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0A126" w14:textId="3A0BCCD3" w:rsidR="00C552C5" w:rsidRPr="00337ED0" w:rsidRDefault="005B4FDA" w:rsidP="00566CCD">
      <w:pPr>
        <w:spacing w:line="480" w:lineRule="auto"/>
        <w:contextualSpacing/>
        <w:jc w:val="center"/>
        <w:rPr>
          <w:rFonts w:ascii="Times New Roman" w:hAnsi="Times New Roman" w:cs="Times New Roman"/>
          <w:b/>
          <w:sz w:val="24"/>
          <w:szCs w:val="24"/>
        </w:rPr>
      </w:pPr>
      <w:r w:rsidRPr="00337ED0">
        <w:rPr>
          <w:rFonts w:ascii="Times New Roman" w:hAnsi="Times New Roman" w:cs="Times New Roman"/>
          <w:b/>
          <w:sz w:val="24"/>
          <w:szCs w:val="24"/>
        </w:rPr>
        <w:t xml:space="preserve">The </w:t>
      </w:r>
      <w:r w:rsidR="00F322CF" w:rsidRPr="00337ED0">
        <w:rPr>
          <w:rFonts w:ascii="Times New Roman" w:hAnsi="Times New Roman" w:cs="Times New Roman"/>
          <w:b/>
          <w:sz w:val="24"/>
          <w:szCs w:val="24"/>
        </w:rPr>
        <w:t xml:space="preserve">postnatal </w:t>
      </w:r>
      <w:r w:rsidRPr="00337ED0">
        <w:rPr>
          <w:rFonts w:ascii="Times New Roman" w:hAnsi="Times New Roman" w:cs="Times New Roman"/>
          <w:b/>
          <w:sz w:val="24"/>
          <w:szCs w:val="24"/>
        </w:rPr>
        <w:t>effects of perineal trauma on maternal psychological and emotional wellbeing</w:t>
      </w:r>
      <w:r w:rsidR="00F322CF" w:rsidRPr="00337ED0">
        <w:rPr>
          <w:rFonts w:ascii="Times New Roman" w:hAnsi="Times New Roman" w:cs="Times New Roman"/>
          <w:b/>
          <w:sz w:val="24"/>
          <w:szCs w:val="24"/>
        </w:rPr>
        <w:t xml:space="preserve">: a longitudinal study </w:t>
      </w:r>
    </w:p>
    <w:p w14:paraId="39BD5843" w14:textId="77777777" w:rsidR="005B4FDA" w:rsidRPr="00C75153" w:rsidRDefault="005B4FDA" w:rsidP="00566CCD">
      <w:pPr>
        <w:spacing w:line="480" w:lineRule="auto"/>
        <w:contextualSpacing/>
        <w:jc w:val="center"/>
        <w:rPr>
          <w:rFonts w:ascii="Times New Roman" w:hAnsi="Times New Roman" w:cs="Times New Roman"/>
          <w:bCs/>
          <w:sz w:val="24"/>
          <w:szCs w:val="24"/>
        </w:rPr>
      </w:pPr>
    </w:p>
    <w:p w14:paraId="2B8E79E4" w14:textId="6E90B435" w:rsidR="00C552C5" w:rsidRPr="00C75153" w:rsidRDefault="009870FC" w:rsidP="00566CCD">
      <w:pPr>
        <w:spacing w:line="480" w:lineRule="auto"/>
        <w:contextualSpacing/>
        <w:jc w:val="center"/>
        <w:rPr>
          <w:rFonts w:ascii="Times New Roman" w:hAnsi="Times New Roman" w:cs="Times New Roman"/>
          <w:bCs/>
          <w:sz w:val="24"/>
          <w:szCs w:val="24"/>
          <w:vertAlign w:val="superscript"/>
        </w:rPr>
      </w:pPr>
      <w:r w:rsidRPr="00C75153">
        <w:rPr>
          <w:rFonts w:ascii="Times New Roman" w:hAnsi="Times New Roman" w:cs="Times New Roman"/>
          <w:bCs/>
          <w:sz w:val="24"/>
          <w:szCs w:val="24"/>
        </w:rPr>
        <w:t xml:space="preserve">Dr Rebecca </w:t>
      </w:r>
      <w:r w:rsidR="0039208E" w:rsidRPr="00C75153">
        <w:rPr>
          <w:rFonts w:ascii="Times New Roman" w:hAnsi="Times New Roman" w:cs="Times New Roman"/>
          <w:bCs/>
          <w:sz w:val="24"/>
          <w:szCs w:val="24"/>
        </w:rPr>
        <w:t>Molyneux</w:t>
      </w:r>
      <w:r w:rsidRPr="00C75153">
        <w:rPr>
          <w:rFonts w:ascii="Times New Roman" w:hAnsi="Times New Roman" w:cs="Times New Roman"/>
          <w:bCs/>
          <w:sz w:val="24"/>
          <w:szCs w:val="24"/>
        </w:rPr>
        <w:t>,</w:t>
      </w:r>
      <w:r w:rsidR="0039208E" w:rsidRPr="00C75153">
        <w:rPr>
          <w:rFonts w:ascii="Times New Roman" w:hAnsi="Times New Roman" w:cs="Times New Roman"/>
          <w:bCs/>
          <w:sz w:val="24"/>
          <w:szCs w:val="24"/>
        </w:rPr>
        <w:t xml:space="preserve"> </w:t>
      </w:r>
      <w:r w:rsidR="00337ED0">
        <w:rPr>
          <w:rFonts w:ascii="Times New Roman" w:hAnsi="Times New Roman" w:cs="Times New Roman"/>
          <w:bCs/>
          <w:sz w:val="24"/>
          <w:szCs w:val="24"/>
        </w:rPr>
        <w:t xml:space="preserve">RM, </w:t>
      </w:r>
      <w:proofErr w:type="gramStart"/>
      <w:r w:rsidR="0039208E" w:rsidRPr="00C75153">
        <w:rPr>
          <w:rFonts w:ascii="Times New Roman" w:hAnsi="Times New Roman" w:cs="Times New Roman"/>
          <w:bCs/>
          <w:sz w:val="24"/>
          <w:szCs w:val="24"/>
        </w:rPr>
        <w:t>BSc(</w:t>
      </w:r>
      <w:proofErr w:type="gramEnd"/>
      <w:r w:rsidR="0039208E" w:rsidRPr="00C75153">
        <w:rPr>
          <w:rFonts w:ascii="Times New Roman" w:hAnsi="Times New Roman" w:cs="Times New Roman"/>
          <w:bCs/>
          <w:sz w:val="24"/>
          <w:szCs w:val="24"/>
        </w:rPr>
        <w:t>Hons), MSc, PhD</w:t>
      </w:r>
      <w:r w:rsidR="00D2511E">
        <w:rPr>
          <w:rFonts w:ascii="Times New Roman" w:hAnsi="Times New Roman" w:cs="Times New Roman"/>
          <w:bCs/>
          <w:sz w:val="24"/>
          <w:szCs w:val="24"/>
          <w:vertAlign w:val="superscript"/>
        </w:rPr>
        <w:t>2</w:t>
      </w:r>
      <w:r w:rsidR="0039208E" w:rsidRPr="00C75153">
        <w:rPr>
          <w:rFonts w:ascii="Times New Roman" w:hAnsi="Times New Roman" w:cs="Times New Roman"/>
          <w:bCs/>
          <w:sz w:val="24"/>
          <w:szCs w:val="24"/>
        </w:rPr>
        <w:t xml:space="preserve">, </w:t>
      </w:r>
      <w:r w:rsidRPr="00C75153">
        <w:rPr>
          <w:rFonts w:ascii="Times New Roman" w:hAnsi="Times New Roman" w:cs="Times New Roman"/>
          <w:bCs/>
          <w:sz w:val="24"/>
          <w:szCs w:val="24"/>
        </w:rPr>
        <w:t>Ms Gillian Fowler,</w:t>
      </w:r>
      <w:r w:rsidR="0039208E" w:rsidRPr="00C75153">
        <w:rPr>
          <w:rFonts w:ascii="Times New Roman" w:hAnsi="Times New Roman" w:cs="Times New Roman"/>
          <w:bCs/>
          <w:sz w:val="24"/>
          <w:szCs w:val="24"/>
        </w:rPr>
        <w:t xml:space="preserve"> MD, MRCOG</w:t>
      </w:r>
      <w:r w:rsidR="0039208E" w:rsidRPr="00C75153">
        <w:rPr>
          <w:rFonts w:ascii="Times New Roman" w:hAnsi="Times New Roman" w:cs="Times New Roman"/>
          <w:bCs/>
          <w:sz w:val="24"/>
          <w:szCs w:val="24"/>
          <w:vertAlign w:val="superscript"/>
        </w:rPr>
        <w:t>2</w:t>
      </w:r>
      <w:r w:rsidR="0039208E" w:rsidRPr="00C75153">
        <w:rPr>
          <w:rFonts w:ascii="Times New Roman" w:hAnsi="Times New Roman" w:cs="Times New Roman"/>
          <w:bCs/>
          <w:sz w:val="24"/>
          <w:szCs w:val="24"/>
        </w:rPr>
        <w:t xml:space="preserve"> &amp; </w:t>
      </w:r>
      <w:r w:rsidRPr="00C75153">
        <w:rPr>
          <w:rFonts w:ascii="Times New Roman" w:hAnsi="Times New Roman" w:cs="Times New Roman"/>
          <w:bCs/>
          <w:sz w:val="24"/>
          <w:szCs w:val="24"/>
        </w:rPr>
        <w:t>Professor Pauline Slade,</w:t>
      </w:r>
      <w:r w:rsidR="0039208E" w:rsidRPr="00C75153">
        <w:rPr>
          <w:rFonts w:ascii="Times New Roman" w:hAnsi="Times New Roman" w:cs="Times New Roman"/>
          <w:bCs/>
          <w:sz w:val="24"/>
          <w:szCs w:val="24"/>
        </w:rPr>
        <w:t xml:space="preserve"> BSc, </w:t>
      </w:r>
      <w:proofErr w:type="spellStart"/>
      <w:r w:rsidR="0039208E" w:rsidRPr="00C75153">
        <w:rPr>
          <w:rFonts w:ascii="Times New Roman" w:hAnsi="Times New Roman" w:cs="Times New Roman"/>
          <w:bCs/>
          <w:sz w:val="24"/>
          <w:szCs w:val="24"/>
        </w:rPr>
        <w:t>MSc,PhD</w:t>
      </w:r>
      <w:proofErr w:type="spellEnd"/>
      <w:r w:rsidR="0039208E" w:rsidRPr="00C75153">
        <w:rPr>
          <w:rFonts w:ascii="Times New Roman" w:hAnsi="Times New Roman" w:cs="Times New Roman"/>
          <w:bCs/>
          <w:sz w:val="24"/>
          <w:szCs w:val="24"/>
        </w:rPr>
        <w:t>, FBPsS</w:t>
      </w:r>
      <w:r w:rsidR="0039208E" w:rsidRPr="00C75153">
        <w:rPr>
          <w:rFonts w:ascii="Times New Roman" w:hAnsi="Times New Roman" w:cs="Times New Roman"/>
          <w:bCs/>
          <w:sz w:val="24"/>
          <w:szCs w:val="24"/>
          <w:vertAlign w:val="superscript"/>
        </w:rPr>
        <w:t>1</w:t>
      </w:r>
    </w:p>
    <w:p w14:paraId="7724AC8A" w14:textId="4C3D3C1A" w:rsidR="009870FC" w:rsidRPr="00C75153" w:rsidRDefault="009870FC" w:rsidP="00566CCD">
      <w:pPr>
        <w:spacing w:line="480" w:lineRule="auto"/>
        <w:contextualSpacing/>
        <w:jc w:val="center"/>
        <w:rPr>
          <w:rFonts w:ascii="Times New Roman" w:hAnsi="Times New Roman" w:cs="Times New Roman"/>
          <w:bCs/>
          <w:sz w:val="24"/>
          <w:szCs w:val="24"/>
        </w:rPr>
      </w:pPr>
    </w:p>
    <w:p w14:paraId="64379C5E" w14:textId="2E8626D9" w:rsidR="009870FC" w:rsidRPr="00C75153" w:rsidRDefault="0039208E" w:rsidP="00566CCD">
      <w:pPr>
        <w:spacing w:line="480" w:lineRule="auto"/>
        <w:contextualSpacing/>
        <w:jc w:val="center"/>
        <w:rPr>
          <w:rFonts w:ascii="Times New Roman" w:hAnsi="Times New Roman" w:cs="Times New Roman"/>
          <w:bCs/>
          <w:sz w:val="24"/>
          <w:szCs w:val="24"/>
        </w:rPr>
      </w:pPr>
      <w:r w:rsidRPr="00D2511E">
        <w:rPr>
          <w:rFonts w:ascii="Times New Roman" w:hAnsi="Times New Roman" w:cs="Times New Roman"/>
          <w:bCs/>
          <w:sz w:val="24"/>
          <w:szCs w:val="24"/>
        </w:rPr>
        <w:t xml:space="preserve">Corresponding author: </w:t>
      </w:r>
      <w:r w:rsidR="00D2511E" w:rsidRPr="00D2511E">
        <w:rPr>
          <w:rFonts w:ascii="Times New Roman" w:hAnsi="Times New Roman" w:cs="Times New Roman"/>
          <w:bCs/>
          <w:sz w:val="24"/>
          <w:szCs w:val="24"/>
        </w:rPr>
        <w:t>Professor Pauline Slade</w:t>
      </w:r>
      <w:r w:rsidR="009870FC" w:rsidRPr="00D2511E">
        <w:rPr>
          <w:rFonts w:ascii="Times New Roman" w:hAnsi="Times New Roman" w:cs="Times New Roman"/>
          <w:bCs/>
          <w:sz w:val="24"/>
          <w:szCs w:val="24"/>
        </w:rPr>
        <w:t xml:space="preserve">, Institute of </w:t>
      </w:r>
      <w:r w:rsidR="00D67000" w:rsidRPr="00D2511E">
        <w:rPr>
          <w:rFonts w:ascii="Times New Roman" w:hAnsi="Times New Roman" w:cs="Times New Roman"/>
          <w:bCs/>
          <w:sz w:val="24"/>
          <w:szCs w:val="24"/>
        </w:rPr>
        <w:t>Population Health</w:t>
      </w:r>
      <w:r w:rsidR="00CE1B17">
        <w:rPr>
          <w:rFonts w:ascii="Times New Roman" w:hAnsi="Times New Roman" w:cs="Times New Roman"/>
          <w:bCs/>
          <w:sz w:val="24"/>
          <w:szCs w:val="24"/>
        </w:rPr>
        <w:t>, Eleanor Rathbone Building</w:t>
      </w:r>
      <w:r w:rsidR="009870FC" w:rsidRPr="00D2511E">
        <w:rPr>
          <w:rFonts w:ascii="Times New Roman" w:hAnsi="Times New Roman" w:cs="Times New Roman"/>
          <w:bCs/>
          <w:sz w:val="24"/>
          <w:szCs w:val="24"/>
        </w:rPr>
        <w:t xml:space="preserve">, University of Liverpool, </w:t>
      </w:r>
      <w:r w:rsidR="00CE1B17">
        <w:rPr>
          <w:rFonts w:ascii="Times New Roman" w:hAnsi="Times New Roman" w:cs="Times New Roman"/>
          <w:bCs/>
          <w:sz w:val="24"/>
          <w:szCs w:val="24"/>
        </w:rPr>
        <w:t>Liverpool</w:t>
      </w:r>
      <w:r w:rsidR="009870FC" w:rsidRPr="00D2511E">
        <w:rPr>
          <w:rFonts w:ascii="Times New Roman" w:hAnsi="Times New Roman" w:cs="Times New Roman"/>
          <w:bCs/>
          <w:sz w:val="24"/>
          <w:szCs w:val="24"/>
        </w:rPr>
        <w:t xml:space="preserve"> </w:t>
      </w:r>
      <w:r w:rsidR="00CE1B17">
        <w:rPr>
          <w:rFonts w:ascii="Times New Roman" w:hAnsi="Times New Roman" w:cs="Times New Roman"/>
          <w:bCs/>
          <w:sz w:val="24"/>
          <w:szCs w:val="24"/>
        </w:rPr>
        <w:t xml:space="preserve">L69 7ZL </w:t>
      </w:r>
      <w:r w:rsidR="00EE2CEA" w:rsidRPr="00EE2CEA">
        <w:rPr>
          <w:rFonts w:ascii="Times New Roman" w:hAnsi="Times New Roman" w:cs="Times New Roman"/>
          <w:bCs/>
          <w:sz w:val="24"/>
          <w:szCs w:val="24"/>
        </w:rPr>
        <w:t>0151 794 5485</w:t>
      </w:r>
      <w:r w:rsidR="009870FC" w:rsidRPr="00D2511E">
        <w:rPr>
          <w:rFonts w:ascii="Times New Roman" w:hAnsi="Times New Roman" w:cs="Times New Roman"/>
          <w:bCs/>
          <w:sz w:val="24"/>
          <w:szCs w:val="24"/>
        </w:rPr>
        <w:t xml:space="preserve">, </w:t>
      </w:r>
      <w:hyperlink r:id="rId11" w:history="1">
        <w:r w:rsidR="00EE2CEA" w:rsidRPr="00593BA2">
          <w:rPr>
            <w:rStyle w:val="Hyperlink"/>
            <w:rFonts w:ascii="Times New Roman" w:hAnsi="Times New Roman" w:cs="Times New Roman"/>
            <w:bCs/>
            <w:sz w:val="24"/>
            <w:szCs w:val="24"/>
          </w:rPr>
          <w:t>Pauline.Slade@liverpool.ac.uk</w:t>
        </w:r>
      </w:hyperlink>
      <w:r w:rsidR="00EE2CEA">
        <w:rPr>
          <w:rFonts w:ascii="Times New Roman" w:hAnsi="Times New Roman" w:cs="Times New Roman"/>
          <w:bCs/>
          <w:sz w:val="24"/>
          <w:szCs w:val="24"/>
        </w:rPr>
        <w:t xml:space="preserve"> </w:t>
      </w:r>
    </w:p>
    <w:p w14:paraId="11EBFD3D" w14:textId="391FA817" w:rsidR="009870FC" w:rsidRPr="00C75153" w:rsidRDefault="009870FC" w:rsidP="00566CCD">
      <w:pPr>
        <w:spacing w:line="480" w:lineRule="auto"/>
        <w:contextualSpacing/>
        <w:rPr>
          <w:rFonts w:ascii="Times New Roman" w:hAnsi="Times New Roman" w:cs="Times New Roman"/>
          <w:bCs/>
          <w:sz w:val="24"/>
          <w:szCs w:val="24"/>
        </w:rPr>
      </w:pPr>
    </w:p>
    <w:p w14:paraId="0D1074F9" w14:textId="6F2E1F47" w:rsidR="00C552C5" w:rsidRPr="00C75153" w:rsidRDefault="0039208E" w:rsidP="00566CCD">
      <w:pPr>
        <w:spacing w:line="480" w:lineRule="auto"/>
        <w:contextualSpacing/>
        <w:rPr>
          <w:rFonts w:ascii="Times New Roman" w:hAnsi="Times New Roman" w:cs="Times New Roman"/>
          <w:bCs/>
          <w:sz w:val="24"/>
          <w:szCs w:val="24"/>
        </w:rPr>
      </w:pPr>
      <w:r w:rsidRPr="00C75153">
        <w:rPr>
          <w:rFonts w:ascii="Times New Roman" w:hAnsi="Times New Roman" w:cs="Times New Roman"/>
          <w:bCs/>
          <w:sz w:val="24"/>
          <w:szCs w:val="24"/>
          <w:vertAlign w:val="superscript"/>
        </w:rPr>
        <w:t>1</w:t>
      </w:r>
      <w:r w:rsidR="00D67000" w:rsidRPr="00C75153">
        <w:rPr>
          <w:rFonts w:ascii="Times New Roman" w:hAnsi="Times New Roman" w:cs="Times New Roman"/>
          <w:bCs/>
          <w:sz w:val="24"/>
          <w:szCs w:val="24"/>
        </w:rPr>
        <w:t xml:space="preserve"> Department of Primary Care and Mental Health, Institute of Population Health</w:t>
      </w:r>
      <w:r w:rsidR="00D2511E">
        <w:rPr>
          <w:rFonts w:ascii="Times New Roman" w:hAnsi="Times New Roman" w:cs="Times New Roman"/>
          <w:bCs/>
          <w:sz w:val="24"/>
          <w:szCs w:val="24"/>
        </w:rPr>
        <w:t>,</w:t>
      </w:r>
      <w:r w:rsidR="00D67000" w:rsidRPr="00C75153">
        <w:rPr>
          <w:rFonts w:ascii="Times New Roman" w:hAnsi="Times New Roman" w:cs="Times New Roman"/>
          <w:bCs/>
          <w:sz w:val="24"/>
          <w:szCs w:val="24"/>
        </w:rPr>
        <w:t xml:space="preserve"> </w:t>
      </w:r>
      <w:r w:rsidRPr="00C75153">
        <w:rPr>
          <w:rFonts w:ascii="Times New Roman" w:hAnsi="Times New Roman" w:cs="Times New Roman"/>
          <w:bCs/>
          <w:sz w:val="24"/>
          <w:szCs w:val="24"/>
        </w:rPr>
        <w:t>The University of Liverpool, Liverpool, The United Kingdom</w:t>
      </w:r>
    </w:p>
    <w:p w14:paraId="46D23BC1" w14:textId="38A65AE8" w:rsidR="0039208E" w:rsidRDefault="0039208E" w:rsidP="00566CCD">
      <w:pPr>
        <w:spacing w:line="480" w:lineRule="auto"/>
        <w:contextualSpacing/>
        <w:rPr>
          <w:rFonts w:ascii="Times New Roman" w:hAnsi="Times New Roman" w:cs="Times New Roman"/>
          <w:bCs/>
          <w:sz w:val="24"/>
          <w:szCs w:val="24"/>
        </w:rPr>
      </w:pPr>
      <w:r w:rsidRPr="00C75153">
        <w:rPr>
          <w:rFonts w:ascii="Times New Roman" w:hAnsi="Times New Roman" w:cs="Times New Roman"/>
          <w:bCs/>
          <w:sz w:val="24"/>
          <w:szCs w:val="24"/>
          <w:vertAlign w:val="superscript"/>
        </w:rPr>
        <w:t>2</w:t>
      </w:r>
      <w:r w:rsidRPr="00C75153">
        <w:rPr>
          <w:rFonts w:ascii="Times New Roman" w:hAnsi="Times New Roman" w:cs="Times New Roman"/>
          <w:bCs/>
          <w:sz w:val="24"/>
          <w:szCs w:val="24"/>
        </w:rPr>
        <w:t xml:space="preserve"> Liverpool Women’s NHS Foundation Trust, Liverpool, The United Kingdom</w:t>
      </w:r>
    </w:p>
    <w:p w14:paraId="47F1E327" w14:textId="77777777" w:rsidR="004E0165" w:rsidRPr="00C75153" w:rsidRDefault="004E0165" w:rsidP="00566CCD">
      <w:pPr>
        <w:spacing w:line="480" w:lineRule="auto"/>
        <w:contextualSpacing/>
        <w:rPr>
          <w:rFonts w:ascii="Times New Roman" w:hAnsi="Times New Roman" w:cs="Times New Roman"/>
          <w:bCs/>
          <w:sz w:val="24"/>
          <w:szCs w:val="24"/>
        </w:rPr>
      </w:pPr>
    </w:p>
    <w:p w14:paraId="0774C0B0" w14:textId="77777777" w:rsidR="009B4584" w:rsidRDefault="009B4584" w:rsidP="00566CCD">
      <w:pPr>
        <w:spacing w:line="480" w:lineRule="auto"/>
        <w:contextualSpacing/>
        <w:jc w:val="center"/>
        <w:rPr>
          <w:rFonts w:ascii="Times New Roman" w:hAnsi="Times New Roman" w:cs="Times New Roman"/>
          <w:b/>
          <w:sz w:val="24"/>
          <w:szCs w:val="24"/>
        </w:rPr>
      </w:pPr>
    </w:p>
    <w:p w14:paraId="59C1DF41" w14:textId="77777777" w:rsidR="009B4584" w:rsidRDefault="009B4584" w:rsidP="00566CCD">
      <w:pPr>
        <w:spacing w:line="480" w:lineRule="auto"/>
        <w:contextualSpacing/>
        <w:jc w:val="center"/>
        <w:rPr>
          <w:rFonts w:ascii="Times New Roman" w:hAnsi="Times New Roman" w:cs="Times New Roman"/>
          <w:b/>
          <w:sz w:val="24"/>
          <w:szCs w:val="24"/>
        </w:rPr>
      </w:pPr>
    </w:p>
    <w:p w14:paraId="778265BF" w14:textId="54A87766" w:rsidR="009B4584" w:rsidRDefault="009B4584" w:rsidP="00566CCD">
      <w:pPr>
        <w:spacing w:line="480" w:lineRule="auto"/>
        <w:contextualSpacing/>
        <w:jc w:val="center"/>
        <w:rPr>
          <w:rFonts w:ascii="Times New Roman" w:hAnsi="Times New Roman" w:cs="Times New Roman"/>
          <w:b/>
          <w:sz w:val="24"/>
          <w:szCs w:val="24"/>
        </w:rPr>
      </w:pPr>
    </w:p>
    <w:p w14:paraId="5DF95799" w14:textId="5E2819C8" w:rsidR="008435A5" w:rsidRDefault="008435A5" w:rsidP="00566CCD">
      <w:pPr>
        <w:spacing w:line="480" w:lineRule="auto"/>
        <w:contextualSpacing/>
        <w:jc w:val="center"/>
        <w:rPr>
          <w:rFonts w:ascii="Times New Roman" w:hAnsi="Times New Roman" w:cs="Times New Roman"/>
          <w:b/>
          <w:sz w:val="24"/>
          <w:szCs w:val="24"/>
        </w:rPr>
      </w:pPr>
    </w:p>
    <w:p w14:paraId="4371F223" w14:textId="2CD68450" w:rsidR="008435A5" w:rsidRDefault="008435A5" w:rsidP="00566CCD">
      <w:pPr>
        <w:spacing w:line="480" w:lineRule="auto"/>
        <w:contextualSpacing/>
        <w:jc w:val="center"/>
        <w:rPr>
          <w:rFonts w:ascii="Times New Roman" w:hAnsi="Times New Roman" w:cs="Times New Roman"/>
          <w:b/>
          <w:sz w:val="24"/>
          <w:szCs w:val="24"/>
        </w:rPr>
      </w:pPr>
    </w:p>
    <w:p w14:paraId="3C9EC223" w14:textId="50D7E235" w:rsidR="008435A5" w:rsidRDefault="008435A5" w:rsidP="00566CCD">
      <w:pPr>
        <w:spacing w:line="480" w:lineRule="auto"/>
        <w:contextualSpacing/>
        <w:jc w:val="center"/>
        <w:rPr>
          <w:rFonts w:ascii="Times New Roman" w:hAnsi="Times New Roman" w:cs="Times New Roman"/>
          <w:b/>
          <w:sz w:val="24"/>
          <w:szCs w:val="24"/>
        </w:rPr>
      </w:pPr>
    </w:p>
    <w:p w14:paraId="050DF8A7" w14:textId="4701ECA9" w:rsidR="008435A5" w:rsidRDefault="008435A5" w:rsidP="00566CCD">
      <w:pPr>
        <w:spacing w:line="480" w:lineRule="auto"/>
        <w:contextualSpacing/>
        <w:jc w:val="center"/>
        <w:rPr>
          <w:rFonts w:ascii="Times New Roman" w:hAnsi="Times New Roman" w:cs="Times New Roman"/>
          <w:b/>
          <w:sz w:val="24"/>
          <w:szCs w:val="24"/>
        </w:rPr>
      </w:pPr>
    </w:p>
    <w:p w14:paraId="2FE0E87C" w14:textId="5856DDB6" w:rsidR="004B2677" w:rsidRDefault="004B2677" w:rsidP="43A49E1A">
      <w:pPr>
        <w:spacing w:line="480" w:lineRule="auto"/>
        <w:contextualSpacing/>
        <w:jc w:val="center"/>
        <w:rPr>
          <w:rFonts w:ascii="Times New Roman" w:hAnsi="Times New Roman" w:cs="Times New Roman"/>
          <w:b/>
          <w:bCs/>
          <w:sz w:val="24"/>
          <w:szCs w:val="24"/>
        </w:rPr>
      </w:pPr>
    </w:p>
    <w:p w14:paraId="73C9C022" w14:textId="4C8B72EE" w:rsidR="43A49E1A" w:rsidRDefault="43A49E1A" w:rsidP="43A49E1A">
      <w:pPr>
        <w:spacing w:line="480" w:lineRule="auto"/>
        <w:contextualSpacing/>
        <w:jc w:val="center"/>
        <w:rPr>
          <w:rFonts w:ascii="Times New Roman" w:hAnsi="Times New Roman" w:cs="Times New Roman"/>
          <w:b/>
          <w:bCs/>
          <w:sz w:val="24"/>
          <w:szCs w:val="24"/>
        </w:rPr>
      </w:pPr>
    </w:p>
    <w:p w14:paraId="7A359A76" w14:textId="77777777" w:rsidR="004B2677" w:rsidRDefault="004B2677" w:rsidP="00566CCD">
      <w:pPr>
        <w:spacing w:line="480" w:lineRule="auto"/>
        <w:contextualSpacing/>
        <w:jc w:val="center"/>
        <w:rPr>
          <w:rFonts w:ascii="Times New Roman" w:hAnsi="Times New Roman" w:cs="Times New Roman"/>
          <w:b/>
          <w:sz w:val="24"/>
          <w:szCs w:val="24"/>
        </w:rPr>
      </w:pPr>
    </w:p>
    <w:p w14:paraId="061C8617" w14:textId="77777777" w:rsidR="00D2511E" w:rsidRDefault="00D2511E" w:rsidP="00566CCD">
      <w:pPr>
        <w:spacing w:line="480" w:lineRule="auto"/>
        <w:contextualSpacing/>
        <w:jc w:val="center"/>
        <w:rPr>
          <w:rFonts w:ascii="Times New Roman" w:hAnsi="Times New Roman" w:cs="Times New Roman"/>
          <w:b/>
          <w:sz w:val="24"/>
          <w:szCs w:val="24"/>
        </w:rPr>
      </w:pPr>
    </w:p>
    <w:p w14:paraId="54C07BA5" w14:textId="77777777" w:rsidR="008435A5" w:rsidRPr="004E0165" w:rsidRDefault="008435A5" w:rsidP="00566CCD">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lastRenderedPageBreak/>
        <w:t>CONFLICT OF INTEREST</w:t>
      </w:r>
    </w:p>
    <w:p w14:paraId="792711B8" w14:textId="75FCCB8B" w:rsidR="00AA6849" w:rsidRDefault="008435A5" w:rsidP="00566CCD">
      <w:pPr>
        <w:spacing w:line="480" w:lineRule="auto"/>
        <w:contextualSpacing/>
        <w:rPr>
          <w:rFonts w:ascii="Times New Roman" w:hAnsi="Times New Roman" w:cs="Times New Roman"/>
          <w:bCs/>
          <w:sz w:val="24"/>
          <w:szCs w:val="24"/>
        </w:rPr>
      </w:pPr>
      <w:r w:rsidRPr="00C75153">
        <w:rPr>
          <w:rFonts w:ascii="Times New Roman" w:hAnsi="Times New Roman" w:cs="Times New Roman"/>
          <w:bCs/>
          <w:sz w:val="24"/>
          <w:szCs w:val="24"/>
        </w:rPr>
        <w:t>All authors declare no conflict of interest</w:t>
      </w:r>
      <w:r w:rsidR="00AA6849">
        <w:rPr>
          <w:rFonts w:ascii="Times New Roman" w:hAnsi="Times New Roman" w:cs="Times New Roman"/>
          <w:bCs/>
          <w:sz w:val="24"/>
          <w:szCs w:val="24"/>
        </w:rPr>
        <w:t xml:space="preserve">. </w:t>
      </w:r>
    </w:p>
    <w:p w14:paraId="78367172" w14:textId="77777777" w:rsidR="008435A5" w:rsidRPr="004E0165" w:rsidRDefault="008435A5" w:rsidP="00566CCD">
      <w:pPr>
        <w:spacing w:line="480" w:lineRule="auto"/>
        <w:contextualSpacing/>
        <w:rPr>
          <w:rFonts w:ascii="Times New Roman" w:hAnsi="Times New Roman" w:cs="Times New Roman"/>
          <w:b/>
          <w:sz w:val="24"/>
          <w:szCs w:val="24"/>
        </w:rPr>
      </w:pPr>
      <w:r w:rsidRPr="004E0165">
        <w:rPr>
          <w:rFonts w:ascii="Times New Roman" w:hAnsi="Times New Roman" w:cs="Times New Roman"/>
          <w:b/>
          <w:sz w:val="24"/>
          <w:szCs w:val="24"/>
        </w:rPr>
        <w:t>FUNDING</w:t>
      </w:r>
    </w:p>
    <w:p w14:paraId="5BAB07F1" w14:textId="77777777" w:rsidR="008435A5" w:rsidRPr="00C75153" w:rsidRDefault="008435A5" w:rsidP="00566CCD">
      <w:pPr>
        <w:widowControl w:val="0"/>
        <w:autoSpaceDE w:val="0"/>
        <w:autoSpaceDN w:val="0"/>
        <w:adjustRightInd w:val="0"/>
        <w:spacing w:after="240" w:line="480" w:lineRule="auto"/>
        <w:contextualSpacing/>
        <w:rPr>
          <w:rFonts w:ascii="Times New Roman" w:hAnsi="Times New Roman" w:cs="Times New Roman"/>
          <w:bCs/>
          <w:sz w:val="24"/>
          <w:szCs w:val="24"/>
          <w:lang w:val="en-US"/>
        </w:rPr>
      </w:pPr>
      <w:r w:rsidRPr="00C75153">
        <w:rPr>
          <w:rFonts w:ascii="Times New Roman" w:hAnsi="Times New Roman" w:cs="Times New Roman"/>
          <w:bCs/>
          <w:sz w:val="24"/>
          <w:szCs w:val="24"/>
        </w:rPr>
        <w:t xml:space="preserve">This research was funded by a </w:t>
      </w:r>
      <w:r w:rsidRPr="00C75153">
        <w:rPr>
          <w:rFonts w:ascii="Times New Roman" w:hAnsi="Times New Roman" w:cs="Times New Roman"/>
          <w:bCs/>
          <w:sz w:val="24"/>
          <w:szCs w:val="24"/>
          <w:lang w:val="en-US"/>
        </w:rPr>
        <w:t>funded by a PhD scholarship from the University of Liverpool Institute of Psychology, Health and Society and the Liverpool Women’s Medical Education Fund.</w:t>
      </w:r>
    </w:p>
    <w:p w14:paraId="4890673E" w14:textId="7FAA08F1" w:rsidR="008435A5" w:rsidRDefault="008435A5" w:rsidP="00566CCD">
      <w:pPr>
        <w:spacing w:line="480" w:lineRule="auto"/>
        <w:contextualSpacing/>
        <w:jc w:val="center"/>
        <w:rPr>
          <w:rFonts w:ascii="Times New Roman" w:hAnsi="Times New Roman" w:cs="Times New Roman"/>
          <w:b/>
          <w:sz w:val="24"/>
          <w:szCs w:val="24"/>
        </w:rPr>
      </w:pPr>
    </w:p>
    <w:p w14:paraId="392603A8" w14:textId="2065FDA5" w:rsidR="008435A5" w:rsidRDefault="008435A5" w:rsidP="00566CCD">
      <w:pPr>
        <w:spacing w:line="480" w:lineRule="auto"/>
        <w:contextualSpacing/>
        <w:jc w:val="center"/>
        <w:rPr>
          <w:rFonts w:ascii="Times New Roman" w:hAnsi="Times New Roman" w:cs="Times New Roman"/>
          <w:b/>
          <w:sz w:val="24"/>
          <w:szCs w:val="24"/>
        </w:rPr>
      </w:pPr>
    </w:p>
    <w:p w14:paraId="03C070F2" w14:textId="5775B2D8" w:rsidR="008435A5" w:rsidRDefault="008435A5" w:rsidP="00566CCD">
      <w:pPr>
        <w:spacing w:line="480" w:lineRule="auto"/>
        <w:contextualSpacing/>
        <w:jc w:val="center"/>
        <w:rPr>
          <w:rFonts w:ascii="Times New Roman" w:hAnsi="Times New Roman" w:cs="Times New Roman"/>
          <w:b/>
          <w:sz w:val="24"/>
          <w:szCs w:val="24"/>
        </w:rPr>
      </w:pPr>
    </w:p>
    <w:p w14:paraId="595AE1A2" w14:textId="3C1304D4" w:rsidR="008435A5" w:rsidRDefault="008435A5" w:rsidP="00566CCD">
      <w:pPr>
        <w:spacing w:line="480" w:lineRule="auto"/>
        <w:contextualSpacing/>
        <w:jc w:val="center"/>
        <w:rPr>
          <w:rFonts w:ascii="Times New Roman" w:hAnsi="Times New Roman" w:cs="Times New Roman"/>
          <w:b/>
          <w:sz w:val="24"/>
          <w:szCs w:val="24"/>
        </w:rPr>
      </w:pPr>
    </w:p>
    <w:p w14:paraId="40AD00CC" w14:textId="717CF22D" w:rsidR="008435A5" w:rsidRDefault="008435A5" w:rsidP="00566CCD">
      <w:pPr>
        <w:spacing w:line="480" w:lineRule="auto"/>
        <w:contextualSpacing/>
        <w:jc w:val="center"/>
        <w:rPr>
          <w:rFonts w:ascii="Times New Roman" w:hAnsi="Times New Roman" w:cs="Times New Roman"/>
          <w:b/>
          <w:sz w:val="24"/>
          <w:szCs w:val="24"/>
        </w:rPr>
      </w:pPr>
    </w:p>
    <w:p w14:paraId="6163A447" w14:textId="22097CD6" w:rsidR="008435A5" w:rsidRDefault="008435A5" w:rsidP="00566CCD">
      <w:pPr>
        <w:spacing w:line="480" w:lineRule="auto"/>
        <w:contextualSpacing/>
        <w:jc w:val="center"/>
        <w:rPr>
          <w:rFonts w:ascii="Times New Roman" w:hAnsi="Times New Roman" w:cs="Times New Roman"/>
          <w:b/>
          <w:sz w:val="24"/>
          <w:szCs w:val="24"/>
        </w:rPr>
      </w:pPr>
    </w:p>
    <w:p w14:paraId="6106D350" w14:textId="70F58827" w:rsidR="008435A5" w:rsidRDefault="008435A5" w:rsidP="00566CCD">
      <w:pPr>
        <w:spacing w:line="480" w:lineRule="auto"/>
        <w:contextualSpacing/>
        <w:jc w:val="center"/>
        <w:rPr>
          <w:rFonts w:ascii="Times New Roman" w:hAnsi="Times New Roman" w:cs="Times New Roman"/>
          <w:b/>
          <w:sz w:val="24"/>
          <w:szCs w:val="24"/>
        </w:rPr>
      </w:pPr>
    </w:p>
    <w:p w14:paraId="16754206" w14:textId="0282516A" w:rsidR="008435A5" w:rsidRDefault="008435A5" w:rsidP="00566CCD">
      <w:pPr>
        <w:spacing w:line="480" w:lineRule="auto"/>
        <w:contextualSpacing/>
        <w:jc w:val="center"/>
        <w:rPr>
          <w:rFonts w:ascii="Times New Roman" w:hAnsi="Times New Roman" w:cs="Times New Roman"/>
          <w:b/>
          <w:sz w:val="24"/>
          <w:szCs w:val="24"/>
        </w:rPr>
      </w:pPr>
    </w:p>
    <w:p w14:paraId="5C7A1411" w14:textId="29535F5C" w:rsidR="008435A5" w:rsidRDefault="008435A5" w:rsidP="00566CCD">
      <w:pPr>
        <w:spacing w:line="480" w:lineRule="auto"/>
        <w:contextualSpacing/>
        <w:jc w:val="center"/>
        <w:rPr>
          <w:rFonts w:ascii="Times New Roman" w:hAnsi="Times New Roman" w:cs="Times New Roman"/>
          <w:b/>
          <w:sz w:val="24"/>
          <w:szCs w:val="24"/>
        </w:rPr>
      </w:pPr>
    </w:p>
    <w:p w14:paraId="7E7E27AE" w14:textId="77777777" w:rsidR="008435A5" w:rsidRDefault="008435A5" w:rsidP="00566CCD">
      <w:pPr>
        <w:spacing w:line="480" w:lineRule="auto"/>
        <w:contextualSpacing/>
        <w:jc w:val="center"/>
        <w:rPr>
          <w:rFonts w:ascii="Times New Roman" w:hAnsi="Times New Roman" w:cs="Times New Roman"/>
          <w:b/>
          <w:sz w:val="24"/>
          <w:szCs w:val="24"/>
        </w:rPr>
      </w:pPr>
    </w:p>
    <w:p w14:paraId="101B58DC" w14:textId="77777777" w:rsidR="009B4584" w:rsidRDefault="009B4584" w:rsidP="00566CCD">
      <w:pPr>
        <w:spacing w:line="480" w:lineRule="auto"/>
        <w:contextualSpacing/>
        <w:jc w:val="center"/>
        <w:rPr>
          <w:rFonts w:ascii="Times New Roman" w:hAnsi="Times New Roman" w:cs="Times New Roman"/>
          <w:b/>
          <w:sz w:val="24"/>
          <w:szCs w:val="24"/>
        </w:rPr>
      </w:pPr>
    </w:p>
    <w:p w14:paraId="51A17F1B" w14:textId="77777777" w:rsidR="009B4584" w:rsidRDefault="009B4584" w:rsidP="00566CCD">
      <w:pPr>
        <w:spacing w:line="480" w:lineRule="auto"/>
        <w:contextualSpacing/>
        <w:jc w:val="center"/>
        <w:rPr>
          <w:rFonts w:ascii="Times New Roman" w:hAnsi="Times New Roman" w:cs="Times New Roman"/>
          <w:b/>
          <w:sz w:val="24"/>
          <w:szCs w:val="24"/>
        </w:rPr>
      </w:pPr>
    </w:p>
    <w:p w14:paraId="01802FB3" w14:textId="7336390F" w:rsidR="009B4584" w:rsidRDefault="009B4584" w:rsidP="00566CCD">
      <w:pPr>
        <w:spacing w:line="480" w:lineRule="auto"/>
        <w:contextualSpacing/>
        <w:jc w:val="center"/>
        <w:rPr>
          <w:rFonts w:ascii="Times New Roman" w:hAnsi="Times New Roman" w:cs="Times New Roman"/>
          <w:b/>
          <w:sz w:val="24"/>
          <w:szCs w:val="24"/>
        </w:rPr>
      </w:pPr>
    </w:p>
    <w:p w14:paraId="0237EA17" w14:textId="356C9FA2" w:rsidR="00566CCD" w:rsidRDefault="00566CCD" w:rsidP="00566CCD">
      <w:pPr>
        <w:spacing w:line="480" w:lineRule="auto"/>
        <w:contextualSpacing/>
        <w:jc w:val="center"/>
        <w:rPr>
          <w:rFonts w:ascii="Times New Roman" w:hAnsi="Times New Roman" w:cs="Times New Roman"/>
          <w:b/>
          <w:sz w:val="24"/>
          <w:szCs w:val="24"/>
        </w:rPr>
      </w:pPr>
    </w:p>
    <w:p w14:paraId="2334D84E" w14:textId="41E7C5F4" w:rsidR="00566CCD" w:rsidRDefault="00566CCD" w:rsidP="00566CCD">
      <w:pPr>
        <w:spacing w:line="480" w:lineRule="auto"/>
        <w:contextualSpacing/>
        <w:jc w:val="center"/>
        <w:rPr>
          <w:rFonts w:ascii="Times New Roman" w:hAnsi="Times New Roman" w:cs="Times New Roman"/>
          <w:b/>
          <w:sz w:val="24"/>
          <w:szCs w:val="24"/>
        </w:rPr>
      </w:pPr>
    </w:p>
    <w:p w14:paraId="73A1F87B" w14:textId="1AD78E91" w:rsidR="00566CCD" w:rsidRDefault="00566CCD" w:rsidP="00566CCD">
      <w:pPr>
        <w:spacing w:line="480" w:lineRule="auto"/>
        <w:contextualSpacing/>
        <w:jc w:val="center"/>
        <w:rPr>
          <w:rFonts w:ascii="Times New Roman" w:hAnsi="Times New Roman" w:cs="Times New Roman"/>
          <w:b/>
          <w:sz w:val="24"/>
          <w:szCs w:val="24"/>
        </w:rPr>
      </w:pPr>
    </w:p>
    <w:p w14:paraId="5A8514A2" w14:textId="39EB40CA" w:rsidR="00566CCD" w:rsidRDefault="00566CCD" w:rsidP="00566CCD">
      <w:pPr>
        <w:spacing w:line="480" w:lineRule="auto"/>
        <w:contextualSpacing/>
        <w:jc w:val="center"/>
        <w:rPr>
          <w:rFonts w:ascii="Times New Roman" w:hAnsi="Times New Roman" w:cs="Times New Roman"/>
          <w:b/>
          <w:sz w:val="24"/>
          <w:szCs w:val="24"/>
        </w:rPr>
      </w:pPr>
    </w:p>
    <w:p w14:paraId="112155B6" w14:textId="47B8A53B" w:rsidR="00566CCD" w:rsidRDefault="00566CCD" w:rsidP="00566CCD">
      <w:pPr>
        <w:spacing w:line="480" w:lineRule="auto"/>
        <w:contextualSpacing/>
        <w:jc w:val="center"/>
        <w:rPr>
          <w:rFonts w:ascii="Times New Roman" w:hAnsi="Times New Roman" w:cs="Times New Roman"/>
          <w:b/>
          <w:sz w:val="24"/>
          <w:szCs w:val="24"/>
        </w:rPr>
      </w:pPr>
    </w:p>
    <w:p w14:paraId="11A79683" w14:textId="77777777" w:rsidR="00566CCD" w:rsidRDefault="00566CCD" w:rsidP="00566CCD">
      <w:pPr>
        <w:spacing w:line="480" w:lineRule="auto"/>
        <w:contextualSpacing/>
        <w:jc w:val="center"/>
        <w:rPr>
          <w:rFonts w:ascii="Times New Roman" w:hAnsi="Times New Roman" w:cs="Times New Roman"/>
          <w:b/>
          <w:sz w:val="24"/>
          <w:szCs w:val="24"/>
        </w:rPr>
      </w:pPr>
    </w:p>
    <w:p w14:paraId="0A718930" w14:textId="7ECCA5C7" w:rsidR="00566CCD" w:rsidRPr="00D16F2B" w:rsidRDefault="009870FC" w:rsidP="00566CCD">
      <w:pPr>
        <w:spacing w:line="480" w:lineRule="auto"/>
        <w:contextualSpacing/>
        <w:jc w:val="center"/>
        <w:rPr>
          <w:rFonts w:ascii="Times" w:hAnsi="Times" w:cs="Times New Roman"/>
          <w:b/>
          <w:sz w:val="24"/>
          <w:szCs w:val="24"/>
        </w:rPr>
      </w:pPr>
      <w:r w:rsidRPr="00D16F2B">
        <w:rPr>
          <w:rFonts w:ascii="Times" w:hAnsi="Times" w:cs="Times New Roman"/>
          <w:b/>
          <w:sz w:val="24"/>
          <w:szCs w:val="24"/>
        </w:rPr>
        <w:lastRenderedPageBreak/>
        <w:t>A</w:t>
      </w:r>
      <w:r w:rsidR="00533152" w:rsidRPr="00D16F2B">
        <w:rPr>
          <w:rFonts w:ascii="Times" w:hAnsi="Times" w:cs="Times New Roman"/>
          <w:b/>
          <w:sz w:val="24"/>
          <w:szCs w:val="24"/>
        </w:rPr>
        <w:t>BSTRACT</w:t>
      </w:r>
      <w:r w:rsidR="0000763F" w:rsidRPr="00D16F2B">
        <w:rPr>
          <w:rFonts w:ascii="Times" w:hAnsi="Times" w:cs="Times New Roman"/>
          <w:b/>
          <w:sz w:val="24"/>
          <w:szCs w:val="24"/>
        </w:rPr>
        <w:t xml:space="preserve"> </w:t>
      </w:r>
    </w:p>
    <w:p w14:paraId="472C244D" w14:textId="17E4AB7D" w:rsidR="003C6F20" w:rsidRPr="00D16F2B" w:rsidRDefault="00566CCD" w:rsidP="00566CCD">
      <w:pPr>
        <w:spacing w:line="480" w:lineRule="auto"/>
        <w:contextualSpacing/>
        <w:jc w:val="center"/>
        <w:rPr>
          <w:rFonts w:ascii="Times" w:hAnsi="Times" w:cs="Times New Roman"/>
          <w:b/>
          <w:sz w:val="24"/>
          <w:szCs w:val="24"/>
        </w:rPr>
      </w:pPr>
      <w:r>
        <w:rPr>
          <w:rFonts w:ascii="Times" w:hAnsi="Times" w:cs="Times New Roman"/>
          <w:b/>
          <w:sz w:val="24"/>
          <w:szCs w:val="24"/>
        </w:rPr>
        <w:t>Objective</w:t>
      </w:r>
    </w:p>
    <w:p w14:paraId="36B13E59" w14:textId="3E3FF53C" w:rsidR="008523CA" w:rsidRPr="00D16F2B" w:rsidRDefault="00D16F2B" w:rsidP="00566CCD">
      <w:pPr>
        <w:spacing w:line="480" w:lineRule="auto"/>
        <w:contextualSpacing/>
        <w:jc w:val="center"/>
        <w:rPr>
          <w:rFonts w:ascii="Times" w:hAnsi="Times" w:cs="Times New Roman"/>
          <w:bCs/>
          <w:sz w:val="24"/>
          <w:szCs w:val="24"/>
        </w:rPr>
      </w:pPr>
      <w:r>
        <w:rPr>
          <w:rFonts w:ascii="Times" w:hAnsi="Times" w:cs="Open Sans"/>
          <w:color w:val="1C1D1E"/>
          <w:sz w:val="24"/>
          <w:szCs w:val="24"/>
          <w:shd w:val="clear" w:color="auto" w:fill="FFFFFF"/>
        </w:rPr>
        <w:t>T</w:t>
      </w:r>
      <w:r w:rsidR="008523CA" w:rsidRPr="00D16F2B">
        <w:rPr>
          <w:rFonts w:ascii="Times" w:hAnsi="Times" w:cs="Open Sans"/>
          <w:color w:val="1C1D1E"/>
          <w:sz w:val="24"/>
          <w:szCs w:val="24"/>
          <w:shd w:val="clear" w:color="auto" w:fill="FFFFFF"/>
        </w:rPr>
        <w:t xml:space="preserve">o examine </w:t>
      </w:r>
      <w:r w:rsidR="008523CA" w:rsidRPr="00D16F2B">
        <w:rPr>
          <w:rFonts w:ascii="Times" w:hAnsi="Times" w:cs="Times New Roman"/>
          <w:bCs/>
          <w:sz w:val="24"/>
          <w:szCs w:val="24"/>
        </w:rPr>
        <w:t xml:space="preserve">the postnatal psychological health and parenting adjustment of primiparous women experiencing perineal trauma </w:t>
      </w:r>
    </w:p>
    <w:p w14:paraId="576C158E" w14:textId="31A62443" w:rsidR="008523CA" w:rsidRPr="00D16F2B" w:rsidRDefault="00566CCD" w:rsidP="00566CCD">
      <w:pPr>
        <w:spacing w:line="480" w:lineRule="auto"/>
        <w:contextualSpacing/>
        <w:jc w:val="center"/>
        <w:rPr>
          <w:rFonts w:ascii="Times" w:hAnsi="Times" w:cs="Times New Roman"/>
          <w:b/>
          <w:sz w:val="24"/>
          <w:szCs w:val="24"/>
        </w:rPr>
      </w:pPr>
      <w:r>
        <w:rPr>
          <w:rFonts w:ascii="Times" w:hAnsi="Times" w:cs="Times New Roman"/>
          <w:b/>
          <w:sz w:val="24"/>
          <w:szCs w:val="24"/>
        </w:rPr>
        <w:t>Study Design</w:t>
      </w:r>
    </w:p>
    <w:p w14:paraId="2BFD6F08" w14:textId="73CBFCD7" w:rsidR="00D8711A" w:rsidRPr="00D16F2B" w:rsidRDefault="00CA2040" w:rsidP="43A49E1A">
      <w:pPr>
        <w:spacing w:line="480" w:lineRule="auto"/>
        <w:contextualSpacing/>
        <w:jc w:val="center"/>
        <w:rPr>
          <w:rFonts w:ascii="Times" w:hAnsi="Times" w:cs="Times New Roman"/>
          <w:sz w:val="24"/>
          <w:szCs w:val="24"/>
        </w:rPr>
      </w:pPr>
      <w:r w:rsidRPr="43A49E1A">
        <w:rPr>
          <w:rFonts w:ascii="Times" w:hAnsi="Times" w:cs="Times New Roman"/>
          <w:sz w:val="24"/>
          <w:szCs w:val="24"/>
        </w:rPr>
        <w:t>L</w:t>
      </w:r>
      <w:r w:rsidR="00566CCD" w:rsidRPr="43A49E1A">
        <w:rPr>
          <w:rFonts w:ascii="Times" w:hAnsi="Times" w:cs="Times New Roman"/>
          <w:sz w:val="24"/>
          <w:szCs w:val="24"/>
        </w:rPr>
        <w:t>ongitudinal cohort study assessing b</w:t>
      </w:r>
      <w:r w:rsidR="008523CA" w:rsidRPr="43A49E1A">
        <w:rPr>
          <w:rFonts w:ascii="Times" w:hAnsi="Times" w:cs="Times New Roman"/>
          <w:sz w:val="24"/>
          <w:szCs w:val="24"/>
        </w:rPr>
        <w:t>ody image, perceptions of traumatic birth, psychological distress, perineal pain, impact upon parental tasks and mother-infant bonding at 6-12 weeks (</w:t>
      </w:r>
      <w:r w:rsidR="008523CA" w:rsidRPr="43A49E1A">
        <w:rPr>
          <w:rFonts w:ascii="Times" w:hAnsi="Times" w:cs="Times New Roman"/>
          <w:i/>
          <w:iCs/>
          <w:sz w:val="24"/>
          <w:szCs w:val="24"/>
        </w:rPr>
        <w:t>n=</w:t>
      </w:r>
      <w:r w:rsidR="008523CA" w:rsidRPr="43A49E1A">
        <w:rPr>
          <w:rFonts w:ascii="Times" w:hAnsi="Times" w:cs="Times New Roman"/>
          <w:sz w:val="24"/>
          <w:szCs w:val="24"/>
        </w:rPr>
        <w:t xml:space="preserve">103) and 6-10 months </w:t>
      </w:r>
      <w:r w:rsidR="0042559D" w:rsidRPr="005D5CFD">
        <w:rPr>
          <w:rFonts w:ascii="Times" w:hAnsi="Times" w:cs="Times New Roman"/>
          <w:sz w:val="24"/>
          <w:szCs w:val="24"/>
        </w:rPr>
        <w:t>postnatally</w:t>
      </w:r>
      <w:r w:rsidR="2C199A97" w:rsidRPr="43A49E1A">
        <w:rPr>
          <w:rFonts w:ascii="Times" w:hAnsi="Times" w:cs="Times New Roman"/>
          <w:sz w:val="24"/>
          <w:szCs w:val="24"/>
        </w:rPr>
        <w:t xml:space="preserve"> </w:t>
      </w:r>
      <w:r w:rsidR="008523CA" w:rsidRPr="43A49E1A">
        <w:rPr>
          <w:rFonts w:ascii="Times" w:hAnsi="Times" w:cs="Times New Roman"/>
          <w:sz w:val="24"/>
          <w:szCs w:val="24"/>
        </w:rPr>
        <w:t>(</w:t>
      </w:r>
      <w:r w:rsidR="008523CA" w:rsidRPr="43A49E1A">
        <w:rPr>
          <w:rFonts w:ascii="Times" w:hAnsi="Times" w:cs="Times New Roman"/>
          <w:i/>
          <w:iCs/>
          <w:sz w:val="24"/>
          <w:szCs w:val="24"/>
        </w:rPr>
        <w:t>n</w:t>
      </w:r>
      <w:r w:rsidR="008523CA" w:rsidRPr="43A49E1A">
        <w:rPr>
          <w:rFonts w:ascii="Times" w:hAnsi="Times" w:cs="Times New Roman"/>
          <w:sz w:val="24"/>
          <w:szCs w:val="24"/>
        </w:rPr>
        <w:t>=91)</w:t>
      </w:r>
      <w:r w:rsidR="00D8711A" w:rsidRPr="43A49E1A">
        <w:rPr>
          <w:rFonts w:ascii="Times" w:hAnsi="Times" w:cs="Times New Roman"/>
          <w:sz w:val="24"/>
          <w:szCs w:val="24"/>
        </w:rPr>
        <w:t xml:space="preserve">. </w:t>
      </w:r>
      <w:r w:rsidR="3DC6E84E" w:rsidRPr="43A49E1A">
        <w:rPr>
          <w:rFonts w:ascii="Times" w:hAnsi="Times" w:cs="Times New Roman"/>
          <w:sz w:val="24"/>
          <w:szCs w:val="24"/>
        </w:rPr>
        <w:t xml:space="preserve">Primiparous women were recruited following vaginal birth and perineal suturing in a UK-based maternity hospital. </w:t>
      </w:r>
      <w:r w:rsidR="00D8711A" w:rsidRPr="43A49E1A">
        <w:rPr>
          <w:rFonts w:ascii="Times" w:hAnsi="Times" w:cs="Times New Roman"/>
          <w:sz w:val="24"/>
          <w:szCs w:val="24"/>
        </w:rPr>
        <w:t>al. Comparisons</w:t>
      </w:r>
      <w:r w:rsidR="15CE865F" w:rsidRPr="43A49E1A">
        <w:rPr>
          <w:rFonts w:ascii="Times" w:hAnsi="Times" w:cs="Times New Roman"/>
          <w:sz w:val="24"/>
          <w:szCs w:val="24"/>
        </w:rPr>
        <w:t xml:space="preserve"> </w:t>
      </w:r>
      <w:r w:rsidR="00D8711A" w:rsidRPr="43A49E1A">
        <w:rPr>
          <w:rFonts w:ascii="Times" w:hAnsi="Times" w:cs="Times New Roman"/>
          <w:sz w:val="24"/>
          <w:szCs w:val="24"/>
        </w:rPr>
        <w:t>made according to the objective classification of perineal trauma experienced</w:t>
      </w:r>
      <w:r w:rsidR="00D23AC4" w:rsidRPr="43A49E1A">
        <w:rPr>
          <w:rFonts w:ascii="Times" w:hAnsi="Times" w:cs="Times New Roman"/>
          <w:sz w:val="24"/>
          <w:szCs w:val="24"/>
        </w:rPr>
        <w:t>; 1</w:t>
      </w:r>
      <w:r w:rsidR="00D23AC4" w:rsidRPr="43A49E1A">
        <w:rPr>
          <w:rFonts w:ascii="Times" w:hAnsi="Times" w:cs="Times New Roman"/>
          <w:sz w:val="24"/>
          <w:szCs w:val="24"/>
          <w:vertAlign w:val="superscript"/>
        </w:rPr>
        <w:t>st</w:t>
      </w:r>
      <w:r w:rsidR="00D23AC4" w:rsidRPr="43A49E1A">
        <w:rPr>
          <w:rFonts w:ascii="Times" w:hAnsi="Times" w:cs="Times New Roman"/>
          <w:sz w:val="24"/>
          <w:szCs w:val="24"/>
        </w:rPr>
        <w:t>/2</w:t>
      </w:r>
      <w:r w:rsidR="00D23AC4" w:rsidRPr="43A49E1A">
        <w:rPr>
          <w:rFonts w:ascii="Times" w:hAnsi="Times" w:cs="Times New Roman"/>
          <w:sz w:val="24"/>
          <w:szCs w:val="24"/>
          <w:vertAlign w:val="superscript"/>
        </w:rPr>
        <w:t>nd</w:t>
      </w:r>
      <w:r w:rsidR="00D23AC4" w:rsidRPr="43A49E1A">
        <w:rPr>
          <w:rFonts w:ascii="Times" w:hAnsi="Times" w:cs="Times New Roman"/>
          <w:sz w:val="24"/>
          <w:szCs w:val="24"/>
        </w:rPr>
        <w:t xml:space="preserve"> degree tear, </w:t>
      </w:r>
      <w:r w:rsidR="00BF2401" w:rsidRPr="43A49E1A">
        <w:rPr>
          <w:rFonts w:ascii="Times" w:hAnsi="Times" w:cs="Times New Roman"/>
          <w:sz w:val="24"/>
          <w:szCs w:val="24"/>
        </w:rPr>
        <w:t>episiotomy,</w:t>
      </w:r>
      <w:r w:rsidR="00D23AC4" w:rsidRPr="43A49E1A">
        <w:rPr>
          <w:rFonts w:ascii="Times" w:hAnsi="Times" w:cs="Times New Roman"/>
          <w:sz w:val="24"/>
          <w:szCs w:val="24"/>
        </w:rPr>
        <w:t xml:space="preserve"> and Obstetric Anal Sphincter Injuries (OASI). </w:t>
      </w:r>
    </w:p>
    <w:p w14:paraId="09E51D50" w14:textId="518FBEDE" w:rsidR="008523CA" w:rsidRPr="00D16F2B" w:rsidRDefault="00566CCD" w:rsidP="00566CCD">
      <w:pPr>
        <w:spacing w:line="480" w:lineRule="auto"/>
        <w:contextualSpacing/>
        <w:jc w:val="center"/>
        <w:rPr>
          <w:rFonts w:ascii="Times" w:hAnsi="Times" w:cs="Open Sans"/>
          <w:b/>
          <w:bCs/>
          <w:color w:val="1C1D1E"/>
          <w:sz w:val="24"/>
          <w:szCs w:val="24"/>
          <w:shd w:val="clear" w:color="auto" w:fill="FFFFFF"/>
        </w:rPr>
      </w:pPr>
      <w:r w:rsidRPr="00D16F2B">
        <w:rPr>
          <w:rFonts w:ascii="Times" w:hAnsi="Times" w:cs="Open Sans"/>
          <w:b/>
          <w:bCs/>
          <w:color w:val="1C1D1E"/>
          <w:sz w:val="24"/>
          <w:szCs w:val="24"/>
          <w:shd w:val="clear" w:color="auto" w:fill="FFFFFF"/>
        </w:rPr>
        <w:t>Results</w:t>
      </w:r>
    </w:p>
    <w:p w14:paraId="2E02F1EA" w14:textId="6FDBE97C" w:rsidR="00D8711A" w:rsidRPr="00D16F2B" w:rsidRDefault="00D8711A" w:rsidP="00566CCD">
      <w:pPr>
        <w:spacing w:line="480" w:lineRule="auto"/>
        <w:contextualSpacing/>
        <w:jc w:val="center"/>
        <w:rPr>
          <w:rFonts w:ascii="Times" w:hAnsi="Times" w:cs="Times New Roman"/>
          <w:bCs/>
          <w:sz w:val="24"/>
          <w:szCs w:val="24"/>
        </w:rPr>
      </w:pPr>
      <w:r w:rsidRPr="00D16F2B">
        <w:rPr>
          <w:rFonts w:ascii="Times" w:hAnsi="Times" w:cs="Times New Roman"/>
          <w:bCs/>
          <w:sz w:val="24"/>
          <w:szCs w:val="24"/>
        </w:rPr>
        <w:t xml:space="preserve">At 6-12 weeks women with </w:t>
      </w:r>
      <w:r w:rsidR="00BF2401" w:rsidRPr="00D16F2B">
        <w:rPr>
          <w:rFonts w:ascii="Times" w:hAnsi="Times" w:cs="Times New Roman"/>
          <w:bCs/>
          <w:sz w:val="24"/>
          <w:szCs w:val="24"/>
        </w:rPr>
        <w:t xml:space="preserve">an </w:t>
      </w:r>
      <w:r w:rsidRPr="00D16F2B">
        <w:rPr>
          <w:rFonts w:ascii="Times" w:hAnsi="Times" w:cs="Times New Roman"/>
          <w:bCs/>
          <w:sz w:val="24"/>
          <w:szCs w:val="24"/>
        </w:rPr>
        <w:t xml:space="preserve">episiotomy reported a more negative perception of their body image than those with OASI. Women with OASI or </w:t>
      </w:r>
      <w:r w:rsidR="00BF2401" w:rsidRPr="00D16F2B">
        <w:rPr>
          <w:rFonts w:ascii="Times" w:hAnsi="Times" w:cs="Times New Roman"/>
          <w:bCs/>
          <w:sz w:val="24"/>
          <w:szCs w:val="24"/>
        </w:rPr>
        <w:t xml:space="preserve">an </w:t>
      </w:r>
      <w:r w:rsidRPr="00D16F2B">
        <w:rPr>
          <w:rFonts w:ascii="Times" w:hAnsi="Times" w:cs="Times New Roman"/>
          <w:bCs/>
          <w:sz w:val="24"/>
          <w:szCs w:val="24"/>
        </w:rPr>
        <w:t xml:space="preserve">episiotomy were more likely to have experienced birth as traumatic, and those with OASI reported more </w:t>
      </w:r>
      <w:r w:rsidR="00D23AC4" w:rsidRPr="00D16F2B">
        <w:rPr>
          <w:rFonts w:ascii="Times" w:hAnsi="Times" w:cs="Times New Roman"/>
          <w:bCs/>
          <w:sz w:val="24"/>
          <w:szCs w:val="24"/>
        </w:rPr>
        <w:t xml:space="preserve">avoidance symptoms of post-traumatic stress </w:t>
      </w:r>
      <w:r w:rsidRPr="00D16F2B">
        <w:rPr>
          <w:rFonts w:ascii="Times" w:hAnsi="Times" w:cs="Times New Roman"/>
          <w:bCs/>
          <w:sz w:val="24"/>
          <w:szCs w:val="24"/>
        </w:rPr>
        <w:t xml:space="preserve">and a greater negative impact on parenting tasks. At 6-10 months </w:t>
      </w:r>
      <w:r w:rsidR="00D23AC4" w:rsidRPr="00D16F2B">
        <w:rPr>
          <w:rFonts w:ascii="Times" w:hAnsi="Times" w:cs="Times New Roman"/>
          <w:bCs/>
          <w:sz w:val="24"/>
          <w:szCs w:val="24"/>
        </w:rPr>
        <w:t xml:space="preserve">significantly more </w:t>
      </w:r>
      <w:r w:rsidRPr="00D16F2B">
        <w:rPr>
          <w:rFonts w:ascii="Times" w:hAnsi="Times" w:cs="Times New Roman"/>
          <w:bCs/>
          <w:sz w:val="24"/>
          <w:szCs w:val="24"/>
        </w:rPr>
        <w:t xml:space="preserve">avoidance symptoms continued to be reported by those with OASI, whereas those with an episiotomy reported more anxiety </w:t>
      </w:r>
      <w:r w:rsidR="00D23AC4" w:rsidRPr="00D16F2B">
        <w:rPr>
          <w:rFonts w:ascii="Times" w:hAnsi="Times" w:cs="Times New Roman"/>
          <w:bCs/>
          <w:sz w:val="24"/>
          <w:szCs w:val="24"/>
        </w:rPr>
        <w:t xml:space="preserve">related </w:t>
      </w:r>
      <w:r w:rsidRPr="00D16F2B">
        <w:rPr>
          <w:rFonts w:ascii="Times" w:hAnsi="Times" w:cs="Times New Roman"/>
          <w:bCs/>
          <w:sz w:val="24"/>
          <w:szCs w:val="24"/>
        </w:rPr>
        <w:t xml:space="preserve">symptoms in general than those with OASI. </w:t>
      </w:r>
    </w:p>
    <w:p w14:paraId="4FD25E4C" w14:textId="41D8A4FA" w:rsidR="00D8711A" w:rsidRPr="00D16F2B" w:rsidRDefault="00566CCD" w:rsidP="00566CCD">
      <w:pPr>
        <w:spacing w:line="480" w:lineRule="auto"/>
        <w:contextualSpacing/>
        <w:jc w:val="center"/>
        <w:rPr>
          <w:rFonts w:ascii="Times" w:hAnsi="Times" w:cs="Times New Roman"/>
          <w:b/>
          <w:bCs/>
          <w:sz w:val="24"/>
          <w:szCs w:val="24"/>
        </w:rPr>
      </w:pPr>
      <w:r w:rsidRPr="00D16F2B">
        <w:rPr>
          <w:rFonts w:ascii="Times" w:hAnsi="Times" w:cs="Open Sans"/>
          <w:b/>
          <w:bCs/>
          <w:color w:val="1C1D1E"/>
          <w:sz w:val="24"/>
          <w:szCs w:val="24"/>
          <w:shd w:val="clear" w:color="auto" w:fill="FFFFFF"/>
        </w:rPr>
        <w:t>Conclusions</w:t>
      </w:r>
    </w:p>
    <w:p w14:paraId="20A6739F" w14:textId="5605675C" w:rsidR="00164451" w:rsidRPr="00D16F2B" w:rsidRDefault="00CB0871" w:rsidP="00566CCD">
      <w:pPr>
        <w:spacing w:line="480" w:lineRule="auto"/>
        <w:contextualSpacing/>
        <w:jc w:val="center"/>
        <w:rPr>
          <w:rFonts w:ascii="Times" w:hAnsi="Times" w:cs="Times New Roman"/>
          <w:bCs/>
          <w:sz w:val="24"/>
          <w:szCs w:val="24"/>
        </w:rPr>
      </w:pPr>
      <w:r w:rsidRPr="00D16F2B">
        <w:rPr>
          <w:rFonts w:ascii="Times" w:hAnsi="Times" w:cs="Times New Roman"/>
          <w:bCs/>
          <w:sz w:val="24"/>
          <w:szCs w:val="24"/>
        </w:rPr>
        <w:t>OASI, whilst associated with traumatic</w:t>
      </w:r>
      <w:r w:rsidR="00BB69E9" w:rsidRPr="00D16F2B">
        <w:rPr>
          <w:rFonts w:ascii="Times" w:hAnsi="Times" w:cs="Times New Roman"/>
          <w:bCs/>
          <w:sz w:val="24"/>
          <w:szCs w:val="24"/>
        </w:rPr>
        <w:t xml:space="preserve"> birth</w:t>
      </w:r>
      <w:r w:rsidRPr="00D16F2B">
        <w:rPr>
          <w:rFonts w:ascii="Times" w:hAnsi="Times" w:cs="Times New Roman"/>
          <w:bCs/>
          <w:sz w:val="24"/>
          <w:szCs w:val="24"/>
        </w:rPr>
        <w:t xml:space="preserve"> and some early parenting</w:t>
      </w:r>
      <w:r w:rsidR="00BB69E9" w:rsidRPr="00D16F2B">
        <w:rPr>
          <w:rFonts w:ascii="Times" w:hAnsi="Times" w:cs="Times New Roman"/>
          <w:bCs/>
          <w:sz w:val="24"/>
          <w:szCs w:val="24"/>
        </w:rPr>
        <w:t xml:space="preserve"> impacts</w:t>
      </w:r>
      <w:r w:rsidR="00D8711A" w:rsidRPr="00D16F2B">
        <w:rPr>
          <w:rFonts w:ascii="Times" w:hAnsi="Times" w:cs="Times New Roman"/>
          <w:bCs/>
          <w:sz w:val="24"/>
          <w:szCs w:val="24"/>
        </w:rPr>
        <w:t>, may</w:t>
      </w:r>
      <w:r w:rsidRPr="00D16F2B">
        <w:rPr>
          <w:rFonts w:ascii="Times" w:hAnsi="Times" w:cs="Times New Roman"/>
          <w:bCs/>
          <w:sz w:val="24"/>
          <w:szCs w:val="24"/>
        </w:rPr>
        <w:t xml:space="preserve"> not </w:t>
      </w:r>
      <w:r w:rsidR="00D8711A" w:rsidRPr="00D16F2B">
        <w:rPr>
          <w:rFonts w:ascii="Times" w:hAnsi="Times" w:cs="Times New Roman"/>
          <w:bCs/>
          <w:sz w:val="24"/>
          <w:szCs w:val="24"/>
        </w:rPr>
        <w:t xml:space="preserve">be </w:t>
      </w:r>
      <w:r w:rsidR="00BB69E9" w:rsidRPr="00D16F2B">
        <w:rPr>
          <w:rFonts w:ascii="Times" w:hAnsi="Times" w:cs="Times New Roman"/>
          <w:bCs/>
          <w:sz w:val="24"/>
          <w:szCs w:val="24"/>
        </w:rPr>
        <w:t>linked</w:t>
      </w:r>
      <w:r w:rsidRPr="00D16F2B">
        <w:rPr>
          <w:rFonts w:ascii="Times" w:hAnsi="Times" w:cs="Times New Roman"/>
          <w:bCs/>
          <w:sz w:val="24"/>
          <w:szCs w:val="24"/>
        </w:rPr>
        <w:t xml:space="preserve"> </w:t>
      </w:r>
      <w:r w:rsidR="00BB69E9" w:rsidRPr="00D16F2B">
        <w:rPr>
          <w:rFonts w:ascii="Times" w:hAnsi="Times" w:cs="Times New Roman"/>
          <w:bCs/>
          <w:sz w:val="24"/>
          <w:szCs w:val="24"/>
        </w:rPr>
        <w:t xml:space="preserve">to general negative psychological outcomes </w:t>
      </w:r>
      <w:r w:rsidRPr="00D16F2B">
        <w:rPr>
          <w:rFonts w:ascii="Times" w:hAnsi="Times" w:cs="Times New Roman"/>
          <w:bCs/>
          <w:sz w:val="24"/>
          <w:szCs w:val="24"/>
        </w:rPr>
        <w:t>when specialist routine follow</w:t>
      </w:r>
      <w:r w:rsidR="00FC32DB" w:rsidRPr="00D16F2B">
        <w:rPr>
          <w:rFonts w:ascii="Times" w:hAnsi="Times" w:cs="Times New Roman"/>
          <w:bCs/>
          <w:sz w:val="24"/>
          <w:szCs w:val="24"/>
        </w:rPr>
        <w:t>-</w:t>
      </w:r>
      <w:r w:rsidRPr="00D16F2B">
        <w:rPr>
          <w:rFonts w:ascii="Times" w:hAnsi="Times" w:cs="Times New Roman"/>
          <w:bCs/>
          <w:sz w:val="24"/>
          <w:szCs w:val="24"/>
        </w:rPr>
        <w:t xml:space="preserve">up care is provided. </w:t>
      </w:r>
      <w:r w:rsidR="00BB69E9" w:rsidRPr="00D16F2B">
        <w:rPr>
          <w:rFonts w:ascii="Times" w:hAnsi="Times" w:cs="Times New Roman"/>
          <w:bCs/>
          <w:sz w:val="24"/>
          <w:szCs w:val="24"/>
        </w:rPr>
        <w:t>P</w:t>
      </w:r>
      <w:r w:rsidRPr="00D16F2B">
        <w:rPr>
          <w:rFonts w:ascii="Times" w:hAnsi="Times" w:cs="Times New Roman"/>
          <w:bCs/>
          <w:sz w:val="24"/>
          <w:szCs w:val="24"/>
        </w:rPr>
        <w:t xml:space="preserve">sychological impacts </w:t>
      </w:r>
      <w:r w:rsidR="003F4033" w:rsidRPr="00D16F2B">
        <w:rPr>
          <w:rFonts w:ascii="Times" w:hAnsi="Times" w:cs="Times New Roman"/>
          <w:bCs/>
          <w:sz w:val="24"/>
          <w:szCs w:val="24"/>
        </w:rPr>
        <w:t>for</w:t>
      </w:r>
      <w:r w:rsidRPr="00D16F2B">
        <w:rPr>
          <w:rFonts w:ascii="Times" w:hAnsi="Times" w:cs="Times New Roman"/>
          <w:bCs/>
          <w:sz w:val="24"/>
          <w:szCs w:val="24"/>
        </w:rPr>
        <w:t xml:space="preserve"> women with episiotomy may merit further input than currently provided</w:t>
      </w:r>
      <w:r w:rsidR="00A45841" w:rsidRPr="00D16F2B">
        <w:rPr>
          <w:rFonts w:ascii="Times" w:hAnsi="Times" w:cs="Times New Roman"/>
          <w:bCs/>
          <w:sz w:val="24"/>
          <w:szCs w:val="24"/>
        </w:rPr>
        <w:t>. C</w:t>
      </w:r>
      <w:r w:rsidR="00D8711A" w:rsidRPr="00D16F2B">
        <w:rPr>
          <w:rFonts w:ascii="Times" w:hAnsi="Times" w:cs="Times New Roman"/>
          <w:bCs/>
          <w:sz w:val="24"/>
          <w:szCs w:val="24"/>
        </w:rPr>
        <w:t xml:space="preserve">onsideration </w:t>
      </w:r>
      <w:r w:rsidR="00A45841" w:rsidRPr="00D16F2B">
        <w:rPr>
          <w:rFonts w:ascii="Times" w:hAnsi="Times" w:cs="Times New Roman"/>
          <w:bCs/>
          <w:sz w:val="24"/>
          <w:szCs w:val="24"/>
        </w:rPr>
        <w:t xml:space="preserve">should be given with regards to </w:t>
      </w:r>
      <w:r w:rsidR="00D8711A" w:rsidRPr="00D16F2B">
        <w:rPr>
          <w:rFonts w:ascii="Times" w:hAnsi="Times" w:cs="Times New Roman"/>
          <w:bCs/>
          <w:sz w:val="24"/>
          <w:szCs w:val="24"/>
        </w:rPr>
        <w:t xml:space="preserve">widening </w:t>
      </w:r>
      <w:r w:rsidR="00A45841" w:rsidRPr="00D16F2B">
        <w:rPr>
          <w:rFonts w:ascii="Times" w:hAnsi="Times" w:cs="Times New Roman"/>
          <w:bCs/>
          <w:sz w:val="24"/>
          <w:szCs w:val="24"/>
        </w:rPr>
        <w:t xml:space="preserve">the </w:t>
      </w:r>
      <w:r w:rsidR="00D8711A" w:rsidRPr="00D16F2B">
        <w:rPr>
          <w:rFonts w:ascii="Times" w:hAnsi="Times" w:cs="Times New Roman"/>
          <w:bCs/>
          <w:sz w:val="24"/>
          <w:szCs w:val="24"/>
        </w:rPr>
        <w:t>access to p</w:t>
      </w:r>
      <w:r w:rsidR="00B34A25" w:rsidRPr="00D16F2B">
        <w:rPr>
          <w:rFonts w:ascii="Times" w:hAnsi="Times" w:cs="Times New Roman"/>
          <w:bCs/>
          <w:sz w:val="24"/>
          <w:szCs w:val="24"/>
        </w:rPr>
        <w:t>ostnatal</w:t>
      </w:r>
      <w:r w:rsidR="00414DAB" w:rsidRPr="00D16F2B">
        <w:rPr>
          <w:rFonts w:ascii="Times" w:hAnsi="Times" w:cs="Times New Roman"/>
          <w:bCs/>
          <w:sz w:val="24"/>
          <w:szCs w:val="24"/>
        </w:rPr>
        <w:t xml:space="preserve"> </w:t>
      </w:r>
      <w:r w:rsidR="002306A5" w:rsidRPr="00D16F2B">
        <w:rPr>
          <w:rFonts w:ascii="Times" w:hAnsi="Times" w:cs="Times New Roman"/>
          <w:bCs/>
          <w:sz w:val="24"/>
          <w:szCs w:val="24"/>
        </w:rPr>
        <w:t>perineal care</w:t>
      </w:r>
      <w:r w:rsidR="00851ADE" w:rsidRPr="00D16F2B">
        <w:rPr>
          <w:rFonts w:ascii="Times" w:hAnsi="Times" w:cs="Times New Roman"/>
          <w:bCs/>
          <w:sz w:val="24"/>
          <w:szCs w:val="24"/>
        </w:rPr>
        <w:t xml:space="preserve"> </w:t>
      </w:r>
      <w:r w:rsidR="00A45841" w:rsidRPr="00D16F2B">
        <w:rPr>
          <w:rFonts w:ascii="Times" w:hAnsi="Times" w:cs="Times New Roman"/>
          <w:bCs/>
          <w:sz w:val="24"/>
          <w:szCs w:val="24"/>
        </w:rPr>
        <w:t xml:space="preserve">by extending the criteria for specialist follow up </w:t>
      </w:r>
      <w:r w:rsidR="0063201E" w:rsidRPr="00D16F2B">
        <w:rPr>
          <w:rFonts w:ascii="Times" w:hAnsi="Times" w:cs="Times New Roman"/>
          <w:bCs/>
          <w:sz w:val="24"/>
          <w:szCs w:val="24"/>
        </w:rPr>
        <w:t xml:space="preserve">beyond </w:t>
      </w:r>
      <w:r w:rsidR="00A45841" w:rsidRPr="00D16F2B">
        <w:rPr>
          <w:rFonts w:ascii="Times" w:hAnsi="Times" w:cs="Times New Roman"/>
          <w:bCs/>
          <w:sz w:val="24"/>
          <w:szCs w:val="24"/>
        </w:rPr>
        <w:t xml:space="preserve">those sustaining </w:t>
      </w:r>
      <w:r w:rsidR="0063201E" w:rsidRPr="00D16F2B">
        <w:rPr>
          <w:rFonts w:ascii="Times" w:hAnsi="Times" w:cs="Times New Roman"/>
          <w:bCs/>
          <w:sz w:val="24"/>
          <w:szCs w:val="24"/>
        </w:rPr>
        <w:t>OASI</w:t>
      </w:r>
      <w:r w:rsidR="00D84817" w:rsidRPr="00D16F2B">
        <w:rPr>
          <w:rFonts w:ascii="Times" w:hAnsi="Times" w:cs="Times New Roman"/>
          <w:bCs/>
          <w:sz w:val="24"/>
          <w:szCs w:val="24"/>
        </w:rPr>
        <w:t>.</w:t>
      </w:r>
    </w:p>
    <w:p w14:paraId="442FF0CF" w14:textId="7E397BB5" w:rsidR="00D23AC4" w:rsidRPr="00566CCD" w:rsidRDefault="00D23AC4" w:rsidP="00566CCD">
      <w:pPr>
        <w:spacing w:line="480" w:lineRule="auto"/>
        <w:contextualSpacing/>
        <w:jc w:val="center"/>
        <w:rPr>
          <w:rFonts w:ascii="Times" w:hAnsi="Times" w:cs="Times New Roman"/>
          <w:b/>
          <w:sz w:val="24"/>
          <w:szCs w:val="24"/>
        </w:rPr>
      </w:pPr>
      <w:r w:rsidRPr="00566CCD">
        <w:rPr>
          <w:rFonts w:ascii="Times" w:hAnsi="Times" w:cs="Times New Roman"/>
          <w:b/>
          <w:sz w:val="24"/>
          <w:szCs w:val="24"/>
        </w:rPr>
        <w:lastRenderedPageBreak/>
        <w:t>KEYWORDS</w:t>
      </w:r>
    </w:p>
    <w:p w14:paraId="5E57F70F" w14:textId="008B8F8E" w:rsidR="00D23AC4" w:rsidRPr="00D16F2B" w:rsidRDefault="00D23AC4" w:rsidP="00566CCD">
      <w:pPr>
        <w:spacing w:line="480" w:lineRule="auto"/>
        <w:contextualSpacing/>
        <w:jc w:val="center"/>
        <w:rPr>
          <w:rFonts w:ascii="Times" w:hAnsi="Times" w:cs="Times New Roman"/>
          <w:bCs/>
          <w:sz w:val="24"/>
          <w:szCs w:val="24"/>
        </w:rPr>
      </w:pPr>
      <w:r w:rsidRPr="00D16F2B">
        <w:rPr>
          <w:rFonts w:ascii="Times" w:hAnsi="Times" w:cs="Times New Roman"/>
          <w:bCs/>
          <w:sz w:val="24"/>
          <w:szCs w:val="24"/>
        </w:rPr>
        <w:t>Anxiety; PTSD; Perineal trauma; Episiotomy; OASI</w:t>
      </w:r>
    </w:p>
    <w:p w14:paraId="0769B639" w14:textId="75EC3A0E" w:rsidR="00D23AC4" w:rsidRPr="00566CCD" w:rsidRDefault="00D23AC4" w:rsidP="00566CCD">
      <w:pPr>
        <w:spacing w:line="480" w:lineRule="auto"/>
        <w:contextualSpacing/>
        <w:jc w:val="center"/>
        <w:rPr>
          <w:rFonts w:ascii="Times" w:hAnsi="Times" w:cs="Times New Roman"/>
          <w:b/>
          <w:sz w:val="24"/>
          <w:szCs w:val="24"/>
        </w:rPr>
      </w:pPr>
      <w:r w:rsidRPr="00566CCD">
        <w:rPr>
          <w:rFonts w:ascii="Times" w:hAnsi="Times" w:cs="Times New Roman"/>
          <w:b/>
          <w:sz w:val="24"/>
          <w:szCs w:val="24"/>
        </w:rPr>
        <w:t>ABBREVIATIONS</w:t>
      </w:r>
    </w:p>
    <w:p w14:paraId="027C1543" w14:textId="68422593" w:rsidR="00D23AC4" w:rsidRPr="00D16F2B" w:rsidRDefault="00D23AC4" w:rsidP="00566CCD">
      <w:pPr>
        <w:spacing w:line="480" w:lineRule="auto"/>
        <w:contextualSpacing/>
        <w:jc w:val="center"/>
        <w:rPr>
          <w:rFonts w:ascii="Times" w:hAnsi="Times" w:cs="Times New Roman"/>
          <w:bCs/>
          <w:sz w:val="24"/>
          <w:szCs w:val="24"/>
        </w:rPr>
      </w:pPr>
      <w:r w:rsidRPr="00D16F2B">
        <w:rPr>
          <w:rFonts w:ascii="Times" w:hAnsi="Times" w:cs="Times New Roman"/>
          <w:bCs/>
          <w:sz w:val="24"/>
          <w:szCs w:val="24"/>
        </w:rPr>
        <w:t>OASI</w:t>
      </w:r>
      <w:r w:rsidR="00BF2401" w:rsidRPr="00D16F2B">
        <w:rPr>
          <w:rFonts w:ascii="Times" w:hAnsi="Times" w:cs="Times New Roman"/>
          <w:bCs/>
          <w:sz w:val="24"/>
          <w:szCs w:val="24"/>
        </w:rPr>
        <w:t>: Obstetric Anal Sphincter Injury</w:t>
      </w:r>
    </w:p>
    <w:p w14:paraId="6A70C65F" w14:textId="00416E19" w:rsidR="00D23AC4" w:rsidRPr="00D16F2B" w:rsidRDefault="00D23AC4" w:rsidP="00566CCD">
      <w:pPr>
        <w:spacing w:line="480" w:lineRule="auto"/>
        <w:contextualSpacing/>
        <w:jc w:val="center"/>
        <w:rPr>
          <w:rFonts w:ascii="Times" w:hAnsi="Times" w:cs="Times New Roman"/>
          <w:bCs/>
          <w:sz w:val="24"/>
          <w:szCs w:val="24"/>
        </w:rPr>
      </w:pPr>
      <w:r w:rsidRPr="00D16F2B">
        <w:rPr>
          <w:rFonts w:ascii="Times" w:hAnsi="Times" w:cs="Times New Roman"/>
          <w:bCs/>
          <w:sz w:val="24"/>
          <w:szCs w:val="24"/>
        </w:rPr>
        <w:t>PTSD</w:t>
      </w:r>
      <w:r w:rsidR="00BF2401" w:rsidRPr="00D16F2B">
        <w:rPr>
          <w:rFonts w:ascii="Times" w:hAnsi="Times" w:cs="Times New Roman"/>
          <w:bCs/>
          <w:sz w:val="24"/>
          <w:szCs w:val="24"/>
        </w:rPr>
        <w:t>: Post-Traumatic Stress Disorder</w:t>
      </w:r>
    </w:p>
    <w:p w14:paraId="60CC1689" w14:textId="77777777" w:rsidR="00D23AC4" w:rsidRPr="00D16F2B" w:rsidRDefault="00D23AC4" w:rsidP="00566CCD">
      <w:pPr>
        <w:spacing w:line="480" w:lineRule="auto"/>
        <w:contextualSpacing/>
        <w:jc w:val="center"/>
        <w:rPr>
          <w:rFonts w:ascii="Times" w:hAnsi="Times" w:cs="Times New Roman"/>
          <w:bCs/>
          <w:sz w:val="24"/>
          <w:szCs w:val="24"/>
        </w:rPr>
      </w:pPr>
    </w:p>
    <w:p w14:paraId="6D68D8E5" w14:textId="77777777" w:rsidR="007720AA" w:rsidRPr="00D16F2B" w:rsidRDefault="007720AA" w:rsidP="00566CCD">
      <w:pPr>
        <w:spacing w:line="480" w:lineRule="auto"/>
        <w:contextualSpacing/>
        <w:jc w:val="center"/>
        <w:rPr>
          <w:rFonts w:ascii="Times" w:hAnsi="Times" w:cs="Times New Roman"/>
          <w:bCs/>
          <w:sz w:val="24"/>
          <w:szCs w:val="24"/>
        </w:rPr>
      </w:pPr>
    </w:p>
    <w:p w14:paraId="335430F4" w14:textId="3F228B70" w:rsidR="0096627D" w:rsidRPr="00D16F2B" w:rsidRDefault="0096627D" w:rsidP="00566CCD">
      <w:pPr>
        <w:spacing w:line="480" w:lineRule="auto"/>
        <w:contextualSpacing/>
        <w:rPr>
          <w:rFonts w:ascii="Times" w:hAnsi="Times" w:cs="Times New Roman"/>
          <w:bCs/>
          <w:sz w:val="24"/>
          <w:szCs w:val="24"/>
          <w:highlight w:val="yellow"/>
          <w:u w:val="single"/>
        </w:rPr>
      </w:pPr>
    </w:p>
    <w:p w14:paraId="2B4C2ECA" w14:textId="508E5C98" w:rsidR="004B2677" w:rsidRDefault="004B2677" w:rsidP="00566CCD">
      <w:pPr>
        <w:spacing w:line="480" w:lineRule="auto"/>
        <w:contextualSpacing/>
        <w:rPr>
          <w:rFonts w:ascii="Times New Roman" w:hAnsi="Times New Roman" w:cs="Times New Roman"/>
          <w:bCs/>
          <w:sz w:val="24"/>
          <w:szCs w:val="24"/>
          <w:highlight w:val="yellow"/>
          <w:u w:val="single"/>
        </w:rPr>
      </w:pPr>
    </w:p>
    <w:p w14:paraId="00831E4C" w14:textId="24D625DD" w:rsidR="004B2677" w:rsidRDefault="004B2677" w:rsidP="00566CCD">
      <w:pPr>
        <w:spacing w:line="480" w:lineRule="auto"/>
        <w:contextualSpacing/>
        <w:rPr>
          <w:rFonts w:ascii="Times New Roman" w:hAnsi="Times New Roman" w:cs="Times New Roman"/>
          <w:bCs/>
          <w:sz w:val="24"/>
          <w:szCs w:val="24"/>
          <w:highlight w:val="yellow"/>
          <w:u w:val="single"/>
        </w:rPr>
      </w:pPr>
    </w:p>
    <w:p w14:paraId="46775CFC" w14:textId="10F9D3CD" w:rsidR="004B2677" w:rsidRDefault="004B2677" w:rsidP="00566CCD">
      <w:pPr>
        <w:spacing w:line="480" w:lineRule="auto"/>
        <w:contextualSpacing/>
        <w:rPr>
          <w:rFonts w:ascii="Times New Roman" w:hAnsi="Times New Roman" w:cs="Times New Roman"/>
          <w:bCs/>
          <w:sz w:val="24"/>
          <w:szCs w:val="24"/>
          <w:highlight w:val="yellow"/>
          <w:u w:val="single"/>
        </w:rPr>
      </w:pPr>
    </w:p>
    <w:p w14:paraId="5B3F1F0C" w14:textId="1AE8A592" w:rsidR="004B2677" w:rsidRDefault="004B2677" w:rsidP="00566CCD">
      <w:pPr>
        <w:spacing w:line="480" w:lineRule="auto"/>
        <w:contextualSpacing/>
        <w:rPr>
          <w:rFonts w:ascii="Times New Roman" w:hAnsi="Times New Roman" w:cs="Times New Roman"/>
          <w:bCs/>
          <w:sz w:val="24"/>
          <w:szCs w:val="24"/>
          <w:highlight w:val="yellow"/>
          <w:u w:val="single"/>
        </w:rPr>
      </w:pPr>
    </w:p>
    <w:p w14:paraId="6A24867D" w14:textId="0255C11A" w:rsidR="004B2677" w:rsidRDefault="004B2677" w:rsidP="00566CCD">
      <w:pPr>
        <w:spacing w:line="480" w:lineRule="auto"/>
        <w:contextualSpacing/>
        <w:rPr>
          <w:rFonts w:ascii="Times New Roman" w:hAnsi="Times New Roman" w:cs="Times New Roman"/>
          <w:bCs/>
          <w:sz w:val="24"/>
          <w:szCs w:val="24"/>
          <w:highlight w:val="yellow"/>
          <w:u w:val="single"/>
        </w:rPr>
      </w:pPr>
    </w:p>
    <w:p w14:paraId="2EDDC3B6" w14:textId="3E2DEC17" w:rsidR="004B2677" w:rsidRDefault="004B2677" w:rsidP="00566CCD">
      <w:pPr>
        <w:spacing w:line="480" w:lineRule="auto"/>
        <w:contextualSpacing/>
        <w:rPr>
          <w:rFonts w:ascii="Times New Roman" w:hAnsi="Times New Roman" w:cs="Times New Roman"/>
          <w:bCs/>
          <w:sz w:val="24"/>
          <w:szCs w:val="24"/>
          <w:highlight w:val="yellow"/>
          <w:u w:val="single"/>
        </w:rPr>
      </w:pPr>
    </w:p>
    <w:p w14:paraId="3A57A77D" w14:textId="77777777" w:rsidR="00AA6849" w:rsidRDefault="00AA6849" w:rsidP="00566CCD">
      <w:pPr>
        <w:spacing w:line="480" w:lineRule="auto"/>
        <w:contextualSpacing/>
        <w:rPr>
          <w:rFonts w:ascii="Times New Roman" w:hAnsi="Times New Roman" w:cs="Times New Roman"/>
          <w:bCs/>
          <w:sz w:val="24"/>
          <w:szCs w:val="24"/>
          <w:highlight w:val="yellow"/>
          <w:u w:val="single"/>
        </w:rPr>
      </w:pPr>
    </w:p>
    <w:p w14:paraId="0F0B3E08" w14:textId="77777777" w:rsidR="00AA6849" w:rsidRDefault="00AA6849" w:rsidP="00566CCD">
      <w:pPr>
        <w:spacing w:line="480" w:lineRule="auto"/>
        <w:contextualSpacing/>
        <w:rPr>
          <w:rFonts w:ascii="Times New Roman" w:hAnsi="Times New Roman" w:cs="Times New Roman"/>
          <w:bCs/>
          <w:sz w:val="24"/>
          <w:szCs w:val="24"/>
          <w:highlight w:val="yellow"/>
          <w:u w:val="single"/>
        </w:rPr>
      </w:pPr>
    </w:p>
    <w:p w14:paraId="4870E036" w14:textId="77777777" w:rsidR="00AA6849" w:rsidRDefault="00AA6849" w:rsidP="00566CCD">
      <w:pPr>
        <w:spacing w:line="480" w:lineRule="auto"/>
        <w:contextualSpacing/>
        <w:rPr>
          <w:rFonts w:ascii="Times New Roman" w:hAnsi="Times New Roman" w:cs="Times New Roman"/>
          <w:bCs/>
          <w:sz w:val="24"/>
          <w:szCs w:val="24"/>
          <w:highlight w:val="yellow"/>
          <w:u w:val="single"/>
        </w:rPr>
      </w:pPr>
    </w:p>
    <w:p w14:paraId="4DE62396" w14:textId="77777777" w:rsidR="00AA6849" w:rsidRDefault="00AA6849" w:rsidP="00566CCD">
      <w:pPr>
        <w:spacing w:line="480" w:lineRule="auto"/>
        <w:contextualSpacing/>
        <w:rPr>
          <w:rFonts w:ascii="Times New Roman" w:hAnsi="Times New Roman" w:cs="Times New Roman"/>
          <w:bCs/>
          <w:sz w:val="24"/>
          <w:szCs w:val="24"/>
          <w:highlight w:val="yellow"/>
          <w:u w:val="single"/>
        </w:rPr>
      </w:pPr>
    </w:p>
    <w:p w14:paraId="50BE38D9" w14:textId="77777777" w:rsidR="00AA6849" w:rsidRDefault="00AA6849" w:rsidP="00566CCD">
      <w:pPr>
        <w:spacing w:line="480" w:lineRule="auto"/>
        <w:contextualSpacing/>
        <w:rPr>
          <w:rFonts w:ascii="Times New Roman" w:hAnsi="Times New Roman" w:cs="Times New Roman"/>
          <w:bCs/>
          <w:sz w:val="24"/>
          <w:szCs w:val="24"/>
          <w:highlight w:val="yellow"/>
          <w:u w:val="single"/>
        </w:rPr>
      </w:pPr>
    </w:p>
    <w:p w14:paraId="56D968E7" w14:textId="77777777" w:rsidR="009F7007" w:rsidRDefault="009F7007" w:rsidP="00566CCD">
      <w:pPr>
        <w:spacing w:line="480" w:lineRule="auto"/>
        <w:contextualSpacing/>
        <w:rPr>
          <w:rFonts w:ascii="Times New Roman" w:hAnsi="Times New Roman" w:cs="Times New Roman"/>
          <w:bCs/>
          <w:sz w:val="24"/>
          <w:szCs w:val="24"/>
          <w:highlight w:val="yellow"/>
          <w:u w:val="single"/>
        </w:rPr>
      </w:pPr>
    </w:p>
    <w:p w14:paraId="16F4F1F9" w14:textId="77777777" w:rsidR="009F7007" w:rsidRDefault="009F7007" w:rsidP="00566CCD">
      <w:pPr>
        <w:spacing w:line="480" w:lineRule="auto"/>
        <w:contextualSpacing/>
        <w:rPr>
          <w:rFonts w:ascii="Times New Roman" w:hAnsi="Times New Roman" w:cs="Times New Roman"/>
          <w:bCs/>
          <w:sz w:val="24"/>
          <w:szCs w:val="24"/>
          <w:highlight w:val="yellow"/>
          <w:u w:val="single"/>
        </w:rPr>
      </w:pPr>
    </w:p>
    <w:p w14:paraId="3C2770D9" w14:textId="77777777" w:rsidR="009F7007" w:rsidRDefault="009F7007" w:rsidP="00566CCD">
      <w:pPr>
        <w:spacing w:line="480" w:lineRule="auto"/>
        <w:contextualSpacing/>
        <w:rPr>
          <w:rFonts w:ascii="Times New Roman" w:hAnsi="Times New Roman" w:cs="Times New Roman"/>
          <w:bCs/>
          <w:sz w:val="24"/>
          <w:szCs w:val="24"/>
          <w:highlight w:val="yellow"/>
          <w:u w:val="single"/>
        </w:rPr>
      </w:pPr>
    </w:p>
    <w:p w14:paraId="231C4A19" w14:textId="77777777" w:rsidR="009F7007" w:rsidRDefault="009F7007" w:rsidP="00566CCD">
      <w:pPr>
        <w:spacing w:line="480" w:lineRule="auto"/>
        <w:contextualSpacing/>
        <w:rPr>
          <w:rFonts w:ascii="Times New Roman" w:hAnsi="Times New Roman" w:cs="Times New Roman"/>
          <w:bCs/>
          <w:sz w:val="24"/>
          <w:szCs w:val="24"/>
          <w:highlight w:val="yellow"/>
          <w:u w:val="single"/>
        </w:rPr>
      </w:pPr>
    </w:p>
    <w:p w14:paraId="02C70C65" w14:textId="5E8D1B18" w:rsidR="004B2677" w:rsidRDefault="004B2677" w:rsidP="00566CCD">
      <w:pPr>
        <w:spacing w:line="480" w:lineRule="auto"/>
        <w:contextualSpacing/>
        <w:rPr>
          <w:rFonts w:ascii="Times New Roman" w:hAnsi="Times New Roman" w:cs="Times New Roman"/>
          <w:bCs/>
          <w:sz w:val="24"/>
          <w:szCs w:val="24"/>
          <w:highlight w:val="yellow"/>
          <w:u w:val="single"/>
        </w:rPr>
      </w:pPr>
    </w:p>
    <w:p w14:paraId="66554048" w14:textId="77777777" w:rsidR="00CD78DB" w:rsidRDefault="00CD78DB" w:rsidP="00566CCD">
      <w:pPr>
        <w:spacing w:line="480" w:lineRule="auto"/>
        <w:contextualSpacing/>
        <w:rPr>
          <w:rFonts w:ascii="Times New Roman" w:hAnsi="Times New Roman" w:cs="Times New Roman"/>
          <w:bCs/>
          <w:sz w:val="24"/>
          <w:szCs w:val="24"/>
          <w:highlight w:val="yellow"/>
          <w:u w:val="single"/>
        </w:rPr>
      </w:pPr>
    </w:p>
    <w:p w14:paraId="39AF452A" w14:textId="31E5AD94" w:rsidR="00CD0F80" w:rsidRPr="004E0165" w:rsidRDefault="21C246AE" w:rsidP="21C246AE">
      <w:pPr>
        <w:spacing w:line="480" w:lineRule="auto"/>
        <w:contextualSpacing/>
        <w:rPr>
          <w:rFonts w:ascii="Times New Roman" w:hAnsi="Times New Roman" w:cs="Times New Roman"/>
          <w:b/>
          <w:bCs/>
          <w:sz w:val="24"/>
          <w:szCs w:val="24"/>
        </w:rPr>
      </w:pPr>
      <w:r w:rsidRPr="21C246AE">
        <w:rPr>
          <w:rFonts w:ascii="Times New Roman" w:hAnsi="Times New Roman" w:cs="Times New Roman"/>
          <w:b/>
          <w:bCs/>
          <w:sz w:val="24"/>
          <w:szCs w:val="24"/>
        </w:rPr>
        <w:lastRenderedPageBreak/>
        <w:t xml:space="preserve">MAIN TEXT </w:t>
      </w:r>
    </w:p>
    <w:p w14:paraId="13FD40BD" w14:textId="5C391E3A" w:rsidR="00CD0F80" w:rsidRPr="00CD78DB" w:rsidRDefault="0056101B" w:rsidP="00566CCD">
      <w:pPr>
        <w:pStyle w:val="ListParagraph"/>
        <w:numPr>
          <w:ilvl w:val="0"/>
          <w:numId w:val="18"/>
        </w:numPr>
        <w:spacing w:line="480" w:lineRule="auto"/>
        <w:rPr>
          <w:rFonts w:ascii="Times New Roman" w:hAnsi="Times New Roman" w:cs="Times New Roman"/>
          <w:b/>
          <w:sz w:val="24"/>
          <w:szCs w:val="24"/>
        </w:rPr>
      </w:pPr>
      <w:r w:rsidRPr="00CD78DB">
        <w:rPr>
          <w:rFonts w:ascii="Times New Roman" w:hAnsi="Times New Roman" w:cs="Times New Roman"/>
          <w:b/>
          <w:sz w:val="24"/>
          <w:szCs w:val="24"/>
        </w:rPr>
        <w:t>INTRODUCTION</w:t>
      </w:r>
    </w:p>
    <w:p w14:paraId="2446FFB6" w14:textId="4499780C" w:rsidR="00A03A3B" w:rsidRDefault="00EF119B" w:rsidP="00566CCD">
      <w:pPr>
        <w:spacing w:line="480" w:lineRule="auto"/>
        <w:contextualSpacing/>
        <w:rPr>
          <w:rFonts w:ascii="Times New Roman" w:hAnsi="Times New Roman" w:cs="Times New Roman"/>
          <w:bCs/>
          <w:sz w:val="24"/>
          <w:szCs w:val="24"/>
        </w:rPr>
      </w:pPr>
      <w:r w:rsidRPr="00C75153">
        <w:rPr>
          <w:rFonts w:ascii="Times New Roman" w:hAnsi="Times New Roman" w:cs="Times New Roman"/>
          <w:bCs/>
          <w:sz w:val="24"/>
          <w:szCs w:val="24"/>
        </w:rPr>
        <w:t xml:space="preserve">Giving </w:t>
      </w:r>
      <w:r w:rsidR="001A5865" w:rsidRPr="00C75153">
        <w:rPr>
          <w:rFonts w:ascii="Times New Roman" w:hAnsi="Times New Roman" w:cs="Times New Roman"/>
          <w:bCs/>
          <w:sz w:val="24"/>
          <w:szCs w:val="24"/>
        </w:rPr>
        <w:t xml:space="preserve">birth is an important life event </w:t>
      </w:r>
      <w:r w:rsidR="001A5865" w:rsidRPr="00C75153">
        <w:rPr>
          <w:rFonts w:ascii="Times New Roman" w:hAnsi="Times New Roman" w:cs="Times New Roman"/>
          <w:bCs/>
          <w:sz w:val="24"/>
          <w:szCs w:val="24"/>
        </w:rPr>
        <w:fldChar w:fldCharType="begin" w:fldLock="1"/>
      </w:r>
      <w:r w:rsidR="00A05BC1">
        <w:rPr>
          <w:rFonts w:ascii="Times New Roman" w:hAnsi="Times New Roman" w:cs="Times New Roman"/>
          <w:bCs/>
          <w:sz w:val="24"/>
          <w:szCs w:val="24"/>
        </w:rPr>
        <w:instrText>ADDIN CSL_CITATION {"citationItems":[{"id":"ITEM-1","itemData":{"abstract":"Objective: this study aimed to explore factors associated with a negative childbirth experience including descriptions from women themselves. Design: we performed a mixed methods study based on data from the Norwegian cohort of the Bidens study, including a total of 1352 multiparous women. Quantitative information was analysed in addition to thematic analysis of 103 free-text comments provided by women with a prior negative childbirth experience. Key findings: the total prevalence of a negative birth experience was 21.1%. A negative experience was associated with fear of birth (AOR: 5.00 95% CI 3.40–7.23) and a history of abuse (AOR 1.34 95% CI 1.01–1.79) in multivariate analysis. Women who indicated they were para 2 were less likely or report a negative childbirth (AOR 0.66 95% CI 0.46–0.94). Three major themes were identified: ‘complications for mother, child or both’, ‘not being seen or heard’; and ‘experience of pain and loss of control’. The majority of respondents reported experiences of unexpected and dramatic complications during childbirth. Further, several of the respondents felt a lack of support, that they had not been treated with respect or included in decisions regarding their birth. A minority described pain and loss of control as the main reason for their negative birth experience. Conclusions and implications for practice: comments by the women show that they were unprepared for complications and inadequate care during birth. The feeling of not being seen or heard during childbirth contributed to a negative experience. Midwives can use the information gained from this study to prevent negative birth experiences.","author":[{"dropping-particle":"","family":"Hall, P","given":"L","non-dropping-particle":"","parse-names":false,"suffix":""},{"dropping-particle":"","family":"Wittkowski","given":"A","non-dropping-particle":"","parse-names":false,"suffix":""}],"container-title":"Journal of midwifery &amp; women's health","id":"ITEM-1","issued":{"date-parts":[["2006"]]},"page":"321-330","title":"An Exploration of Negative Thoughts as a Normal Phenomenon After Childbirth","type":"article-journal","volume":"51"},"uris":["http://www.mendeley.com/documents/?uuid=344c6c9f-f6d7-4134-ac8f-7107c955dc43"]},{"id":"ITEM-2","itemData":{"DOI":"10.1016/j.midw.2007.07.010","ISBN":"1532-3099 (Electronic) 0266-6138 (Linking)","ISSN":"02666138","PMID":"17996342","abstract":"Aim: the aim of this paper is to identify the core attributes of the experience of labour and birth. Methods: a literature search was conducted using a variety of online databases for the years 1990-2005. A thematic analysis of a random sample of 62 of these papers identified the main characteristics of the experience of childbirth. There are multiple methodological challenges in researching the experience of labour and birth, and in developing the existing complexity of evidence. Results: despite agreement across disciplines regarding the significance of the childbirth experience, there is little consensus on a conceptual definition. Four main attributes of the experience were described as individual, complex, process and life event. Through this concept analysis, the experiences of labour and birth is defined as an individual life event, incorporating interrelated subjective psychological and physiological processes, influenced by social, environmental, organisational and policy contexts. Conclusions: identification of the core attributes of the labour and birth experience may provide a framework for future consideration and investigation including further analysis of related concepts such as 'support' and 'control'. Implications for practice: practitioners and researchers have already identified the diversity and complexity of women's experiences during labour and birth. The importance of the identified attributes also requires organisational and policy development within the context of a cultural environment that acknowledges this diversity. © 2007 Elsevier Ltd. All rights reserved.","author":[{"dropping-particle":"","family":"Larkin","given":"Patricia","non-dropping-particle":"","parse-names":false,"suffix":""},{"dropping-particle":"","family":"Begley","given":"Cecily M.","non-dropping-particle":"","parse-names":false,"suffix":""},{"dropping-particle":"","family":"Devane","given":"Declan","non-dropping-particle":"","parse-names":false,"suffix":""}],"container-title":"Midwifery","id":"ITEM-2","issue":"2","issued":{"date-parts":[["2009"]]},"title":"Women's experiences of labour and birth: an evolutionary concept analysis","type":"article-journal","volume":"25"},"uris":["http://www.mendeley.com/documents/?uuid=a8a8bd2a-23f5-459e-a8f2-6ae922600355"]}],"mendeley":{"formattedCitation":"(1,2)","plainTextFormattedCitation":"(1,2)","previouslyFormattedCitation":"(1,2)"},"properties":{"noteIndex":0},"schema":"https://github.com/citation-style-language/schema/raw/master/csl-citation.json"}</w:instrText>
      </w:r>
      <w:r w:rsidR="001A5865" w:rsidRPr="00C75153">
        <w:rPr>
          <w:rFonts w:ascii="Times New Roman" w:hAnsi="Times New Roman" w:cs="Times New Roman"/>
          <w:bCs/>
          <w:sz w:val="24"/>
          <w:szCs w:val="24"/>
        </w:rPr>
        <w:fldChar w:fldCharType="separate"/>
      </w:r>
      <w:r w:rsidR="001A5865" w:rsidRPr="00C75153">
        <w:rPr>
          <w:rFonts w:ascii="Times New Roman" w:hAnsi="Times New Roman" w:cs="Times New Roman"/>
          <w:bCs/>
          <w:noProof/>
          <w:sz w:val="24"/>
          <w:szCs w:val="24"/>
        </w:rPr>
        <w:t>(1,2)</w:t>
      </w:r>
      <w:r w:rsidR="001A5865" w:rsidRPr="00C75153">
        <w:rPr>
          <w:rFonts w:ascii="Times New Roman" w:hAnsi="Times New Roman" w:cs="Times New Roman"/>
          <w:bCs/>
          <w:sz w:val="24"/>
          <w:szCs w:val="24"/>
        </w:rPr>
        <w:fldChar w:fldCharType="end"/>
      </w:r>
      <w:r w:rsidR="001A5865" w:rsidRPr="00C75153">
        <w:rPr>
          <w:rFonts w:ascii="Times New Roman" w:hAnsi="Times New Roman" w:cs="Times New Roman"/>
          <w:bCs/>
          <w:sz w:val="24"/>
          <w:szCs w:val="24"/>
        </w:rPr>
        <w:t xml:space="preserve">.  </w:t>
      </w:r>
      <w:r w:rsidR="00B75C93">
        <w:rPr>
          <w:rFonts w:ascii="Times New Roman" w:hAnsi="Times New Roman" w:cs="Times New Roman"/>
          <w:bCs/>
          <w:sz w:val="24"/>
          <w:szCs w:val="24"/>
        </w:rPr>
        <w:t>Birth</w:t>
      </w:r>
      <w:r w:rsidR="001A5865" w:rsidRPr="00C75153">
        <w:rPr>
          <w:rFonts w:ascii="Times New Roman" w:hAnsi="Times New Roman" w:cs="Times New Roman"/>
          <w:bCs/>
          <w:sz w:val="24"/>
          <w:szCs w:val="24"/>
        </w:rPr>
        <w:t xml:space="preserve"> may be experienced negatively or as a traumatic event, lead</w:t>
      </w:r>
      <w:r w:rsidR="00391DD1">
        <w:rPr>
          <w:rFonts w:ascii="Times New Roman" w:hAnsi="Times New Roman" w:cs="Times New Roman"/>
          <w:bCs/>
          <w:sz w:val="24"/>
          <w:szCs w:val="24"/>
        </w:rPr>
        <w:t>ing</w:t>
      </w:r>
      <w:r w:rsidR="001A5865" w:rsidRPr="00C75153">
        <w:rPr>
          <w:rFonts w:ascii="Times New Roman" w:hAnsi="Times New Roman" w:cs="Times New Roman"/>
          <w:bCs/>
          <w:sz w:val="24"/>
          <w:szCs w:val="24"/>
        </w:rPr>
        <w:t xml:space="preserve"> to symptoms of postnatal </w:t>
      </w:r>
      <w:r w:rsidR="00391DD1">
        <w:rPr>
          <w:rFonts w:ascii="Times New Roman" w:hAnsi="Times New Roman" w:cs="Times New Roman"/>
          <w:bCs/>
          <w:sz w:val="24"/>
          <w:szCs w:val="24"/>
        </w:rPr>
        <w:t>psychological distress</w:t>
      </w:r>
      <w:r w:rsidR="001A5865" w:rsidRPr="00C75153">
        <w:rPr>
          <w:rFonts w:ascii="Times New Roman" w:hAnsi="Times New Roman" w:cs="Times New Roman"/>
          <w:bCs/>
          <w:sz w:val="24"/>
          <w:szCs w:val="24"/>
        </w:rPr>
        <w:t xml:space="preserve"> (3,4,5).</w:t>
      </w:r>
      <w:r w:rsidR="00B75C93">
        <w:rPr>
          <w:rFonts w:ascii="Times New Roman" w:hAnsi="Times New Roman" w:cs="Times New Roman"/>
          <w:bCs/>
          <w:sz w:val="24"/>
          <w:szCs w:val="24"/>
        </w:rPr>
        <w:t xml:space="preserve"> T</w:t>
      </w:r>
      <w:r w:rsidR="003830CB" w:rsidRPr="00475AD2">
        <w:rPr>
          <w:rFonts w:ascii="Times New Roman" w:hAnsi="Times New Roman" w:cs="Times New Roman"/>
          <w:bCs/>
          <w:color w:val="000000" w:themeColor="text1"/>
          <w:sz w:val="24"/>
          <w:szCs w:val="24"/>
        </w:rPr>
        <w:t xml:space="preserve">his can impact </w:t>
      </w:r>
      <w:r w:rsidR="002A0DD0" w:rsidRPr="00475AD2">
        <w:rPr>
          <w:rFonts w:ascii="Times New Roman" w:hAnsi="Times New Roman" w:cs="Times New Roman"/>
          <w:bCs/>
          <w:color w:val="000000" w:themeColor="text1"/>
          <w:sz w:val="24"/>
          <w:szCs w:val="24"/>
        </w:rPr>
        <w:t xml:space="preserve">negatively </w:t>
      </w:r>
      <w:r w:rsidR="003830CB" w:rsidRPr="00475AD2">
        <w:rPr>
          <w:rFonts w:ascii="Times New Roman" w:hAnsi="Times New Roman" w:cs="Times New Roman"/>
          <w:bCs/>
          <w:color w:val="000000" w:themeColor="text1"/>
          <w:sz w:val="24"/>
          <w:szCs w:val="24"/>
        </w:rPr>
        <w:t xml:space="preserve">upon relationships </w:t>
      </w:r>
      <w:r w:rsidR="00502588" w:rsidRPr="00475AD2">
        <w:rPr>
          <w:rFonts w:ascii="Times New Roman" w:hAnsi="Times New Roman" w:cs="Times New Roman"/>
          <w:bCs/>
          <w:color w:val="000000" w:themeColor="text1"/>
          <w:sz w:val="24"/>
          <w:szCs w:val="24"/>
        </w:rPr>
        <w:t>(6)</w:t>
      </w:r>
      <w:r w:rsidR="002A0DD0" w:rsidRPr="00475AD2">
        <w:rPr>
          <w:rFonts w:ascii="Times New Roman" w:hAnsi="Times New Roman" w:cs="Times New Roman"/>
          <w:bCs/>
          <w:color w:val="000000" w:themeColor="text1"/>
          <w:sz w:val="24"/>
          <w:szCs w:val="24"/>
        </w:rPr>
        <w:t xml:space="preserve">, </w:t>
      </w:r>
      <w:r w:rsidR="00024843">
        <w:rPr>
          <w:rFonts w:ascii="Times New Roman" w:hAnsi="Times New Roman" w:cs="Times New Roman"/>
          <w:bCs/>
          <w:color w:val="000000" w:themeColor="text1"/>
          <w:sz w:val="24"/>
          <w:szCs w:val="24"/>
        </w:rPr>
        <w:t>and</w:t>
      </w:r>
      <w:r w:rsidR="00074D23" w:rsidRPr="00475AD2">
        <w:rPr>
          <w:rFonts w:ascii="Times New Roman" w:hAnsi="Times New Roman" w:cs="Times New Roman"/>
          <w:bCs/>
          <w:color w:val="000000" w:themeColor="text1"/>
          <w:sz w:val="24"/>
          <w:szCs w:val="24"/>
        </w:rPr>
        <w:t xml:space="preserve"> </w:t>
      </w:r>
      <w:r w:rsidR="007300A3">
        <w:rPr>
          <w:rFonts w:ascii="Times New Roman" w:hAnsi="Times New Roman" w:cs="Times New Roman"/>
          <w:bCs/>
          <w:color w:val="000000" w:themeColor="text1"/>
          <w:sz w:val="24"/>
          <w:szCs w:val="24"/>
        </w:rPr>
        <w:t xml:space="preserve">the </w:t>
      </w:r>
      <w:r w:rsidR="003830CB" w:rsidRPr="00475AD2">
        <w:rPr>
          <w:rFonts w:ascii="Times New Roman" w:hAnsi="Times New Roman" w:cs="Times New Roman"/>
          <w:bCs/>
          <w:color w:val="000000" w:themeColor="text1"/>
          <w:sz w:val="24"/>
          <w:szCs w:val="24"/>
        </w:rPr>
        <w:t xml:space="preserve">cognitive development </w:t>
      </w:r>
      <w:r w:rsidR="00757AA7" w:rsidRPr="00475AD2">
        <w:rPr>
          <w:rFonts w:ascii="Times New Roman" w:hAnsi="Times New Roman" w:cs="Times New Roman"/>
          <w:bCs/>
          <w:color w:val="000000" w:themeColor="text1"/>
          <w:sz w:val="24"/>
          <w:szCs w:val="24"/>
        </w:rPr>
        <w:t>and overall wellbeing of the infant</w:t>
      </w:r>
      <w:r w:rsidR="003830CB" w:rsidRPr="00475AD2">
        <w:rPr>
          <w:rFonts w:ascii="Times New Roman" w:hAnsi="Times New Roman" w:cs="Times New Roman"/>
          <w:bCs/>
          <w:color w:val="000000" w:themeColor="text1"/>
          <w:sz w:val="24"/>
          <w:szCs w:val="24"/>
        </w:rPr>
        <w:t xml:space="preserve"> </w:t>
      </w:r>
      <w:r w:rsidR="00502588" w:rsidRPr="00475AD2">
        <w:rPr>
          <w:rFonts w:ascii="Times New Roman" w:hAnsi="Times New Roman" w:cs="Times New Roman"/>
          <w:bCs/>
          <w:color w:val="000000" w:themeColor="text1"/>
          <w:sz w:val="24"/>
          <w:szCs w:val="24"/>
        </w:rPr>
        <w:t>(7)</w:t>
      </w:r>
      <w:r w:rsidR="00B75C93">
        <w:rPr>
          <w:rFonts w:ascii="Times New Roman" w:hAnsi="Times New Roman" w:cs="Times New Roman"/>
          <w:bCs/>
          <w:color w:val="000000" w:themeColor="text1"/>
          <w:sz w:val="24"/>
          <w:szCs w:val="24"/>
        </w:rPr>
        <w:t>. T</w:t>
      </w:r>
      <w:r w:rsidR="002A0DD0" w:rsidRPr="00475AD2">
        <w:rPr>
          <w:rFonts w:ascii="Times New Roman" w:hAnsi="Times New Roman" w:cs="Times New Roman"/>
          <w:bCs/>
          <w:color w:val="000000" w:themeColor="text1"/>
          <w:sz w:val="24"/>
          <w:szCs w:val="24"/>
        </w:rPr>
        <w:t xml:space="preserve">hose affected may </w:t>
      </w:r>
      <w:r w:rsidR="00407DD6" w:rsidRPr="00475AD2">
        <w:rPr>
          <w:rFonts w:ascii="Times New Roman" w:hAnsi="Times New Roman" w:cs="Times New Roman"/>
          <w:bCs/>
          <w:color w:val="000000" w:themeColor="text1"/>
          <w:sz w:val="24"/>
          <w:szCs w:val="24"/>
        </w:rPr>
        <w:t xml:space="preserve">chose </w:t>
      </w:r>
      <w:r w:rsidR="002509DC" w:rsidRPr="00475AD2">
        <w:rPr>
          <w:rFonts w:ascii="Times New Roman" w:hAnsi="Times New Roman" w:cs="Times New Roman"/>
          <w:bCs/>
          <w:color w:val="000000" w:themeColor="text1"/>
          <w:sz w:val="24"/>
          <w:szCs w:val="24"/>
        </w:rPr>
        <w:t xml:space="preserve">not to become pregnant again </w:t>
      </w:r>
      <w:r w:rsidR="00502588" w:rsidRPr="00475AD2">
        <w:rPr>
          <w:rFonts w:ascii="Times New Roman" w:hAnsi="Times New Roman" w:cs="Times New Roman"/>
          <w:bCs/>
          <w:color w:val="000000" w:themeColor="text1"/>
          <w:sz w:val="24"/>
          <w:szCs w:val="24"/>
        </w:rPr>
        <w:t>(8</w:t>
      </w:r>
      <w:r w:rsidR="00475AD2" w:rsidRPr="00475AD2">
        <w:rPr>
          <w:rFonts w:ascii="Times New Roman" w:hAnsi="Times New Roman" w:cs="Times New Roman"/>
          <w:bCs/>
          <w:color w:val="000000" w:themeColor="text1"/>
          <w:sz w:val="24"/>
          <w:szCs w:val="24"/>
        </w:rPr>
        <w:t>) or</w:t>
      </w:r>
      <w:r w:rsidR="002509DC" w:rsidRPr="00475AD2">
        <w:rPr>
          <w:rFonts w:ascii="Times New Roman" w:hAnsi="Times New Roman" w:cs="Times New Roman"/>
          <w:bCs/>
          <w:color w:val="000000" w:themeColor="text1"/>
          <w:sz w:val="24"/>
          <w:szCs w:val="24"/>
        </w:rPr>
        <w:t xml:space="preserve"> </w:t>
      </w:r>
      <w:r w:rsidR="00F263E1" w:rsidRPr="00475AD2">
        <w:rPr>
          <w:rFonts w:ascii="Times New Roman" w:hAnsi="Times New Roman" w:cs="Times New Roman"/>
          <w:bCs/>
          <w:color w:val="000000" w:themeColor="text1"/>
          <w:sz w:val="24"/>
          <w:szCs w:val="24"/>
        </w:rPr>
        <w:t xml:space="preserve">become </w:t>
      </w:r>
      <w:r w:rsidR="007442CD" w:rsidRPr="00475AD2">
        <w:rPr>
          <w:rFonts w:ascii="Times New Roman" w:hAnsi="Times New Roman" w:cs="Times New Roman"/>
          <w:bCs/>
          <w:color w:val="000000" w:themeColor="text1"/>
          <w:sz w:val="24"/>
          <w:szCs w:val="24"/>
        </w:rPr>
        <w:t xml:space="preserve">anxious </w:t>
      </w:r>
      <w:r w:rsidR="002509DC" w:rsidRPr="00475AD2">
        <w:rPr>
          <w:rFonts w:ascii="Times New Roman" w:hAnsi="Times New Roman" w:cs="Times New Roman"/>
          <w:bCs/>
          <w:color w:val="000000" w:themeColor="text1"/>
          <w:sz w:val="24"/>
          <w:szCs w:val="24"/>
        </w:rPr>
        <w:t xml:space="preserve">when they do </w:t>
      </w:r>
      <w:r w:rsidR="00502588" w:rsidRPr="00475AD2">
        <w:rPr>
          <w:rFonts w:ascii="Times New Roman" w:hAnsi="Times New Roman" w:cs="Times New Roman"/>
          <w:bCs/>
          <w:color w:val="000000" w:themeColor="text1"/>
          <w:sz w:val="24"/>
          <w:szCs w:val="24"/>
        </w:rPr>
        <w:t xml:space="preserve">(9). </w:t>
      </w:r>
      <w:r w:rsidR="00E70A8C" w:rsidRPr="00D2511E">
        <w:rPr>
          <w:rFonts w:ascii="Times New Roman" w:hAnsi="Times New Roman" w:cs="Times New Roman"/>
          <w:bCs/>
          <w:color w:val="000000" w:themeColor="text1"/>
          <w:sz w:val="24"/>
          <w:szCs w:val="24"/>
        </w:rPr>
        <w:t>The latest MBRRACE-UK report has highlighted that mental health remains the leading cause of maternal death during the first postnatal year</w:t>
      </w:r>
      <w:r w:rsidR="00024843" w:rsidRPr="00D2511E">
        <w:rPr>
          <w:rFonts w:ascii="Times New Roman" w:hAnsi="Times New Roman" w:cs="Times New Roman"/>
          <w:bCs/>
          <w:color w:val="000000" w:themeColor="text1"/>
          <w:sz w:val="24"/>
          <w:szCs w:val="24"/>
        </w:rPr>
        <w:t xml:space="preserve"> (</w:t>
      </w:r>
      <w:r w:rsidR="009D6598" w:rsidRPr="00D2511E">
        <w:rPr>
          <w:rFonts w:ascii="Times New Roman" w:hAnsi="Times New Roman" w:cs="Times New Roman"/>
          <w:bCs/>
          <w:color w:val="000000" w:themeColor="text1"/>
          <w:sz w:val="24"/>
          <w:szCs w:val="24"/>
        </w:rPr>
        <w:t>10</w:t>
      </w:r>
      <w:r w:rsidR="00024843" w:rsidRPr="00D2511E">
        <w:rPr>
          <w:rFonts w:ascii="Times New Roman" w:hAnsi="Times New Roman" w:cs="Times New Roman"/>
          <w:bCs/>
          <w:color w:val="000000" w:themeColor="text1"/>
          <w:sz w:val="24"/>
          <w:szCs w:val="24"/>
        </w:rPr>
        <w:t>)</w:t>
      </w:r>
      <w:r w:rsidR="00E70A8C" w:rsidRPr="00D2511E">
        <w:rPr>
          <w:rFonts w:ascii="Times New Roman" w:hAnsi="Times New Roman" w:cs="Times New Roman"/>
          <w:bCs/>
          <w:color w:val="000000" w:themeColor="text1"/>
          <w:sz w:val="24"/>
          <w:szCs w:val="24"/>
        </w:rPr>
        <w:t xml:space="preserve">. </w:t>
      </w:r>
      <w:r w:rsidR="000C709B" w:rsidRPr="00D2511E">
        <w:rPr>
          <w:rFonts w:ascii="Times New Roman" w:hAnsi="Times New Roman" w:cs="Times New Roman"/>
          <w:bCs/>
          <w:color w:val="000000" w:themeColor="text1"/>
          <w:sz w:val="24"/>
          <w:szCs w:val="24"/>
        </w:rPr>
        <w:t xml:space="preserve">It is </w:t>
      </w:r>
      <w:r w:rsidR="001A5865" w:rsidRPr="00D2511E">
        <w:rPr>
          <w:rFonts w:ascii="Times New Roman" w:hAnsi="Times New Roman" w:cs="Times New Roman"/>
          <w:bCs/>
          <w:color w:val="000000" w:themeColor="text1"/>
          <w:sz w:val="24"/>
          <w:szCs w:val="24"/>
        </w:rPr>
        <w:t xml:space="preserve">important </w:t>
      </w:r>
      <w:r w:rsidR="00B11C5F" w:rsidRPr="00D2511E">
        <w:rPr>
          <w:rFonts w:ascii="Times New Roman" w:hAnsi="Times New Roman" w:cs="Times New Roman"/>
          <w:bCs/>
          <w:color w:val="000000" w:themeColor="text1"/>
          <w:sz w:val="24"/>
          <w:szCs w:val="24"/>
        </w:rPr>
        <w:t>that we continue to</w:t>
      </w:r>
      <w:r w:rsidR="001A5865" w:rsidRPr="00D2511E">
        <w:rPr>
          <w:rFonts w:ascii="Times New Roman" w:hAnsi="Times New Roman" w:cs="Times New Roman"/>
          <w:bCs/>
          <w:color w:val="000000" w:themeColor="text1"/>
          <w:sz w:val="24"/>
          <w:szCs w:val="24"/>
        </w:rPr>
        <w:t xml:space="preserve"> </w:t>
      </w:r>
      <w:r w:rsidRPr="00D2511E">
        <w:rPr>
          <w:rFonts w:ascii="Times New Roman" w:hAnsi="Times New Roman" w:cs="Times New Roman"/>
          <w:bCs/>
          <w:color w:val="000000" w:themeColor="text1"/>
          <w:sz w:val="24"/>
          <w:szCs w:val="24"/>
        </w:rPr>
        <w:t xml:space="preserve">identify </w:t>
      </w:r>
      <w:r w:rsidR="00B11C5F" w:rsidRPr="00D2511E">
        <w:rPr>
          <w:rFonts w:ascii="Times New Roman" w:hAnsi="Times New Roman" w:cs="Times New Roman"/>
          <w:bCs/>
          <w:sz w:val="24"/>
          <w:szCs w:val="24"/>
        </w:rPr>
        <w:t xml:space="preserve">any intrapartum </w:t>
      </w:r>
      <w:r w:rsidR="00924FD8" w:rsidRPr="00D2511E">
        <w:rPr>
          <w:rFonts w:ascii="Times New Roman" w:hAnsi="Times New Roman" w:cs="Times New Roman"/>
          <w:bCs/>
          <w:sz w:val="24"/>
          <w:szCs w:val="24"/>
        </w:rPr>
        <w:t xml:space="preserve">factors </w:t>
      </w:r>
      <w:r w:rsidR="00B11C5F" w:rsidRPr="00D2511E">
        <w:rPr>
          <w:rFonts w:ascii="Times New Roman" w:hAnsi="Times New Roman" w:cs="Times New Roman"/>
          <w:bCs/>
          <w:sz w:val="24"/>
          <w:szCs w:val="24"/>
        </w:rPr>
        <w:t xml:space="preserve">contributing towards </w:t>
      </w:r>
      <w:r w:rsidR="001A5865" w:rsidRPr="00D2511E">
        <w:rPr>
          <w:rFonts w:ascii="Times New Roman" w:hAnsi="Times New Roman" w:cs="Times New Roman"/>
          <w:bCs/>
          <w:sz w:val="24"/>
          <w:szCs w:val="24"/>
        </w:rPr>
        <w:t>distress in the postpartum period</w:t>
      </w:r>
      <w:r w:rsidR="00B11C5F" w:rsidRPr="00D2511E">
        <w:rPr>
          <w:rFonts w:ascii="Times New Roman" w:hAnsi="Times New Roman" w:cs="Times New Roman"/>
          <w:bCs/>
          <w:sz w:val="24"/>
          <w:szCs w:val="24"/>
        </w:rPr>
        <w:t xml:space="preserve">. </w:t>
      </w:r>
    </w:p>
    <w:p w14:paraId="18B3613F" w14:textId="77777777" w:rsidR="00B75C93" w:rsidRDefault="00B75C93" w:rsidP="00566CCD">
      <w:pPr>
        <w:spacing w:line="480" w:lineRule="auto"/>
        <w:contextualSpacing/>
        <w:rPr>
          <w:rFonts w:ascii="Times New Roman" w:hAnsi="Times New Roman" w:cs="Times New Roman"/>
          <w:bCs/>
          <w:sz w:val="24"/>
          <w:szCs w:val="24"/>
        </w:rPr>
      </w:pPr>
    </w:p>
    <w:p w14:paraId="23E5990E" w14:textId="139AF4DC" w:rsidR="0088320D" w:rsidRDefault="21C246AE" w:rsidP="21C246AE">
      <w:pPr>
        <w:spacing w:line="480" w:lineRule="auto"/>
        <w:contextualSpacing/>
        <w:rPr>
          <w:rFonts w:ascii="Times New Roman" w:hAnsi="Times New Roman" w:cs="Times New Roman"/>
          <w:color w:val="000000" w:themeColor="text1"/>
          <w:sz w:val="24"/>
          <w:szCs w:val="24"/>
        </w:rPr>
      </w:pPr>
      <w:r w:rsidRPr="21C246AE">
        <w:rPr>
          <w:rFonts w:ascii="Times New Roman" w:hAnsi="Times New Roman" w:cs="Times New Roman"/>
          <w:sz w:val="24"/>
          <w:szCs w:val="24"/>
        </w:rPr>
        <w:t xml:space="preserve">Previous research has identified that some labour and birth events such as an assisted birth or emergency caesarean section may contribute towards a negative birth experience and postpartum psychological distress  </w:t>
      </w:r>
      <w:r w:rsidR="006B1955" w:rsidRPr="21C246AE">
        <w:rPr>
          <w:rFonts w:ascii="Times New Roman" w:hAnsi="Times New Roman" w:cs="Times New Roman"/>
          <w:color w:val="000000" w:themeColor="text1"/>
          <w:sz w:val="24"/>
          <w:szCs w:val="24"/>
        </w:rPr>
        <w:fldChar w:fldCharType="begin" w:fldLock="1"/>
      </w:r>
      <w:r w:rsidR="00A05BC1">
        <w:rPr>
          <w:rFonts w:ascii="Times New Roman" w:hAnsi="Times New Roman" w:cs="Times New Roman"/>
          <w:color w:val="000000" w:themeColor="text1"/>
          <w:sz w:val="24"/>
          <w:szCs w:val="24"/>
        </w:rPr>
        <w:instrText>ADDIN CSL_CITATION {"citationItems":[{"id":"ITEM-1","itemData":{"DOI":"10.1017/S0033291715002706","ISSN":"1469-8978","abstract":"&lt;p&gt; There is evidence that 3.17% of women report post-traumatic stress disorder (PTSD) after childbirth. This meta-analysis synthesizes research on vulnerability and risk factors for birth-related PTSD and refines a diathesis–stress model of its aetiology. Systematic searches were carried out on PsycINFO, PubMed, Scopus and Web of Science using PTSD terms crossed with childbirth terms. Studies were included if they reported primary research that examined factors associated with birth-related PTSD measured at least 1 month after birth. In all, 50 studies ( &lt;italic&gt;n&lt;/italic&gt; = 21 429) from 15 countries fulfilled inclusion criteria. Pre-birth vulnerability factors most strongly associated with PTSD were depression in pregnancy ( &lt;italic&gt;r&lt;/italic&gt; = 0.51), fear of childbirth ( &lt;italic&gt;r&lt;/italic&gt; = 0.41), poor health or complications in pregnancy ( &lt;italic&gt;r&lt;/italic&gt; = 0.38), and a history of PTSD ( &lt;italic&gt;r&lt;/italic&gt; = 0.39) and counselling for pregnancy or birth ( &lt;italic&gt;r&lt;/italic&gt; = 0.32). Risk factors in birth most strongly associated with PTSD were negative subjective birth experiences ( &lt;italic&gt;r&lt;/italic&gt; = 0.59), having an operative birth (assisted vaginal or caesarean, &lt;italic&gt;r&lt;/italic&gt; = 0.48), lack of support ( &lt;italic&gt;r&lt;/italic&gt; = −0.38) and dissociation ( &lt;italic&gt;r&lt;/italic&gt; = 0.32). After birth, PTSD was associated with poor coping and stress ( &lt;italic&gt;r&lt;/italic&gt; = 0.30), and was highly co-morbid with depression ( &lt;italic&gt;r&lt;/italic&gt; = 0.60). Moderator analyses showed that the effect of poor health or complications in pregnancy was more apparent in high-risk samples. The results of this meta-analysis are used to update a diathesis–stress model of the aetiology of postpartum PTSD and can be used to inform screening, prevention and intervention in maternity care. &lt;/p&gt;","author":[{"dropping-particle":"","family":"Ayers","given":"S.","non-dropping-particle":"","parse-names":false,"suffix":""},{"dropping-particle":"","family":"Bond","given":"R.","non-dropping-particle":"","parse-names":false,"suffix":""},{"dropping-particle":"","family":"Bertullies","given":"S.","non-dropping-particle":"","parse-names":false,"suffix":""},{"dropping-particle":"","family":"Wijma","given":"K.","non-dropping-particle":"","parse-names":false,"suffix":""}],"container-title":"Psychological Medicine","id":"ITEM-1","issue":"06","issued":{"date-parts":[["2016","4"]]},"page":"1121-1134","publisher":"Cambridge University Press","publisher-place":"Centre for Maternal and Child Health Research, City University London,London,UK.","title":"The aetiology of post-traumatic stress following childbirth: a meta-analysis and theoretical framework","type":"article-journal","volume":"46"},"uris":["http://www.mendeley.com/documents/?uuid=f5ae7765-250c-4701-9dac-a3eca4cbf563"]},{"id":"ITEM-2","itemData":{"DOI":"10.1080/02646838.2015.1031646","ISBN":"0264-6838","ISSN":"1469672X","PMID":"2015996904","abstract":"Objective: This paper aimed to report the current status of research in the field of post-traumatic stress disorder following childbirth (PTSD FC), and to update the findings of an earlier 2008 paper. Background: A group of international researchers, clinicians and service users met in 2006 to establish the state of clinical and academic knowledge relating to PTSD FC. A paper identified four key areas of research knowledge at that time. Methods: Fourteen clinicians and researchers met in Oxford, UK to update the previously published paper relating to PTSD FC. The first part of the meeting focused on updating the four key areas identified previously, and the second part on discussing new and emerging areas of research within the field. Results: A number of advances have been made in research within the area of PTSD FC. Prevalence is well established within mothers, several intervention studies have been published, and there is growing interest in new areas: staff and pathways; prevention and early intervention; impact on families and children; special populations; and post-traumatic growth. Conclusion: Despite progress, significant gaps remain within the PTSD FC knowledge base. Further research continues to be needed across all areas identified in 2006, and five areas were identified which can be seen as ‘new and emerging’. All of these new areas require further extensive research. Relatively little is still known about PTSD FC. (PsycINFO Database Record (c) 2015 APA, all rights reserved)(journal abstract)","author":[{"dropping-particle":"","family":"McKenzie-McHarg","given":"Kirstie","non-dropping-particle":"","parse-names":false,"suffix":""},{"dropping-particle":"","family":"Ayers","given":"Susan","non-dropping-particle":"","parse-names":false,"suffix":""},{"dropping-particle":"","family":"Ford","given":"Elizabeth","non-dropping-particle":"","parse-names":false,"suffix":""},{"dropping-particle":"","family":"Horsch","given":"Antje","non-dropping-particle":"","parse-names":false,"suffix":""},{"dropping-particle":"","family":"Jomeen","given":"Julie","non-dropping-particle":"","parse-names":false,"suffix":""},{"dropping-particle":"","family":"Sawyer","given":"Alexandra","non-dropping-particle":"","parse-names":false,"suffix":""},{"dropping-particle":"","family":"Stramrood","given":"Claire","non-dropping-particle":"","parse-names":false,"suffix":""},{"dropping-particle":"","family":"Thomson","given":"Gill","non-dropping-particle":"","parse-names":false,"suffix":""},{"dropping-particle":"","family":"Slade","given":"Pauline","non-dropping-particle":"","parse-names":false,"suffix":""}],"container-title":"Journal of Reproductive and Infant Psychology","id":"ITEM-2","issue":"3","issued":{"date-parts":[["2015"]]},"page":"219-237","title":"Post-traumatic stress disorder following childbirth: an update of current issues and recommendations for future research","type":"article-journal","volume":"33"},"uris":["http://www.mendeley.com/documents/?uuid=24c4c871-31e9-4f9b-80b0-c41a7e58c7e4"]}],"mendeley":{"formattedCitation":"(3,4)","manualFormatting":"(11,12)","plainTextFormattedCitation":"(3,4)","previouslyFormattedCitation":"(3,4)"},"properties":{"noteIndex":0},"schema":"https://github.com/citation-style-language/schema/raw/master/csl-citation.json"}</w:instrText>
      </w:r>
      <w:r w:rsidR="006B1955" w:rsidRPr="21C246AE">
        <w:rPr>
          <w:rFonts w:ascii="Times New Roman" w:hAnsi="Times New Roman" w:cs="Times New Roman"/>
          <w:color w:val="000000" w:themeColor="text1"/>
          <w:sz w:val="24"/>
          <w:szCs w:val="24"/>
        </w:rPr>
        <w:fldChar w:fldCharType="separate"/>
      </w:r>
      <w:r w:rsidRPr="21C246AE">
        <w:rPr>
          <w:rFonts w:ascii="Times New Roman" w:hAnsi="Times New Roman" w:cs="Times New Roman"/>
          <w:noProof/>
          <w:color w:val="000000" w:themeColor="text1"/>
          <w:sz w:val="24"/>
          <w:szCs w:val="24"/>
        </w:rPr>
        <w:t>(11,12)</w:t>
      </w:r>
      <w:r w:rsidR="006B1955" w:rsidRPr="21C246AE">
        <w:rPr>
          <w:rFonts w:ascii="Times New Roman" w:hAnsi="Times New Roman" w:cs="Times New Roman"/>
          <w:color w:val="000000" w:themeColor="text1"/>
          <w:sz w:val="24"/>
          <w:szCs w:val="24"/>
        </w:rPr>
        <w:fldChar w:fldCharType="end"/>
      </w:r>
      <w:r w:rsidRPr="21C246AE">
        <w:rPr>
          <w:rFonts w:ascii="Times New Roman" w:hAnsi="Times New Roman" w:cs="Times New Roman"/>
          <w:color w:val="000000" w:themeColor="text1"/>
          <w:sz w:val="24"/>
          <w:szCs w:val="24"/>
        </w:rPr>
        <w:t xml:space="preserve">. Physical trauma to the vaginal walls and perineum is not uncommon during labour and birth. Approximately 90% of women experience some degree of perineal tear, with around 3-6% experiencing a more extensive tear (OASI) and 13-16% experiencing an episiotomy (13). </w:t>
      </w:r>
      <w:r w:rsidRPr="21C246AE">
        <w:rPr>
          <w:rFonts w:ascii="Times New Roman" w:hAnsi="Times New Roman" w:cs="Times New Roman"/>
          <w:sz w:val="24"/>
          <w:szCs w:val="24"/>
        </w:rPr>
        <w:t xml:space="preserve">Syntheses of the evidence surrounding women’s experiences of perineal trauma suggests a negative impact on birth experience and psychological health in the postpartum period, and this area </w:t>
      </w:r>
      <w:r w:rsidRPr="21C246AE">
        <w:rPr>
          <w:rFonts w:ascii="Times New Roman" w:hAnsi="Times New Roman" w:cs="Times New Roman"/>
          <w:color w:val="000000" w:themeColor="text1"/>
          <w:sz w:val="24"/>
          <w:szCs w:val="24"/>
        </w:rPr>
        <w:t xml:space="preserve">has been under-researched </w:t>
      </w:r>
      <w:r w:rsidR="006B1955" w:rsidRPr="21C246AE">
        <w:rPr>
          <w:rFonts w:ascii="Times New Roman" w:hAnsi="Times New Roman" w:cs="Times New Roman"/>
          <w:color w:val="000000" w:themeColor="text1"/>
          <w:sz w:val="24"/>
          <w:szCs w:val="24"/>
        </w:rPr>
        <w:fldChar w:fldCharType="begin" w:fldLock="1"/>
      </w:r>
      <w:r w:rsidR="00A05BC1">
        <w:rPr>
          <w:rFonts w:ascii="Times New Roman" w:hAnsi="Times New Roman" w:cs="Times New Roman"/>
          <w:color w:val="000000" w:themeColor="text1"/>
          <w:sz w:val="24"/>
          <w:szCs w:val="24"/>
        </w:rPr>
        <w:instrText>ADDIN CSL_CITATION {"citationItems":[{"id":"ITEM-1","itemData":{"DOI":"10.1111/jan.13724","ISBN":"0000000299053","ISSN":"03092402","PMID":"29791012","abstract":"AIM To explore the quantitative/qualitative literature on women's experiences of perineal trauma sustained during childbirth and the impact it may have on psychological/emotional wellbeing BACKGROUND: Obstetric complications during childbirth can be a risk factor for postpartum psychological distress. Perineal trauma is one of the most frequent obstetric complications and it is important to understand any impact on psychological/emotional wellbeing. DESIGN A convergent qualitative design using a hybrid deductive-inductive thematic synthesis approach to data transformation was used. DATA SOURCES Web of knowledge, CINAHL, MEDLINE, AMED, PsyArticles, PsycInfo until May 2017. REVIEW METHODS Stage 1: transforming findings from the qualitative, quantitative and mixed methods studies into themes using thematic synthesis. Stage 2: integrating themes from the quantitative studies into those derived from the qualitative studies RESULTS: Records (N=2152) found of which 11 qualitative 22 quantitative and 1 mixed methods were included in this review. Five themes were derived from thematic synthesis of qualitative studies 'The mystery of perineal trauma', 'The misery of perineal suturing', 'The postnatal perineum', 'Normalisation and feeling dismissed' and 'Adjusting to a new normal - Coping and compromise' and five themes identified from the quantitative studies, experience of birth (N=4), Sexual functioning (N=12), Social functioning (N=2), Psychological health (N=8) and Quality of Life (N=5). CONCLUSION Perineal trauma can have a negative impact on psychological/emotional wellbeing, however the literature is conflicted and in need of clarification. Future research should clearly describe the perineal status of the women in the sample, use validated measures and consider the timing of such measures. This article is protected by copyright. All rights reserved.","author":[{"dropping-particle":"","family":"Crookall","given":"Rebecca","non-dropping-particle":"","parse-names":false,"suffix":""},{"dropping-particle":"","family":"Fowler","given":"Gillian","non-dropping-particle":"","parse-names":false,"suffix":""},{"dropping-particle":"","family":"Wood","given":"Caroline","non-dropping-particle":"","parse-names":false,"suffix":""},{"dropping-particle":"","family":"Slade","given":"Pauline","non-dropping-particle":"","parse-names":false,"suffix":""}],"container-title":"Journal of Advanced Nursing","id":"ITEM-1","issued":{"date-parts":[["2018"]]},"number-of-pages":"0-2","title":"A systematic mixed studies review of women's experiences of perineal trauma sustained during childbirth","type":"book"},"uris":["http://www.mendeley.com/documents/?uuid=b1042bec-8df7-48bf-83cf-3f036f4b3bb8"]}],"mendeley":{"formattedCitation":"(5)","manualFormatting":"(14)","plainTextFormattedCitation":"(5)","previouslyFormattedCitation":"(5)"},"properties":{"noteIndex":0},"schema":"https://github.com/citation-style-language/schema/raw/master/csl-citation.json"}</w:instrText>
      </w:r>
      <w:r w:rsidR="006B1955" w:rsidRPr="21C246AE">
        <w:rPr>
          <w:rFonts w:ascii="Times New Roman" w:hAnsi="Times New Roman" w:cs="Times New Roman"/>
          <w:color w:val="000000" w:themeColor="text1"/>
          <w:sz w:val="24"/>
          <w:szCs w:val="24"/>
        </w:rPr>
        <w:fldChar w:fldCharType="separate"/>
      </w:r>
      <w:r w:rsidRPr="21C246AE">
        <w:rPr>
          <w:rFonts w:ascii="Times New Roman" w:hAnsi="Times New Roman" w:cs="Times New Roman"/>
          <w:noProof/>
          <w:color w:val="000000" w:themeColor="text1"/>
          <w:sz w:val="24"/>
          <w:szCs w:val="24"/>
        </w:rPr>
        <w:t>(14)</w:t>
      </w:r>
      <w:r w:rsidR="006B1955" w:rsidRPr="21C246AE">
        <w:rPr>
          <w:rFonts w:ascii="Times New Roman" w:hAnsi="Times New Roman" w:cs="Times New Roman"/>
          <w:color w:val="000000" w:themeColor="text1"/>
          <w:sz w:val="24"/>
          <w:szCs w:val="24"/>
        </w:rPr>
        <w:fldChar w:fldCharType="end"/>
      </w:r>
      <w:r w:rsidRPr="21C246AE">
        <w:rPr>
          <w:rFonts w:ascii="Times New Roman" w:hAnsi="Times New Roman" w:cs="Times New Roman"/>
          <w:color w:val="000000" w:themeColor="text1"/>
          <w:sz w:val="24"/>
          <w:szCs w:val="24"/>
        </w:rPr>
        <w:t>. Qualitative research of women’s individual experiences of perineal trauma suggests women find the repair of the perineum distressing and experience anxieties surrounding future births (15).</w:t>
      </w:r>
    </w:p>
    <w:p w14:paraId="19B39820" w14:textId="77777777" w:rsidR="00B75C93" w:rsidRPr="00BB4ADE" w:rsidRDefault="00B75C93" w:rsidP="00566CCD">
      <w:pPr>
        <w:spacing w:line="480" w:lineRule="auto"/>
        <w:contextualSpacing/>
        <w:rPr>
          <w:rFonts w:ascii="Times New Roman" w:hAnsi="Times New Roman" w:cs="Times New Roman"/>
          <w:bCs/>
          <w:color w:val="000000" w:themeColor="text1"/>
          <w:sz w:val="24"/>
          <w:szCs w:val="24"/>
        </w:rPr>
      </w:pPr>
    </w:p>
    <w:p w14:paraId="54545D77" w14:textId="483FC8C9" w:rsidR="00E81F3B" w:rsidRDefault="21C246AE" w:rsidP="21C246AE">
      <w:pPr>
        <w:spacing w:line="480" w:lineRule="auto"/>
        <w:contextualSpacing/>
        <w:rPr>
          <w:rFonts w:ascii="Times New Roman" w:hAnsi="Times New Roman" w:cs="Times New Roman"/>
          <w:sz w:val="24"/>
          <w:szCs w:val="24"/>
        </w:rPr>
      </w:pPr>
      <w:r w:rsidRPr="21C246AE">
        <w:rPr>
          <w:rFonts w:ascii="Times New Roman" w:hAnsi="Times New Roman" w:cs="Times New Roman"/>
          <w:sz w:val="24"/>
          <w:szCs w:val="24"/>
        </w:rPr>
        <w:t xml:space="preserve">Based on the scarcity of research in this area, a mixed methods longitudinal study of the impact of perineal trauma on postnatal psychological health was undertaken. The first paper from this study (16) showed that women with an OASI/episiotomy reported a more negative birth </w:t>
      </w:r>
      <w:r w:rsidRPr="21C246AE">
        <w:rPr>
          <w:rFonts w:ascii="Times New Roman" w:hAnsi="Times New Roman" w:cs="Times New Roman"/>
          <w:sz w:val="24"/>
          <w:szCs w:val="24"/>
        </w:rPr>
        <w:lastRenderedPageBreak/>
        <w:t xml:space="preserve">experience, a finding which persisted when other factors known to contribute towards negative birth experience were controlled for within the analysis (16). This highlighted perineal trauma as </w:t>
      </w:r>
      <w:r w:rsidR="00AA6849">
        <w:rPr>
          <w:rFonts w:ascii="Times New Roman" w:hAnsi="Times New Roman" w:cs="Times New Roman"/>
          <w:sz w:val="24"/>
          <w:szCs w:val="24"/>
        </w:rPr>
        <w:t xml:space="preserve">a </w:t>
      </w:r>
      <w:r w:rsidRPr="21C246AE">
        <w:rPr>
          <w:rFonts w:ascii="Times New Roman" w:hAnsi="Times New Roman" w:cs="Times New Roman"/>
          <w:sz w:val="24"/>
          <w:szCs w:val="24"/>
        </w:rPr>
        <w:t xml:space="preserve">significant contributor towards negative birth experience. </w:t>
      </w:r>
    </w:p>
    <w:p w14:paraId="050C7596" w14:textId="77777777" w:rsidR="00B75C93" w:rsidRPr="00475AD2" w:rsidRDefault="00B75C93" w:rsidP="00566CCD">
      <w:pPr>
        <w:spacing w:line="480" w:lineRule="auto"/>
        <w:contextualSpacing/>
        <w:rPr>
          <w:rFonts w:ascii="Times New Roman" w:hAnsi="Times New Roman" w:cs="Times New Roman"/>
          <w:bCs/>
          <w:sz w:val="24"/>
          <w:szCs w:val="24"/>
        </w:rPr>
      </w:pPr>
    </w:p>
    <w:p w14:paraId="0E9FB4B0" w14:textId="7E1986A8" w:rsidR="001A5865" w:rsidRPr="00475AD2" w:rsidRDefault="21C246AE" w:rsidP="21C246AE">
      <w:pPr>
        <w:spacing w:line="480" w:lineRule="auto"/>
        <w:contextualSpacing/>
        <w:rPr>
          <w:rFonts w:ascii="Times New Roman" w:hAnsi="Times New Roman" w:cs="Times New Roman"/>
          <w:sz w:val="24"/>
          <w:szCs w:val="24"/>
        </w:rPr>
      </w:pPr>
      <w:r w:rsidRPr="21C246AE">
        <w:rPr>
          <w:rFonts w:ascii="Times New Roman" w:hAnsi="Times New Roman" w:cs="Times New Roman"/>
          <w:sz w:val="24"/>
          <w:szCs w:val="24"/>
        </w:rPr>
        <w:t>This paper presents an assessment of the effects of perineal trauma during childbirth on maternal psychological health and wellbeing at later time points; 6-12 weeks and 6-10 months postpartum. It was hypothesised that those with OASI would report a more negative impact than those with an episiotomy or 1</w:t>
      </w:r>
      <w:r w:rsidRPr="21C246AE">
        <w:rPr>
          <w:rFonts w:ascii="Times New Roman" w:hAnsi="Times New Roman" w:cs="Times New Roman"/>
          <w:sz w:val="24"/>
          <w:szCs w:val="24"/>
          <w:vertAlign w:val="superscript"/>
        </w:rPr>
        <w:t>st</w:t>
      </w:r>
      <w:r w:rsidRPr="21C246AE">
        <w:rPr>
          <w:rFonts w:ascii="Times New Roman" w:hAnsi="Times New Roman" w:cs="Times New Roman"/>
          <w:sz w:val="24"/>
          <w:szCs w:val="24"/>
        </w:rPr>
        <w:t>/2</w:t>
      </w:r>
      <w:r w:rsidRPr="21C246AE">
        <w:rPr>
          <w:rFonts w:ascii="Times New Roman" w:hAnsi="Times New Roman" w:cs="Times New Roman"/>
          <w:sz w:val="24"/>
          <w:szCs w:val="24"/>
          <w:vertAlign w:val="superscript"/>
        </w:rPr>
        <w:t>nd</w:t>
      </w:r>
      <w:r w:rsidRPr="21C246AE">
        <w:rPr>
          <w:rFonts w:ascii="Times New Roman" w:hAnsi="Times New Roman" w:cs="Times New Roman"/>
          <w:sz w:val="24"/>
          <w:szCs w:val="24"/>
        </w:rPr>
        <w:t xml:space="preserve"> degree sutured tear due to its objective severity and physiological impact. </w:t>
      </w:r>
    </w:p>
    <w:p w14:paraId="0781CCA1" w14:textId="22808CCE" w:rsidR="00CD0F80" w:rsidRPr="00CD78DB" w:rsidRDefault="000233DA" w:rsidP="00566CCD">
      <w:pPr>
        <w:pStyle w:val="ListParagraph"/>
        <w:numPr>
          <w:ilvl w:val="0"/>
          <w:numId w:val="18"/>
        </w:numPr>
        <w:spacing w:line="480" w:lineRule="auto"/>
        <w:jc w:val="center"/>
        <w:rPr>
          <w:rFonts w:ascii="Times New Roman" w:hAnsi="Times New Roman" w:cs="Times New Roman"/>
          <w:b/>
          <w:sz w:val="24"/>
          <w:szCs w:val="24"/>
        </w:rPr>
      </w:pPr>
      <w:r w:rsidRPr="00CD78DB">
        <w:rPr>
          <w:rFonts w:ascii="Times New Roman" w:hAnsi="Times New Roman" w:cs="Times New Roman"/>
          <w:b/>
          <w:sz w:val="24"/>
          <w:szCs w:val="24"/>
        </w:rPr>
        <w:t>MATERIALS AND METHODS</w:t>
      </w:r>
    </w:p>
    <w:p w14:paraId="76440C0C" w14:textId="521D97CD" w:rsidR="00F4553D" w:rsidRPr="00CD78DB" w:rsidRDefault="00F4553D" w:rsidP="00566CCD">
      <w:pPr>
        <w:pStyle w:val="ListParagraph"/>
        <w:numPr>
          <w:ilvl w:val="1"/>
          <w:numId w:val="18"/>
        </w:numPr>
        <w:spacing w:line="480" w:lineRule="auto"/>
        <w:rPr>
          <w:rFonts w:ascii="Times New Roman" w:hAnsi="Times New Roman" w:cs="Times New Roman"/>
          <w:bCs/>
          <w:i/>
          <w:iCs/>
          <w:sz w:val="24"/>
          <w:szCs w:val="24"/>
        </w:rPr>
      </w:pPr>
      <w:r w:rsidRPr="00CD78DB">
        <w:rPr>
          <w:rFonts w:ascii="Times New Roman" w:hAnsi="Times New Roman" w:cs="Times New Roman"/>
          <w:bCs/>
          <w:i/>
          <w:iCs/>
          <w:sz w:val="24"/>
          <w:szCs w:val="24"/>
        </w:rPr>
        <w:t>Design</w:t>
      </w:r>
    </w:p>
    <w:p w14:paraId="04069D4A" w14:textId="13264A9B" w:rsidR="004D5E55" w:rsidRDefault="00F4553D" w:rsidP="00566CCD">
      <w:pPr>
        <w:spacing w:line="480" w:lineRule="auto"/>
        <w:contextualSpacing/>
        <w:rPr>
          <w:rFonts w:ascii="Times New Roman" w:hAnsi="Times New Roman" w:cs="Times New Roman"/>
          <w:bCs/>
          <w:sz w:val="24"/>
          <w:szCs w:val="24"/>
        </w:rPr>
      </w:pPr>
      <w:r w:rsidRPr="00475AD2">
        <w:rPr>
          <w:rFonts w:ascii="Times New Roman" w:hAnsi="Times New Roman" w:cs="Times New Roman"/>
          <w:bCs/>
          <w:sz w:val="24"/>
          <w:szCs w:val="24"/>
        </w:rPr>
        <w:t xml:space="preserve">The data presented formed part of the PEACH study (Psychological health and relationship Experiences After vaginal </w:t>
      </w:r>
      <w:proofErr w:type="spellStart"/>
      <w:r w:rsidRPr="00475AD2">
        <w:rPr>
          <w:rFonts w:ascii="Times New Roman" w:hAnsi="Times New Roman" w:cs="Times New Roman"/>
          <w:bCs/>
          <w:sz w:val="24"/>
          <w:szCs w:val="24"/>
        </w:rPr>
        <w:t>CHildbirth</w:t>
      </w:r>
      <w:proofErr w:type="spellEnd"/>
      <w:r w:rsidRPr="00475AD2">
        <w:rPr>
          <w:rFonts w:ascii="Times New Roman" w:hAnsi="Times New Roman" w:cs="Times New Roman"/>
          <w:bCs/>
          <w:sz w:val="24"/>
          <w:szCs w:val="24"/>
        </w:rPr>
        <w:t>), a longitudinal cohort study exploring the effects of different degrees of perineal trauma on birth experience and psychological health in the postpartum</w:t>
      </w:r>
      <w:r w:rsidR="005438F2" w:rsidRPr="00475AD2">
        <w:rPr>
          <w:rFonts w:ascii="Times New Roman" w:hAnsi="Times New Roman" w:cs="Times New Roman"/>
          <w:bCs/>
          <w:sz w:val="24"/>
          <w:szCs w:val="24"/>
        </w:rPr>
        <w:t>.</w:t>
      </w:r>
    </w:p>
    <w:p w14:paraId="4AE7F4BA" w14:textId="77777777" w:rsidR="004B2677" w:rsidRPr="00475AD2" w:rsidRDefault="004B2677" w:rsidP="00566CCD">
      <w:pPr>
        <w:spacing w:line="480" w:lineRule="auto"/>
        <w:contextualSpacing/>
        <w:rPr>
          <w:rFonts w:ascii="Times New Roman" w:hAnsi="Times New Roman" w:cs="Times New Roman"/>
          <w:bCs/>
          <w:sz w:val="24"/>
          <w:szCs w:val="24"/>
        </w:rPr>
      </w:pPr>
    </w:p>
    <w:p w14:paraId="06FB5EF7" w14:textId="449CD52A" w:rsidR="00F4553D" w:rsidRPr="00CD78DB" w:rsidRDefault="00F4553D" w:rsidP="00566CCD">
      <w:pPr>
        <w:pStyle w:val="ListParagraph"/>
        <w:numPr>
          <w:ilvl w:val="1"/>
          <w:numId w:val="18"/>
        </w:numPr>
        <w:spacing w:line="480" w:lineRule="auto"/>
        <w:rPr>
          <w:rFonts w:ascii="Times New Roman" w:hAnsi="Times New Roman" w:cs="Times New Roman"/>
          <w:bCs/>
          <w:i/>
          <w:iCs/>
          <w:sz w:val="24"/>
          <w:szCs w:val="24"/>
        </w:rPr>
      </w:pPr>
      <w:r w:rsidRPr="00CD78DB">
        <w:rPr>
          <w:rFonts w:ascii="Times New Roman" w:hAnsi="Times New Roman" w:cs="Times New Roman"/>
          <w:bCs/>
          <w:i/>
          <w:iCs/>
          <w:sz w:val="24"/>
          <w:szCs w:val="24"/>
        </w:rPr>
        <w:t>Setting</w:t>
      </w:r>
    </w:p>
    <w:p w14:paraId="7D5F7311" w14:textId="14D1BB9B" w:rsidR="00715AD5" w:rsidRDefault="00715AD5" w:rsidP="00566CCD">
      <w:pPr>
        <w:spacing w:line="480" w:lineRule="auto"/>
        <w:contextualSpacing/>
        <w:rPr>
          <w:rFonts w:ascii="Times New Roman" w:hAnsi="Times New Roman" w:cs="Times New Roman"/>
          <w:bCs/>
          <w:sz w:val="24"/>
          <w:szCs w:val="24"/>
        </w:rPr>
      </w:pPr>
      <w:r w:rsidRPr="00475AD2">
        <w:rPr>
          <w:rFonts w:ascii="Times New Roman" w:hAnsi="Times New Roman" w:cs="Times New Roman"/>
          <w:bCs/>
          <w:sz w:val="24"/>
          <w:szCs w:val="24"/>
        </w:rPr>
        <w:t>The PEACH study was conducted in England within a tertiary maternity hospital containing both a midwifery led unit and delivery suite</w:t>
      </w:r>
      <w:r w:rsidR="00C92570">
        <w:rPr>
          <w:rFonts w:ascii="Times New Roman" w:hAnsi="Times New Roman" w:cs="Times New Roman"/>
          <w:bCs/>
          <w:sz w:val="24"/>
          <w:szCs w:val="24"/>
        </w:rPr>
        <w:t>,</w:t>
      </w:r>
      <w:r w:rsidRPr="00475AD2">
        <w:rPr>
          <w:rFonts w:ascii="Times New Roman" w:hAnsi="Times New Roman" w:cs="Times New Roman"/>
          <w:bCs/>
          <w:sz w:val="24"/>
          <w:szCs w:val="24"/>
        </w:rPr>
        <w:t xml:space="preserve"> facilitating</w:t>
      </w:r>
      <w:r w:rsidR="00F45910">
        <w:rPr>
          <w:rFonts w:ascii="Times New Roman" w:hAnsi="Times New Roman" w:cs="Times New Roman"/>
          <w:bCs/>
          <w:sz w:val="24"/>
          <w:szCs w:val="24"/>
        </w:rPr>
        <w:t xml:space="preserve"> over</w:t>
      </w:r>
      <w:r w:rsidRPr="00475AD2">
        <w:rPr>
          <w:rFonts w:ascii="Times New Roman" w:hAnsi="Times New Roman" w:cs="Times New Roman"/>
          <w:bCs/>
          <w:sz w:val="24"/>
          <w:szCs w:val="24"/>
        </w:rPr>
        <w:t xml:space="preserve"> 9000 births per year. Recruitment took place over an 18-month period (between November 2014 and May 2016).</w:t>
      </w:r>
    </w:p>
    <w:p w14:paraId="1A470A28" w14:textId="4A76A159" w:rsidR="005438F2" w:rsidRPr="00CD78DB" w:rsidRDefault="005438F2" w:rsidP="00566CCD">
      <w:pPr>
        <w:pStyle w:val="ListParagraph"/>
        <w:numPr>
          <w:ilvl w:val="1"/>
          <w:numId w:val="18"/>
        </w:numPr>
        <w:spacing w:line="480" w:lineRule="auto"/>
        <w:rPr>
          <w:rFonts w:ascii="Times New Roman" w:hAnsi="Times New Roman" w:cs="Times New Roman"/>
          <w:bCs/>
          <w:i/>
          <w:iCs/>
          <w:sz w:val="24"/>
          <w:szCs w:val="24"/>
        </w:rPr>
      </w:pPr>
      <w:r w:rsidRPr="00CD78DB">
        <w:rPr>
          <w:rFonts w:ascii="Times New Roman" w:hAnsi="Times New Roman" w:cs="Times New Roman"/>
          <w:bCs/>
          <w:i/>
          <w:iCs/>
          <w:sz w:val="24"/>
          <w:szCs w:val="24"/>
        </w:rPr>
        <w:t>Recruitment of Participants</w:t>
      </w:r>
    </w:p>
    <w:p w14:paraId="4331F1A4" w14:textId="344FE247" w:rsidR="0083172E" w:rsidRPr="00475AD2" w:rsidRDefault="21C246AE" w:rsidP="21C246AE">
      <w:pPr>
        <w:spacing w:line="480" w:lineRule="auto"/>
        <w:contextualSpacing/>
        <w:rPr>
          <w:rFonts w:ascii="Times New Roman" w:hAnsi="Times New Roman" w:cs="Times New Roman"/>
          <w:sz w:val="24"/>
          <w:szCs w:val="24"/>
        </w:rPr>
      </w:pPr>
      <w:r w:rsidRPr="21C246AE">
        <w:rPr>
          <w:rFonts w:ascii="Times New Roman" w:hAnsi="Times New Roman" w:cs="Times New Roman"/>
          <w:sz w:val="24"/>
          <w:szCs w:val="24"/>
        </w:rPr>
        <w:t>All women were provided with an antenatal information sheet at their booking appointment. Eligible women (16 years of age or over, who could speak and read English</w:t>
      </w:r>
      <w:r w:rsidR="00AA6849">
        <w:rPr>
          <w:rFonts w:ascii="Times New Roman" w:hAnsi="Times New Roman" w:cs="Times New Roman"/>
          <w:sz w:val="24"/>
          <w:szCs w:val="24"/>
        </w:rPr>
        <w:t xml:space="preserve">, </w:t>
      </w:r>
      <w:r w:rsidRPr="21C246AE">
        <w:rPr>
          <w:rFonts w:ascii="Times New Roman" w:hAnsi="Times New Roman" w:cs="Times New Roman"/>
          <w:sz w:val="24"/>
          <w:szCs w:val="24"/>
        </w:rPr>
        <w:t>had given birth for the first time vaginally to one live infant at term/</w:t>
      </w:r>
      <w:r w:rsidRPr="21C246AE">
        <w:rPr>
          <w:rFonts w:ascii="Symbol" w:eastAsia="Symbol" w:hAnsi="Symbol" w:cs="Symbol"/>
          <w:sz w:val="24"/>
          <w:szCs w:val="24"/>
        </w:rPr>
        <w:t>³</w:t>
      </w:r>
      <w:r w:rsidRPr="21C246AE">
        <w:rPr>
          <w:rFonts w:ascii="Times New Roman" w:hAnsi="Times New Roman" w:cs="Times New Roman"/>
          <w:sz w:val="24"/>
          <w:szCs w:val="24"/>
        </w:rPr>
        <w:t xml:space="preserve"> 37 weeks’ gestation and who required </w:t>
      </w:r>
      <w:r w:rsidR="00AA6849">
        <w:rPr>
          <w:rFonts w:ascii="Times New Roman" w:hAnsi="Times New Roman" w:cs="Times New Roman"/>
          <w:sz w:val="24"/>
          <w:szCs w:val="24"/>
        </w:rPr>
        <w:t xml:space="preserve">perineal </w:t>
      </w:r>
      <w:r w:rsidRPr="21C246AE">
        <w:rPr>
          <w:rFonts w:ascii="Times New Roman" w:hAnsi="Times New Roman" w:cs="Times New Roman"/>
          <w:sz w:val="24"/>
          <w:szCs w:val="24"/>
        </w:rPr>
        <w:lastRenderedPageBreak/>
        <w:t xml:space="preserve">suturing) were </w:t>
      </w:r>
      <w:r w:rsidR="00AA6849" w:rsidRPr="21C246AE">
        <w:rPr>
          <w:rFonts w:ascii="Times New Roman" w:hAnsi="Times New Roman" w:cs="Times New Roman"/>
          <w:sz w:val="24"/>
          <w:szCs w:val="24"/>
        </w:rPr>
        <w:t>approached postnatally</w:t>
      </w:r>
      <w:r w:rsidRPr="21C246AE">
        <w:rPr>
          <w:rFonts w:ascii="Times New Roman" w:hAnsi="Times New Roman" w:cs="Times New Roman"/>
          <w:sz w:val="24"/>
          <w:szCs w:val="24"/>
        </w:rPr>
        <w:t xml:space="preserve"> by their midwife to take part. Recruits were consented by the researchers </w:t>
      </w:r>
      <w:r w:rsidR="00AA6849">
        <w:rPr>
          <w:rFonts w:ascii="Times New Roman" w:hAnsi="Times New Roman" w:cs="Times New Roman"/>
          <w:sz w:val="24"/>
          <w:szCs w:val="24"/>
        </w:rPr>
        <w:t xml:space="preserve">within 48 hours of giving birth and </w:t>
      </w:r>
      <w:r w:rsidRPr="21C246AE">
        <w:rPr>
          <w:rFonts w:ascii="Times New Roman" w:hAnsi="Times New Roman" w:cs="Times New Roman"/>
          <w:sz w:val="24"/>
          <w:szCs w:val="24"/>
        </w:rPr>
        <w:t>categorised into three comparison groups based on their most severe level of perineal trauma: OASI, 1</w:t>
      </w:r>
      <w:r w:rsidRPr="21C246AE">
        <w:rPr>
          <w:rFonts w:ascii="Times New Roman" w:hAnsi="Times New Roman" w:cs="Times New Roman"/>
          <w:sz w:val="24"/>
          <w:szCs w:val="24"/>
          <w:vertAlign w:val="superscript"/>
        </w:rPr>
        <w:t>st</w:t>
      </w:r>
      <w:r w:rsidRPr="21C246AE">
        <w:rPr>
          <w:rFonts w:ascii="Times New Roman" w:hAnsi="Times New Roman" w:cs="Times New Roman"/>
          <w:sz w:val="24"/>
          <w:szCs w:val="24"/>
        </w:rPr>
        <w:t>/2</w:t>
      </w:r>
      <w:r w:rsidRPr="21C246AE">
        <w:rPr>
          <w:rFonts w:ascii="Times New Roman" w:hAnsi="Times New Roman" w:cs="Times New Roman"/>
          <w:sz w:val="24"/>
          <w:szCs w:val="24"/>
          <w:vertAlign w:val="superscript"/>
        </w:rPr>
        <w:t>nd</w:t>
      </w:r>
      <w:r w:rsidRPr="21C246AE">
        <w:rPr>
          <w:rFonts w:ascii="Times New Roman" w:hAnsi="Times New Roman" w:cs="Times New Roman"/>
          <w:sz w:val="24"/>
          <w:szCs w:val="24"/>
        </w:rPr>
        <w:t xml:space="preserve"> degree sutured tear and episiotomy. </w:t>
      </w:r>
      <w:r w:rsidR="005815DC">
        <w:rPr>
          <w:rFonts w:ascii="Times New Roman" w:hAnsi="Times New Roman" w:cs="Times New Roman"/>
          <w:sz w:val="24"/>
          <w:szCs w:val="24"/>
        </w:rPr>
        <w:t>Those</w:t>
      </w:r>
      <w:r w:rsidRPr="21C246AE">
        <w:rPr>
          <w:rFonts w:ascii="Times New Roman" w:hAnsi="Times New Roman" w:cs="Times New Roman"/>
          <w:sz w:val="24"/>
          <w:szCs w:val="24"/>
        </w:rPr>
        <w:t xml:space="preserve"> cared for by the perinatal mental health/safeguarding teams and those </w:t>
      </w:r>
      <w:r w:rsidR="00AA6849" w:rsidRPr="21C246AE">
        <w:rPr>
          <w:rFonts w:ascii="Times New Roman" w:hAnsi="Times New Roman" w:cs="Times New Roman"/>
          <w:sz w:val="24"/>
          <w:szCs w:val="24"/>
        </w:rPr>
        <w:t>with infants</w:t>
      </w:r>
      <w:r w:rsidRPr="21C246AE">
        <w:rPr>
          <w:rFonts w:ascii="Times New Roman" w:hAnsi="Times New Roman" w:cs="Times New Roman"/>
          <w:sz w:val="24"/>
          <w:szCs w:val="24"/>
        </w:rPr>
        <w:t xml:space="preserve"> admitted to high intensity neonatal care for more than 24 hours</w:t>
      </w:r>
      <w:r w:rsidR="005815DC">
        <w:rPr>
          <w:rFonts w:ascii="Times New Roman" w:hAnsi="Times New Roman" w:cs="Times New Roman"/>
          <w:sz w:val="24"/>
          <w:szCs w:val="24"/>
        </w:rPr>
        <w:t xml:space="preserve"> were not approached to take part.</w:t>
      </w:r>
      <w:r w:rsidRPr="21C246AE">
        <w:rPr>
          <w:rFonts w:ascii="Times New Roman" w:hAnsi="Times New Roman" w:cs="Times New Roman"/>
          <w:sz w:val="24"/>
          <w:szCs w:val="24"/>
        </w:rPr>
        <w:t xml:space="preserve"> The sample </w:t>
      </w:r>
      <w:r w:rsidR="00AA6849" w:rsidRPr="21C246AE">
        <w:rPr>
          <w:rFonts w:ascii="Times New Roman" w:hAnsi="Times New Roman" w:cs="Times New Roman"/>
          <w:sz w:val="24"/>
          <w:szCs w:val="24"/>
        </w:rPr>
        <w:t xml:space="preserve">was </w:t>
      </w:r>
      <w:r w:rsidR="005815DC">
        <w:rPr>
          <w:rFonts w:ascii="Times New Roman" w:hAnsi="Times New Roman" w:cs="Times New Roman"/>
          <w:sz w:val="24"/>
          <w:szCs w:val="24"/>
        </w:rPr>
        <w:t xml:space="preserve">recruited </w:t>
      </w:r>
      <w:r w:rsidR="00AA6849" w:rsidRPr="21C246AE">
        <w:rPr>
          <w:rFonts w:ascii="Times New Roman" w:hAnsi="Times New Roman" w:cs="Times New Roman"/>
          <w:sz w:val="24"/>
          <w:szCs w:val="24"/>
        </w:rPr>
        <w:t>consecutive</w:t>
      </w:r>
      <w:r w:rsidR="005815DC">
        <w:rPr>
          <w:rFonts w:ascii="Times New Roman" w:hAnsi="Times New Roman" w:cs="Times New Roman"/>
          <w:sz w:val="24"/>
          <w:szCs w:val="24"/>
        </w:rPr>
        <w:t>ly</w:t>
      </w:r>
      <w:r w:rsidRPr="21C246AE">
        <w:rPr>
          <w:rFonts w:ascii="Times New Roman" w:hAnsi="Times New Roman" w:cs="Times New Roman"/>
          <w:sz w:val="24"/>
          <w:szCs w:val="24"/>
        </w:rPr>
        <w:t xml:space="preserve"> during researcher availability. Ethical approval was obtained from the </w:t>
      </w:r>
      <w:r w:rsidR="00AA6849">
        <w:rPr>
          <w:rFonts w:ascii="Times New Roman" w:hAnsi="Times New Roman" w:cs="Times New Roman"/>
          <w:sz w:val="24"/>
          <w:szCs w:val="24"/>
        </w:rPr>
        <w:t xml:space="preserve">relevant local </w:t>
      </w:r>
      <w:r w:rsidRPr="21C246AE">
        <w:rPr>
          <w:rFonts w:ascii="Times New Roman" w:hAnsi="Times New Roman" w:cs="Times New Roman"/>
          <w:sz w:val="24"/>
          <w:szCs w:val="24"/>
        </w:rPr>
        <w:t>National Research Ethics Service (NRES) committee</w:t>
      </w:r>
      <w:r w:rsidR="00AA6849">
        <w:rPr>
          <w:rFonts w:ascii="Times New Roman" w:hAnsi="Times New Roman" w:cs="Times New Roman"/>
          <w:sz w:val="24"/>
          <w:szCs w:val="24"/>
        </w:rPr>
        <w:t xml:space="preserve">. </w:t>
      </w:r>
    </w:p>
    <w:p w14:paraId="73A01EB1" w14:textId="77777777" w:rsidR="001A5865" w:rsidRPr="00475AD2" w:rsidRDefault="001A5865" w:rsidP="00566CCD">
      <w:pPr>
        <w:spacing w:line="480" w:lineRule="auto"/>
        <w:contextualSpacing/>
        <w:rPr>
          <w:rFonts w:ascii="Times New Roman" w:hAnsi="Times New Roman" w:cs="Times New Roman"/>
          <w:bCs/>
          <w:sz w:val="24"/>
          <w:szCs w:val="24"/>
        </w:rPr>
      </w:pPr>
    </w:p>
    <w:p w14:paraId="50AC140B" w14:textId="0D6481A6" w:rsidR="00CD0F80" w:rsidRPr="00CD78DB" w:rsidRDefault="005438F2" w:rsidP="00566CCD">
      <w:pPr>
        <w:pStyle w:val="ListParagraph"/>
        <w:numPr>
          <w:ilvl w:val="1"/>
          <w:numId w:val="18"/>
        </w:numPr>
        <w:spacing w:line="480" w:lineRule="auto"/>
        <w:rPr>
          <w:rFonts w:ascii="Times New Roman" w:hAnsi="Times New Roman" w:cs="Times New Roman"/>
          <w:bCs/>
          <w:i/>
          <w:iCs/>
          <w:sz w:val="24"/>
          <w:szCs w:val="24"/>
          <w:lang w:val="en-US"/>
        </w:rPr>
      </w:pPr>
      <w:r w:rsidRPr="00CD78DB">
        <w:rPr>
          <w:rFonts w:ascii="Times New Roman" w:hAnsi="Times New Roman" w:cs="Times New Roman"/>
          <w:bCs/>
          <w:i/>
          <w:iCs/>
          <w:sz w:val="24"/>
          <w:szCs w:val="24"/>
          <w:lang w:val="en-US"/>
        </w:rPr>
        <w:t>Data collection</w:t>
      </w:r>
    </w:p>
    <w:p w14:paraId="23C76F69" w14:textId="1B037B60" w:rsidR="00583544" w:rsidRPr="00C75153" w:rsidRDefault="005438F2" w:rsidP="00566CCD">
      <w:pPr>
        <w:spacing w:line="480" w:lineRule="auto"/>
        <w:contextualSpacing/>
        <w:rPr>
          <w:rFonts w:ascii="Times New Roman" w:hAnsi="Times New Roman" w:cs="Times New Roman"/>
          <w:bCs/>
          <w:sz w:val="24"/>
          <w:szCs w:val="24"/>
          <w:lang w:val="en-US"/>
        </w:rPr>
      </w:pPr>
      <w:r w:rsidRPr="00475AD2">
        <w:rPr>
          <w:rFonts w:ascii="Times New Roman" w:hAnsi="Times New Roman" w:cs="Times New Roman"/>
          <w:bCs/>
          <w:sz w:val="24"/>
          <w:szCs w:val="24"/>
          <w:lang w:val="en-US"/>
        </w:rPr>
        <w:t xml:space="preserve">Demographic and birth information were obtained from </w:t>
      </w:r>
      <w:r w:rsidR="001A5865" w:rsidRPr="00475AD2">
        <w:rPr>
          <w:rFonts w:ascii="Times New Roman" w:hAnsi="Times New Roman" w:cs="Times New Roman"/>
          <w:bCs/>
          <w:sz w:val="24"/>
          <w:szCs w:val="24"/>
          <w:lang w:val="en-US"/>
        </w:rPr>
        <w:t>hospital</w:t>
      </w:r>
      <w:r w:rsidRPr="00475AD2">
        <w:rPr>
          <w:rFonts w:ascii="Times New Roman" w:hAnsi="Times New Roman" w:cs="Times New Roman"/>
          <w:bCs/>
          <w:sz w:val="24"/>
          <w:szCs w:val="24"/>
          <w:lang w:val="en-US"/>
        </w:rPr>
        <w:t xml:space="preserve"> records. </w:t>
      </w:r>
      <w:r w:rsidR="00583544" w:rsidRPr="00475AD2">
        <w:rPr>
          <w:rFonts w:ascii="Times New Roman" w:hAnsi="Times New Roman" w:cs="Times New Roman"/>
          <w:bCs/>
          <w:sz w:val="24"/>
          <w:szCs w:val="24"/>
          <w:lang w:val="en-US"/>
        </w:rPr>
        <w:t xml:space="preserve">Questionnaires were </w:t>
      </w:r>
      <w:r w:rsidR="0078327C" w:rsidRPr="00475AD2">
        <w:rPr>
          <w:rFonts w:ascii="Times New Roman" w:hAnsi="Times New Roman" w:cs="Times New Roman"/>
          <w:bCs/>
          <w:sz w:val="24"/>
          <w:szCs w:val="24"/>
          <w:lang w:val="en-US"/>
        </w:rPr>
        <w:t>completed</w:t>
      </w:r>
      <w:r w:rsidR="00583544" w:rsidRPr="00475AD2">
        <w:rPr>
          <w:rFonts w:ascii="Times New Roman" w:hAnsi="Times New Roman" w:cs="Times New Roman"/>
          <w:bCs/>
          <w:sz w:val="24"/>
          <w:szCs w:val="24"/>
          <w:lang w:val="en-US"/>
        </w:rPr>
        <w:t xml:space="preserve"> by phone</w:t>
      </w:r>
      <w:r w:rsidR="0078327C" w:rsidRPr="00475AD2">
        <w:rPr>
          <w:rFonts w:ascii="Times New Roman" w:hAnsi="Times New Roman" w:cs="Times New Roman"/>
          <w:bCs/>
          <w:sz w:val="24"/>
          <w:szCs w:val="24"/>
          <w:lang w:val="en-US"/>
        </w:rPr>
        <w:t>/</w:t>
      </w:r>
      <w:r w:rsidR="00583544" w:rsidRPr="00475AD2">
        <w:rPr>
          <w:rFonts w:ascii="Times New Roman" w:hAnsi="Times New Roman" w:cs="Times New Roman"/>
          <w:bCs/>
          <w:sz w:val="24"/>
          <w:szCs w:val="24"/>
          <w:lang w:val="en-US"/>
        </w:rPr>
        <w:t>post at 6-12 weeks and 6-10 months</w:t>
      </w:r>
      <w:r w:rsidR="00583544" w:rsidRPr="00C75153">
        <w:rPr>
          <w:rFonts w:ascii="Times New Roman" w:hAnsi="Times New Roman" w:cs="Times New Roman"/>
          <w:bCs/>
          <w:sz w:val="24"/>
          <w:szCs w:val="24"/>
          <w:lang w:val="en-US"/>
        </w:rPr>
        <w:t xml:space="preserve"> </w:t>
      </w:r>
      <w:r w:rsidR="00B162D9">
        <w:rPr>
          <w:rFonts w:ascii="Times New Roman" w:hAnsi="Times New Roman" w:cs="Times New Roman"/>
          <w:bCs/>
          <w:sz w:val="24"/>
          <w:szCs w:val="24"/>
          <w:lang w:val="en-US"/>
        </w:rPr>
        <w:t>postnatally and</w:t>
      </w:r>
      <w:r w:rsidR="00583544" w:rsidRPr="00C75153">
        <w:rPr>
          <w:rFonts w:ascii="Times New Roman" w:hAnsi="Times New Roman" w:cs="Times New Roman"/>
          <w:bCs/>
          <w:sz w:val="24"/>
          <w:szCs w:val="24"/>
          <w:lang w:val="en-US"/>
        </w:rPr>
        <w:t xml:space="preserve"> included the following measurements: </w:t>
      </w:r>
    </w:p>
    <w:p w14:paraId="61DF80F5" w14:textId="27CF48AC" w:rsidR="00CD78DB" w:rsidRDefault="00583544" w:rsidP="00566CCD">
      <w:pPr>
        <w:pStyle w:val="ListParagraph"/>
        <w:numPr>
          <w:ilvl w:val="2"/>
          <w:numId w:val="18"/>
        </w:numPr>
        <w:spacing w:line="480" w:lineRule="auto"/>
        <w:rPr>
          <w:rFonts w:ascii="Times New Roman" w:hAnsi="Times New Roman" w:cs="Times New Roman"/>
          <w:bCs/>
          <w:color w:val="000000"/>
          <w:sz w:val="24"/>
          <w:szCs w:val="24"/>
        </w:rPr>
      </w:pPr>
      <w:r w:rsidRPr="00CD78DB">
        <w:rPr>
          <w:rFonts w:ascii="Times New Roman" w:hAnsi="Times New Roman" w:cs="Times New Roman"/>
          <w:b/>
          <w:color w:val="000000"/>
          <w:sz w:val="24"/>
          <w:szCs w:val="24"/>
        </w:rPr>
        <w:t>The Body Image Scale</w:t>
      </w:r>
      <w:r w:rsidRPr="00CD78DB">
        <w:rPr>
          <w:rFonts w:ascii="Times New Roman" w:hAnsi="Times New Roman" w:cs="Times New Roman"/>
          <w:bCs/>
          <w:color w:val="000000"/>
          <w:sz w:val="24"/>
          <w:szCs w:val="24"/>
        </w:rPr>
        <w:t xml:space="preserve"> (BIS: </w:t>
      </w:r>
      <w:r w:rsidR="00700A5E" w:rsidRPr="00CD78DB">
        <w:rPr>
          <w:rFonts w:ascii="Times New Roman" w:hAnsi="Times New Roman" w:cs="Times New Roman"/>
          <w:bCs/>
          <w:color w:val="000000"/>
          <w:sz w:val="24"/>
          <w:szCs w:val="24"/>
        </w:rPr>
        <w:t>16</w:t>
      </w:r>
      <w:r w:rsidRPr="00CD78DB">
        <w:rPr>
          <w:rFonts w:ascii="Times New Roman" w:hAnsi="Times New Roman" w:cs="Times New Roman"/>
          <w:bCs/>
          <w:color w:val="000000"/>
          <w:sz w:val="24"/>
          <w:szCs w:val="24"/>
        </w:rPr>
        <w:t>): 9 item</w:t>
      </w:r>
      <w:r w:rsidR="00592886" w:rsidRPr="00CD78DB">
        <w:rPr>
          <w:rFonts w:ascii="Times New Roman" w:hAnsi="Times New Roman" w:cs="Times New Roman"/>
          <w:bCs/>
          <w:color w:val="000000"/>
          <w:sz w:val="24"/>
          <w:szCs w:val="24"/>
        </w:rPr>
        <w:t xml:space="preserve"> questionnaire</w:t>
      </w:r>
      <w:r w:rsidRPr="00CD78DB">
        <w:rPr>
          <w:rFonts w:ascii="Times New Roman" w:hAnsi="Times New Roman" w:cs="Times New Roman"/>
          <w:bCs/>
          <w:color w:val="000000"/>
          <w:sz w:val="24"/>
          <w:szCs w:val="24"/>
        </w:rPr>
        <w:t xml:space="preserve"> assessing feelings about bodily appearance/satisfaction during the last week. Responses are on a four-point scale from ‘not at all’ to ‘very much’.</w:t>
      </w:r>
      <w:r w:rsidR="008469AD" w:rsidRPr="00CD78DB">
        <w:rPr>
          <w:rFonts w:ascii="Times New Roman" w:hAnsi="Times New Roman" w:cs="Times New Roman"/>
          <w:bCs/>
          <w:color w:val="000000"/>
          <w:sz w:val="24"/>
          <w:szCs w:val="24"/>
        </w:rPr>
        <w:t xml:space="preserve"> </w:t>
      </w:r>
      <w:r w:rsidR="000A436A" w:rsidRPr="00CD78DB">
        <w:rPr>
          <w:rFonts w:ascii="Times New Roman" w:hAnsi="Times New Roman" w:cs="Times New Roman"/>
          <w:bCs/>
          <w:color w:val="000000"/>
          <w:sz w:val="24"/>
          <w:szCs w:val="24"/>
        </w:rPr>
        <w:t xml:space="preserve">Higher scores indicate </w:t>
      </w:r>
      <w:r w:rsidR="008469AD" w:rsidRPr="00CD78DB">
        <w:rPr>
          <w:rFonts w:ascii="Times New Roman" w:hAnsi="Times New Roman" w:cs="Times New Roman"/>
          <w:bCs/>
          <w:color w:val="000000"/>
          <w:sz w:val="24"/>
          <w:szCs w:val="24"/>
        </w:rPr>
        <w:t>poorer body image.</w:t>
      </w:r>
      <w:r w:rsidRPr="00CD78DB">
        <w:rPr>
          <w:rFonts w:ascii="Times New Roman" w:hAnsi="Times New Roman" w:cs="Times New Roman"/>
          <w:bCs/>
          <w:color w:val="000000"/>
          <w:sz w:val="24"/>
          <w:szCs w:val="24"/>
        </w:rPr>
        <w:t xml:space="preserve"> The scale has shown good internal reliability</w:t>
      </w:r>
      <w:r w:rsidR="00464A52" w:rsidRPr="00CD78DB">
        <w:rPr>
          <w:rFonts w:ascii="Times New Roman" w:hAnsi="Times New Roman" w:cs="Times New Roman"/>
          <w:bCs/>
          <w:color w:val="000000"/>
          <w:sz w:val="24"/>
          <w:szCs w:val="24"/>
        </w:rPr>
        <w:t xml:space="preserve">, </w:t>
      </w:r>
      <w:r w:rsidRPr="00CD78DB">
        <w:rPr>
          <w:rFonts w:ascii="Times New Roman" w:hAnsi="Times New Roman" w:cs="Times New Roman"/>
          <w:bCs/>
          <w:color w:val="000000"/>
          <w:sz w:val="24"/>
          <w:szCs w:val="24"/>
        </w:rPr>
        <w:t>and in the present study Cronbach’s alpha was 0.93.</w:t>
      </w:r>
    </w:p>
    <w:p w14:paraId="37BBA135" w14:textId="77A89262" w:rsidR="00CD78DB" w:rsidRDefault="00583544" w:rsidP="00566CCD">
      <w:pPr>
        <w:pStyle w:val="ListParagraph"/>
        <w:numPr>
          <w:ilvl w:val="2"/>
          <w:numId w:val="18"/>
        </w:numPr>
        <w:spacing w:line="480" w:lineRule="auto"/>
        <w:rPr>
          <w:rFonts w:ascii="Times New Roman" w:hAnsi="Times New Roman" w:cs="Times New Roman"/>
          <w:bCs/>
          <w:color w:val="000000"/>
          <w:sz w:val="24"/>
          <w:szCs w:val="24"/>
        </w:rPr>
      </w:pPr>
      <w:r w:rsidRPr="00CD78DB">
        <w:rPr>
          <w:rFonts w:ascii="Times New Roman" w:hAnsi="Times New Roman" w:cs="Times New Roman"/>
          <w:b/>
          <w:color w:val="000000"/>
          <w:sz w:val="24"/>
          <w:szCs w:val="24"/>
        </w:rPr>
        <w:t>Perceived impact of perineal pain/discomfort on parenting tasks</w:t>
      </w:r>
      <w:r w:rsidRPr="00CD78DB">
        <w:rPr>
          <w:rFonts w:ascii="Times New Roman" w:hAnsi="Times New Roman" w:cs="Times New Roman"/>
          <w:bCs/>
          <w:color w:val="000000"/>
          <w:sz w:val="24"/>
          <w:szCs w:val="24"/>
        </w:rPr>
        <w:t xml:space="preserve"> (PIPPP: developed by the authors</w:t>
      </w:r>
      <w:r w:rsidR="004E0165" w:rsidRPr="00CD78DB">
        <w:rPr>
          <w:rFonts w:ascii="Times New Roman" w:hAnsi="Times New Roman" w:cs="Times New Roman"/>
          <w:bCs/>
          <w:color w:val="000000"/>
          <w:sz w:val="24"/>
          <w:szCs w:val="24"/>
        </w:rPr>
        <w:t xml:space="preserve">: See </w:t>
      </w:r>
      <w:r w:rsidR="00306073">
        <w:rPr>
          <w:rFonts w:ascii="Times New Roman" w:hAnsi="Times New Roman" w:cs="Times New Roman"/>
          <w:bCs/>
          <w:color w:val="000000"/>
          <w:sz w:val="24"/>
          <w:szCs w:val="24"/>
        </w:rPr>
        <w:t>Appendix A1</w:t>
      </w:r>
      <w:r w:rsidRPr="00CD78DB">
        <w:rPr>
          <w:rFonts w:ascii="Times New Roman" w:hAnsi="Times New Roman" w:cs="Times New Roman"/>
          <w:bCs/>
          <w:color w:val="000000"/>
          <w:sz w:val="24"/>
          <w:szCs w:val="24"/>
        </w:rPr>
        <w:t>): Informal</w:t>
      </w:r>
      <w:r w:rsidR="00771254" w:rsidRPr="00CD78DB">
        <w:rPr>
          <w:rFonts w:ascii="Times New Roman" w:hAnsi="Times New Roman" w:cs="Times New Roman"/>
          <w:bCs/>
          <w:color w:val="000000"/>
          <w:sz w:val="24"/>
          <w:szCs w:val="24"/>
        </w:rPr>
        <w:t xml:space="preserve"> exploratory</w:t>
      </w:r>
      <w:r w:rsidRPr="00CD78DB">
        <w:rPr>
          <w:rFonts w:ascii="Times New Roman" w:hAnsi="Times New Roman" w:cs="Times New Roman"/>
          <w:bCs/>
          <w:color w:val="000000"/>
          <w:sz w:val="24"/>
          <w:szCs w:val="24"/>
        </w:rPr>
        <w:t xml:space="preserve"> discussions </w:t>
      </w:r>
      <w:r w:rsidR="0018697B" w:rsidRPr="00CD78DB">
        <w:rPr>
          <w:rFonts w:ascii="Times New Roman" w:hAnsi="Times New Roman" w:cs="Times New Roman"/>
          <w:bCs/>
          <w:color w:val="000000"/>
          <w:sz w:val="24"/>
          <w:szCs w:val="24"/>
        </w:rPr>
        <w:t xml:space="preserve">were undertaken </w:t>
      </w:r>
      <w:r w:rsidRPr="00CD78DB">
        <w:rPr>
          <w:rFonts w:ascii="Times New Roman" w:hAnsi="Times New Roman" w:cs="Times New Roman"/>
          <w:bCs/>
          <w:color w:val="000000"/>
          <w:sz w:val="24"/>
          <w:szCs w:val="24"/>
        </w:rPr>
        <w:t xml:space="preserve">with </w:t>
      </w:r>
      <w:r w:rsidR="004D2B35" w:rsidRPr="00CD78DB">
        <w:rPr>
          <w:rFonts w:ascii="Times New Roman" w:hAnsi="Times New Roman" w:cs="Times New Roman"/>
          <w:bCs/>
          <w:color w:val="000000"/>
          <w:sz w:val="24"/>
          <w:szCs w:val="24"/>
        </w:rPr>
        <w:t xml:space="preserve">five </w:t>
      </w:r>
      <w:r w:rsidRPr="00CD78DB">
        <w:rPr>
          <w:rFonts w:ascii="Times New Roman" w:hAnsi="Times New Roman" w:cs="Times New Roman"/>
          <w:bCs/>
          <w:color w:val="000000"/>
          <w:sz w:val="24"/>
          <w:szCs w:val="24"/>
        </w:rPr>
        <w:t xml:space="preserve">new mothers </w:t>
      </w:r>
      <w:r w:rsidR="000512D0">
        <w:rPr>
          <w:rFonts w:ascii="Times New Roman" w:hAnsi="Times New Roman" w:cs="Times New Roman"/>
          <w:bCs/>
          <w:color w:val="000000"/>
          <w:sz w:val="24"/>
          <w:szCs w:val="24"/>
        </w:rPr>
        <w:t>attending</w:t>
      </w:r>
      <w:r w:rsidR="000512D0" w:rsidRPr="00CD78DB">
        <w:rPr>
          <w:rFonts w:ascii="Times New Roman" w:hAnsi="Times New Roman" w:cs="Times New Roman"/>
          <w:bCs/>
          <w:color w:val="000000"/>
          <w:sz w:val="24"/>
          <w:szCs w:val="24"/>
        </w:rPr>
        <w:t xml:space="preserve"> </w:t>
      </w:r>
      <w:r w:rsidR="00771254" w:rsidRPr="00CD78DB">
        <w:rPr>
          <w:rFonts w:ascii="Times New Roman" w:hAnsi="Times New Roman" w:cs="Times New Roman"/>
          <w:bCs/>
          <w:color w:val="000000"/>
          <w:sz w:val="24"/>
          <w:szCs w:val="24"/>
        </w:rPr>
        <w:t>a specialist perineal clinic at the recruitment site</w:t>
      </w:r>
      <w:r w:rsidR="0018697B" w:rsidRPr="00CD78DB">
        <w:rPr>
          <w:rFonts w:ascii="Times New Roman" w:hAnsi="Times New Roman" w:cs="Times New Roman"/>
          <w:bCs/>
          <w:color w:val="000000"/>
          <w:sz w:val="24"/>
          <w:szCs w:val="24"/>
        </w:rPr>
        <w:t xml:space="preserve">. This </w:t>
      </w:r>
      <w:r w:rsidR="00771254" w:rsidRPr="00CD78DB">
        <w:rPr>
          <w:rFonts w:ascii="Times New Roman" w:hAnsi="Times New Roman" w:cs="Times New Roman"/>
          <w:bCs/>
          <w:color w:val="000000"/>
          <w:sz w:val="24"/>
          <w:szCs w:val="24"/>
        </w:rPr>
        <w:t>identified a series of tasks women felt were impacted upon</w:t>
      </w:r>
      <w:r w:rsidR="0018697B" w:rsidRPr="00CD78DB">
        <w:rPr>
          <w:rFonts w:ascii="Times New Roman" w:hAnsi="Times New Roman" w:cs="Times New Roman"/>
          <w:bCs/>
          <w:color w:val="000000"/>
          <w:sz w:val="24"/>
          <w:szCs w:val="24"/>
        </w:rPr>
        <w:t xml:space="preserve"> and </w:t>
      </w:r>
      <w:r w:rsidRPr="00CD78DB">
        <w:rPr>
          <w:rFonts w:ascii="Times New Roman" w:hAnsi="Times New Roman" w:cs="Times New Roman"/>
          <w:bCs/>
          <w:color w:val="000000"/>
          <w:sz w:val="24"/>
          <w:szCs w:val="24"/>
        </w:rPr>
        <w:t xml:space="preserve">resulted in the creation of a simple 6-item questionnaire </w:t>
      </w:r>
      <w:r w:rsidR="00736551" w:rsidRPr="00CD78DB">
        <w:rPr>
          <w:rFonts w:ascii="Times New Roman" w:hAnsi="Times New Roman" w:cs="Times New Roman"/>
          <w:bCs/>
          <w:color w:val="000000"/>
          <w:sz w:val="24"/>
          <w:szCs w:val="24"/>
        </w:rPr>
        <w:t>assessing perceived</w:t>
      </w:r>
      <w:r w:rsidRPr="00CD78DB">
        <w:rPr>
          <w:rFonts w:ascii="Times New Roman" w:hAnsi="Times New Roman" w:cs="Times New Roman"/>
          <w:bCs/>
          <w:color w:val="000000"/>
          <w:sz w:val="24"/>
          <w:szCs w:val="24"/>
        </w:rPr>
        <w:t xml:space="preserve"> impact</w:t>
      </w:r>
      <w:r w:rsidR="00736551" w:rsidRPr="00CD78DB">
        <w:rPr>
          <w:rFonts w:ascii="Times New Roman" w:hAnsi="Times New Roman" w:cs="Times New Roman"/>
          <w:bCs/>
          <w:color w:val="000000"/>
          <w:sz w:val="24"/>
          <w:szCs w:val="24"/>
        </w:rPr>
        <w:t xml:space="preserve"> of</w:t>
      </w:r>
      <w:r w:rsidRPr="00CD78DB">
        <w:rPr>
          <w:rFonts w:ascii="Times New Roman" w:hAnsi="Times New Roman" w:cs="Times New Roman"/>
          <w:bCs/>
          <w:color w:val="000000"/>
          <w:sz w:val="24"/>
          <w:szCs w:val="24"/>
        </w:rPr>
        <w:t xml:space="preserve"> perineal discomfort </w:t>
      </w:r>
      <w:r w:rsidR="00736551" w:rsidRPr="00CD78DB">
        <w:rPr>
          <w:rFonts w:ascii="Times New Roman" w:hAnsi="Times New Roman" w:cs="Times New Roman"/>
          <w:bCs/>
          <w:color w:val="000000"/>
          <w:sz w:val="24"/>
          <w:szCs w:val="24"/>
        </w:rPr>
        <w:t>on parenting tasks</w:t>
      </w:r>
      <w:r w:rsidR="004E0165" w:rsidRPr="00CD78DB">
        <w:rPr>
          <w:rFonts w:ascii="Times New Roman" w:hAnsi="Times New Roman" w:cs="Times New Roman"/>
          <w:bCs/>
          <w:color w:val="000000"/>
          <w:sz w:val="24"/>
          <w:szCs w:val="24"/>
        </w:rPr>
        <w:t xml:space="preserve">. </w:t>
      </w:r>
      <w:r w:rsidRPr="00CD78DB">
        <w:rPr>
          <w:rFonts w:ascii="Times New Roman" w:hAnsi="Times New Roman" w:cs="Times New Roman"/>
          <w:bCs/>
          <w:color w:val="000000"/>
          <w:sz w:val="24"/>
          <w:szCs w:val="24"/>
        </w:rPr>
        <w:t xml:space="preserve">The scale was piloted </w:t>
      </w:r>
      <w:r w:rsidR="00833408">
        <w:rPr>
          <w:rFonts w:ascii="Times New Roman" w:hAnsi="Times New Roman" w:cs="Times New Roman"/>
          <w:bCs/>
          <w:color w:val="000000"/>
          <w:sz w:val="24"/>
          <w:szCs w:val="24"/>
        </w:rPr>
        <w:t>with</w:t>
      </w:r>
      <w:r w:rsidR="00833408" w:rsidRPr="00CD78DB">
        <w:rPr>
          <w:rFonts w:ascii="Times New Roman" w:hAnsi="Times New Roman" w:cs="Times New Roman"/>
          <w:bCs/>
          <w:color w:val="000000"/>
          <w:sz w:val="24"/>
          <w:szCs w:val="24"/>
        </w:rPr>
        <w:t xml:space="preserve"> </w:t>
      </w:r>
      <w:r w:rsidRPr="00CD78DB">
        <w:rPr>
          <w:rFonts w:ascii="Times New Roman" w:hAnsi="Times New Roman" w:cs="Times New Roman"/>
          <w:bCs/>
          <w:color w:val="000000"/>
          <w:sz w:val="24"/>
          <w:szCs w:val="24"/>
        </w:rPr>
        <w:t xml:space="preserve">a </w:t>
      </w:r>
      <w:r w:rsidR="00771254" w:rsidRPr="00CD78DB">
        <w:rPr>
          <w:rFonts w:ascii="Times New Roman" w:hAnsi="Times New Roman" w:cs="Times New Roman"/>
          <w:bCs/>
          <w:color w:val="000000"/>
          <w:sz w:val="24"/>
          <w:szCs w:val="24"/>
        </w:rPr>
        <w:t xml:space="preserve">separate </w:t>
      </w:r>
      <w:r w:rsidRPr="00CD78DB">
        <w:rPr>
          <w:rFonts w:ascii="Times New Roman" w:hAnsi="Times New Roman" w:cs="Times New Roman"/>
          <w:bCs/>
          <w:color w:val="000000"/>
          <w:sz w:val="24"/>
          <w:szCs w:val="24"/>
        </w:rPr>
        <w:t>subsample of women attending t</w:t>
      </w:r>
      <w:r w:rsidR="00771254" w:rsidRPr="00CD78DB">
        <w:rPr>
          <w:rFonts w:ascii="Times New Roman" w:hAnsi="Times New Roman" w:cs="Times New Roman"/>
          <w:bCs/>
          <w:color w:val="000000"/>
          <w:sz w:val="24"/>
          <w:szCs w:val="24"/>
        </w:rPr>
        <w:t xml:space="preserve">he same specialist </w:t>
      </w:r>
      <w:r w:rsidR="000927F0" w:rsidRPr="00CD78DB">
        <w:rPr>
          <w:rFonts w:ascii="Times New Roman" w:hAnsi="Times New Roman" w:cs="Times New Roman"/>
          <w:bCs/>
          <w:color w:val="000000"/>
          <w:sz w:val="24"/>
          <w:szCs w:val="24"/>
        </w:rPr>
        <w:t xml:space="preserve">clinic </w:t>
      </w:r>
      <w:r w:rsidR="00B162D9">
        <w:rPr>
          <w:rFonts w:ascii="Times New Roman" w:hAnsi="Times New Roman" w:cs="Times New Roman"/>
          <w:bCs/>
          <w:color w:val="000000"/>
          <w:sz w:val="24"/>
          <w:szCs w:val="24"/>
        </w:rPr>
        <w:t>t</w:t>
      </w:r>
      <w:r w:rsidR="00D00BF1">
        <w:rPr>
          <w:rFonts w:ascii="Times New Roman" w:hAnsi="Times New Roman" w:cs="Times New Roman"/>
          <w:bCs/>
          <w:color w:val="000000"/>
          <w:sz w:val="24"/>
          <w:szCs w:val="24"/>
        </w:rPr>
        <w:t>o check clarity and appropriateness and n</w:t>
      </w:r>
      <w:r w:rsidR="00D00BF1" w:rsidRPr="00CD78DB">
        <w:rPr>
          <w:rFonts w:ascii="Times New Roman" w:hAnsi="Times New Roman" w:cs="Times New Roman"/>
          <w:bCs/>
          <w:color w:val="000000"/>
          <w:sz w:val="24"/>
          <w:szCs w:val="24"/>
        </w:rPr>
        <w:t xml:space="preserve">o </w:t>
      </w:r>
      <w:r w:rsidRPr="00CD78DB">
        <w:rPr>
          <w:rFonts w:ascii="Times New Roman" w:hAnsi="Times New Roman" w:cs="Times New Roman"/>
          <w:bCs/>
          <w:color w:val="000000"/>
          <w:sz w:val="24"/>
          <w:szCs w:val="24"/>
        </w:rPr>
        <w:t>issues were identified</w:t>
      </w:r>
      <w:r w:rsidR="004D2B35" w:rsidRPr="00CD78DB">
        <w:rPr>
          <w:rFonts w:ascii="Times New Roman" w:hAnsi="Times New Roman" w:cs="Times New Roman"/>
          <w:bCs/>
          <w:color w:val="000000"/>
          <w:sz w:val="24"/>
          <w:szCs w:val="24"/>
        </w:rPr>
        <w:t xml:space="preserve">. </w:t>
      </w:r>
      <w:r w:rsidR="00B162D9">
        <w:rPr>
          <w:rFonts w:ascii="Times New Roman" w:hAnsi="Times New Roman" w:cs="Times New Roman"/>
          <w:bCs/>
          <w:color w:val="000000"/>
          <w:sz w:val="24"/>
          <w:szCs w:val="24"/>
        </w:rPr>
        <w:t>Internal</w:t>
      </w:r>
      <w:r w:rsidR="00D00BF1">
        <w:rPr>
          <w:rFonts w:ascii="Times New Roman" w:hAnsi="Times New Roman" w:cs="Times New Roman"/>
          <w:bCs/>
          <w:color w:val="000000"/>
          <w:sz w:val="24"/>
          <w:szCs w:val="24"/>
        </w:rPr>
        <w:t xml:space="preserve"> reliability was excellent with </w:t>
      </w:r>
      <w:r w:rsidR="008915D0">
        <w:rPr>
          <w:rFonts w:ascii="Times New Roman" w:hAnsi="Times New Roman" w:cs="Times New Roman"/>
          <w:bCs/>
          <w:color w:val="000000"/>
          <w:sz w:val="24"/>
          <w:szCs w:val="24"/>
        </w:rPr>
        <w:t xml:space="preserve">a </w:t>
      </w:r>
      <w:r w:rsidR="008915D0" w:rsidRPr="00CD78DB">
        <w:rPr>
          <w:rFonts w:ascii="Times New Roman" w:hAnsi="Times New Roman" w:cs="Times New Roman"/>
          <w:bCs/>
          <w:color w:val="000000"/>
          <w:sz w:val="24"/>
          <w:szCs w:val="24"/>
        </w:rPr>
        <w:t>Cronbach’s</w:t>
      </w:r>
      <w:r w:rsidRPr="00CD78DB">
        <w:rPr>
          <w:rFonts w:ascii="Times New Roman" w:hAnsi="Times New Roman" w:cs="Times New Roman"/>
          <w:bCs/>
          <w:color w:val="000000"/>
          <w:sz w:val="24"/>
          <w:szCs w:val="24"/>
        </w:rPr>
        <w:t xml:space="preserve"> alpha of 0.91</w:t>
      </w:r>
      <w:r w:rsidR="00B162D9">
        <w:rPr>
          <w:rFonts w:ascii="Times New Roman" w:hAnsi="Times New Roman" w:cs="Times New Roman"/>
          <w:bCs/>
          <w:color w:val="000000"/>
          <w:sz w:val="24"/>
          <w:szCs w:val="24"/>
        </w:rPr>
        <w:t xml:space="preserve">. </w:t>
      </w:r>
    </w:p>
    <w:p w14:paraId="3094D71E" w14:textId="1904BC94" w:rsidR="00CD78DB" w:rsidRDefault="00583544" w:rsidP="00566CCD">
      <w:pPr>
        <w:pStyle w:val="ListParagraph"/>
        <w:numPr>
          <w:ilvl w:val="2"/>
          <w:numId w:val="18"/>
        </w:numPr>
        <w:spacing w:line="480" w:lineRule="auto"/>
        <w:rPr>
          <w:rFonts w:ascii="Times New Roman" w:hAnsi="Times New Roman" w:cs="Times New Roman"/>
          <w:bCs/>
          <w:color w:val="000000"/>
          <w:sz w:val="24"/>
          <w:szCs w:val="24"/>
        </w:rPr>
      </w:pPr>
      <w:r w:rsidRPr="00CD78DB">
        <w:rPr>
          <w:rFonts w:ascii="Times New Roman" w:hAnsi="Times New Roman" w:cs="Times New Roman"/>
          <w:b/>
          <w:color w:val="000000"/>
          <w:sz w:val="24"/>
          <w:szCs w:val="24"/>
        </w:rPr>
        <w:lastRenderedPageBreak/>
        <w:t>Mother and infant bonding: Mother and Infant Bonding Scale</w:t>
      </w:r>
      <w:r w:rsidRPr="00CD78DB">
        <w:rPr>
          <w:rFonts w:ascii="Times New Roman" w:hAnsi="Times New Roman" w:cs="Times New Roman"/>
          <w:bCs/>
          <w:color w:val="000000"/>
          <w:sz w:val="24"/>
          <w:szCs w:val="24"/>
        </w:rPr>
        <w:t xml:space="preserve"> (MIBS: </w:t>
      </w:r>
      <w:r w:rsidR="009D6598" w:rsidRPr="00CD78DB">
        <w:rPr>
          <w:rFonts w:ascii="Times New Roman" w:hAnsi="Times New Roman" w:cs="Times New Roman"/>
          <w:bCs/>
          <w:color w:val="000000"/>
          <w:sz w:val="24"/>
          <w:szCs w:val="24"/>
        </w:rPr>
        <w:t>18</w:t>
      </w:r>
      <w:r w:rsidRPr="00CD78DB">
        <w:rPr>
          <w:rFonts w:ascii="Times New Roman" w:hAnsi="Times New Roman" w:cs="Times New Roman"/>
          <w:bCs/>
          <w:color w:val="000000"/>
          <w:sz w:val="24"/>
          <w:szCs w:val="24"/>
        </w:rPr>
        <w:t xml:space="preserve">):   8 item </w:t>
      </w:r>
      <w:r w:rsidR="003A4A95" w:rsidRPr="00CD78DB">
        <w:rPr>
          <w:rFonts w:ascii="Times New Roman" w:hAnsi="Times New Roman" w:cs="Times New Roman"/>
          <w:bCs/>
          <w:color w:val="000000"/>
          <w:sz w:val="24"/>
          <w:szCs w:val="24"/>
        </w:rPr>
        <w:t>Likert</w:t>
      </w:r>
      <w:r w:rsidRPr="00CD78DB">
        <w:rPr>
          <w:rFonts w:ascii="Times New Roman" w:hAnsi="Times New Roman" w:cs="Times New Roman"/>
          <w:bCs/>
          <w:color w:val="000000"/>
          <w:sz w:val="24"/>
          <w:szCs w:val="24"/>
        </w:rPr>
        <w:t xml:space="preserve"> scale assess</w:t>
      </w:r>
      <w:r w:rsidR="00D127E8" w:rsidRPr="00CD78DB">
        <w:rPr>
          <w:rFonts w:ascii="Times New Roman" w:hAnsi="Times New Roman" w:cs="Times New Roman"/>
          <w:bCs/>
          <w:color w:val="000000"/>
          <w:sz w:val="24"/>
          <w:szCs w:val="24"/>
        </w:rPr>
        <w:t>ing</w:t>
      </w:r>
      <w:r w:rsidRPr="00CD78DB">
        <w:rPr>
          <w:rFonts w:ascii="Times New Roman" w:hAnsi="Times New Roman" w:cs="Times New Roman"/>
          <w:bCs/>
          <w:color w:val="000000"/>
          <w:sz w:val="24"/>
          <w:szCs w:val="24"/>
        </w:rPr>
        <w:t xml:space="preserve"> </w:t>
      </w:r>
      <w:r w:rsidR="003A4A95" w:rsidRPr="00CD78DB">
        <w:rPr>
          <w:rFonts w:ascii="Times New Roman" w:hAnsi="Times New Roman" w:cs="Times New Roman"/>
          <w:bCs/>
          <w:color w:val="000000"/>
          <w:sz w:val="24"/>
          <w:szCs w:val="24"/>
        </w:rPr>
        <w:t>mother’s</w:t>
      </w:r>
      <w:r w:rsidRPr="00CD78DB">
        <w:rPr>
          <w:rFonts w:ascii="Times New Roman" w:hAnsi="Times New Roman" w:cs="Times New Roman"/>
          <w:bCs/>
          <w:color w:val="000000"/>
          <w:sz w:val="24"/>
          <w:szCs w:val="24"/>
        </w:rPr>
        <w:t xml:space="preserve"> feelings </w:t>
      </w:r>
      <w:r w:rsidR="00D127E8" w:rsidRPr="00CD78DB">
        <w:rPr>
          <w:rFonts w:ascii="Times New Roman" w:hAnsi="Times New Roman" w:cs="Times New Roman"/>
          <w:bCs/>
          <w:color w:val="000000"/>
          <w:sz w:val="24"/>
          <w:szCs w:val="24"/>
        </w:rPr>
        <w:t>towards her</w:t>
      </w:r>
      <w:r w:rsidRPr="00CD78DB">
        <w:rPr>
          <w:rFonts w:ascii="Times New Roman" w:hAnsi="Times New Roman" w:cs="Times New Roman"/>
          <w:bCs/>
          <w:color w:val="000000"/>
          <w:sz w:val="24"/>
          <w:szCs w:val="24"/>
        </w:rPr>
        <w:t xml:space="preserve"> baby</w:t>
      </w:r>
      <w:r w:rsidR="0023560C">
        <w:rPr>
          <w:rFonts w:ascii="Times New Roman" w:hAnsi="Times New Roman" w:cs="Times New Roman"/>
          <w:bCs/>
          <w:color w:val="000000"/>
          <w:sz w:val="24"/>
          <w:szCs w:val="24"/>
        </w:rPr>
        <w:t>,</w:t>
      </w:r>
      <w:r w:rsidR="00D127E8" w:rsidRPr="00CD78DB">
        <w:rPr>
          <w:rFonts w:ascii="Times New Roman" w:hAnsi="Times New Roman" w:cs="Times New Roman"/>
          <w:bCs/>
          <w:color w:val="000000"/>
          <w:sz w:val="24"/>
          <w:szCs w:val="24"/>
        </w:rPr>
        <w:t xml:space="preserve"> </w:t>
      </w:r>
      <w:r w:rsidRPr="00CD78DB">
        <w:rPr>
          <w:rFonts w:ascii="Times New Roman" w:hAnsi="Times New Roman" w:cs="Times New Roman"/>
          <w:bCs/>
          <w:color w:val="000000"/>
          <w:sz w:val="24"/>
          <w:szCs w:val="24"/>
        </w:rPr>
        <w:t xml:space="preserve">rated on a 4-point scale from ‘very much’ to ‘not at all’. The scale has </w:t>
      </w:r>
      <w:r w:rsidR="00215CAD">
        <w:rPr>
          <w:rFonts w:ascii="Times New Roman" w:hAnsi="Times New Roman" w:cs="Times New Roman"/>
          <w:bCs/>
          <w:color w:val="000000"/>
          <w:sz w:val="24"/>
          <w:szCs w:val="24"/>
        </w:rPr>
        <w:t>acceptable</w:t>
      </w:r>
      <w:r w:rsidR="00215CAD" w:rsidRPr="00CD78DB">
        <w:rPr>
          <w:rFonts w:ascii="Times New Roman" w:hAnsi="Times New Roman" w:cs="Times New Roman"/>
          <w:bCs/>
          <w:color w:val="000000"/>
          <w:sz w:val="24"/>
          <w:szCs w:val="24"/>
        </w:rPr>
        <w:t xml:space="preserve"> </w:t>
      </w:r>
      <w:r w:rsidRPr="00CD78DB">
        <w:rPr>
          <w:rFonts w:ascii="Times New Roman" w:hAnsi="Times New Roman" w:cs="Times New Roman"/>
          <w:bCs/>
          <w:color w:val="000000"/>
          <w:sz w:val="24"/>
          <w:szCs w:val="24"/>
        </w:rPr>
        <w:t>internal reliability of 0.66 (</w:t>
      </w:r>
      <w:r w:rsidR="00DC71A8" w:rsidRPr="00CD78DB">
        <w:rPr>
          <w:rFonts w:ascii="Times New Roman" w:hAnsi="Times New Roman" w:cs="Times New Roman"/>
          <w:bCs/>
          <w:color w:val="000000"/>
          <w:sz w:val="24"/>
          <w:szCs w:val="24"/>
        </w:rPr>
        <w:t>17</w:t>
      </w:r>
      <w:r w:rsidRPr="00CD78DB">
        <w:rPr>
          <w:rFonts w:ascii="Times New Roman" w:hAnsi="Times New Roman" w:cs="Times New Roman"/>
          <w:bCs/>
          <w:color w:val="000000"/>
          <w:sz w:val="24"/>
          <w:szCs w:val="24"/>
        </w:rPr>
        <w:t xml:space="preserve">) and in the present study Cronbach’s alpha </w:t>
      </w:r>
      <w:r w:rsidR="00215CAD">
        <w:rPr>
          <w:rFonts w:ascii="Times New Roman" w:hAnsi="Times New Roman" w:cs="Times New Roman"/>
          <w:bCs/>
          <w:color w:val="000000"/>
          <w:sz w:val="24"/>
          <w:szCs w:val="24"/>
        </w:rPr>
        <w:t xml:space="preserve">was </w:t>
      </w:r>
      <w:r w:rsidRPr="00CD78DB">
        <w:rPr>
          <w:rFonts w:ascii="Times New Roman" w:hAnsi="Times New Roman" w:cs="Times New Roman"/>
          <w:bCs/>
          <w:color w:val="000000"/>
          <w:sz w:val="24"/>
          <w:szCs w:val="24"/>
        </w:rPr>
        <w:t xml:space="preserve">0.73. </w:t>
      </w:r>
    </w:p>
    <w:p w14:paraId="765B6A52" w14:textId="77777777" w:rsidR="00CD78DB" w:rsidRPr="00CD78DB" w:rsidRDefault="00771254" w:rsidP="00566CCD">
      <w:pPr>
        <w:pStyle w:val="ListParagraph"/>
        <w:numPr>
          <w:ilvl w:val="2"/>
          <w:numId w:val="18"/>
        </w:numPr>
        <w:spacing w:line="480" w:lineRule="auto"/>
        <w:rPr>
          <w:rFonts w:ascii="Times New Roman" w:hAnsi="Times New Roman" w:cs="Times New Roman"/>
          <w:bCs/>
          <w:color w:val="000000"/>
          <w:sz w:val="24"/>
          <w:szCs w:val="24"/>
        </w:rPr>
      </w:pPr>
      <w:r w:rsidRPr="00CD78DB">
        <w:rPr>
          <w:rFonts w:ascii="Times New Roman" w:hAnsi="Times New Roman" w:cs="Times New Roman"/>
          <w:b/>
          <w:color w:val="000000"/>
          <w:sz w:val="24"/>
          <w:szCs w:val="24"/>
        </w:rPr>
        <w:t>Perceptions of birth as a traumatic event</w:t>
      </w:r>
      <w:r w:rsidRPr="00CD78DB">
        <w:rPr>
          <w:rFonts w:ascii="Times New Roman" w:hAnsi="Times New Roman" w:cs="Times New Roman"/>
          <w:bCs/>
          <w:color w:val="000000"/>
          <w:sz w:val="24"/>
          <w:szCs w:val="24"/>
        </w:rPr>
        <w:t xml:space="preserve">: </w:t>
      </w:r>
      <w:r w:rsidR="00682875" w:rsidRPr="00CD78DB">
        <w:rPr>
          <w:rFonts w:ascii="Times New Roman" w:hAnsi="Times New Roman" w:cs="Times New Roman"/>
          <w:bCs/>
          <w:color w:val="000000"/>
          <w:sz w:val="24"/>
          <w:szCs w:val="24"/>
        </w:rPr>
        <w:t>According to the Diagnostic Statistical Manual (DSM</w:t>
      </w:r>
      <w:r w:rsidR="00233C1C" w:rsidRPr="00CD78DB">
        <w:rPr>
          <w:rFonts w:ascii="Times New Roman" w:hAnsi="Times New Roman" w:cs="Times New Roman"/>
          <w:bCs/>
          <w:color w:val="000000"/>
          <w:sz w:val="24"/>
          <w:szCs w:val="24"/>
        </w:rPr>
        <w:t xml:space="preserve"> IV-R</w:t>
      </w:r>
      <w:r w:rsidR="00DC71A8" w:rsidRPr="00CD78DB">
        <w:rPr>
          <w:rFonts w:ascii="Times New Roman" w:hAnsi="Times New Roman" w:cs="Times New Roman"/>
          <w:bCs/>
          <w:color w:val="000000"/>
          <w:sz w:val="24"/>
          <w:szCs w:val="24"/>
        </w:rPr>
        <w:t xml:space="preserve">: </w:t>
      </w:r>
      <w:r w:rsidR="009D6598" w:rsidRPr="00CD78DB">
        <w:rPr>
          <w:rFonts w:ascii="Times New Roman" w:hAnsi="Times New Roman" w:cs="Times New Roman"/>
          <w:bCs/>
          <w:color w:val="000000"/>
          <w:sz w:val="24"/>
          <w:szCs w:val="24"/>
        </w:rPr>
        <w:t>19</w:t>
      </w:r>
      <w:r w:rsidR="00DC71A8" w:rsidRPr="00CD78DB">
        <w:rPr>
          <w:rFonts w:ascii="Times New Roman" w:hAnsi="Times New Roman" w:cs="Times New Roman"/>
          <w:bCs/>
          <w:color w:val="000000"/>
          <w:sz w:val="24"/>
          <w:szCs w:val="24"/>
        </w:rPr>
        <w:t>)</w:t>
      </w:r>
      <w:r w:rsidR="00592886" w:rsidRPr="00CD78DB">
        <w:rPr>
          <w:rFonts w:ascii="Times New Roman" w:hAnsi="Times New Roman" w:cs="Times New Roman"/>
          <w:bCs/>
          <w:color w:val="000000"/>
          <w:sz w:val="24"/>
          <w:szCs w:val="24"/>
        </w:rPr>
        <w:t xml:space="preserve"> which was</w:t>
      </w:r>
      <w:r w:rsidR="00233C1C" w:rsidRPr="00CD78DB">
        <w:rPr>
          <w:rFonts w:ascii="Times New Roman" w:hAnsi="Times New Roman" w:cs="Times New Roman"/>
          <w:bCs/>
          <w:color w:val="000000"/>
          <w:sz w:val="24"/>
          <w:szCs w:val="24"/>
        </w:rPr>
        <w:t xml:space="preserve"> employed in the design of the study</w:t>
      </w:r>
      <w:r w:rsidR="00592886" w:rsidRPr="00CD78DB">
        <w:rPr>
          <w:rFonts w:ascii="Times New Roman" w:hAnsi="Times New Roman" w:cs="Times New Roman"/>
          <w:bCs/>
          <w:color w:val="000000"/>
          <w:sz w:val="24"/>
          <w:szCs w:val="24"/>
        </w:rPr>
        <w:t>,</w:t>
      </w:r>
      <w:r w:rsidR="00233C1C" w:rsidRPr="00CD78DB">
        <w:rPr>
          <w:rFonts w:ascii="Times New Roman" w:hAnsi="Times New Roman" w:cs="Times New Roman"/>
          <w:bCs/>
          <w:color w:val="000000"/>
          <w:sz w:val="24"/>
          <w:szCs w:val="24"/>
        </w:rPr>
        <w:t xml:space="preserve"> </w:t>
      </w:r>
      <w:r w:rsidR="00233C1C" w:rsidRPr="00CD78DB">
        <w:rPr>
          <w:rFonts w:ascii="Times New Roman" w:hAnsi="Times New Roman" w:cs="Times New Roman"/>
          <w:bCs/>
          <w:sz w:val="24"/>
          <w:szCs w:val="24"/>
        </w:rPr>
        <w:t xml:space="preserve">to </w:t>
      </w:r>
      <w:r w:rsidRPr="00CD78DB">
        <w:rPr>
          <w:rFonts w:ascii="Times New Roman" w:hAnsi="Times New Roman" w:cs="Times New Roman"/>
          <w:bCs/>
          <w:sz w:val="24"/>
          <w:szCs w:val="24"/>
        </w:rPr>
        <w:t>fulfil criteria for a traumatic event, a woman must report perceiving threat of injury or death to herself or her baby during her labour/birth (criterion A1),</w:t>
      </w:r>
      <w:r w:rsidR="00A77E08" w:rsidRPr="00CD78DB">
        <w:rPr>
          <w:rFonts w:ascii="Times New Roman" w:hAnsi="Times New Roman" w:cs="Times New Roman"/>
          <w:bCs/>
          <w:sz w:val="24"/>
          <w:szCs w:val="24"/>
        </w:rPr>
        <w:t xml:space="preserve"> </w:t>
      </w:r>
      <w:r w:rsidRPr="00CD78DB">
        <w:rPr>
          <w:rFonts w:ascii="Times New Roman" w:hAnsi="Times New Roman" w:cs="Times New Roman"/>
          <w:bCs/>
          <w:sz w:val="24"/>
          <w:szCs w:val="24"/>
        </w:rPr>
        <w:t xml:space="preserve">and respond to this perception of threat with intense feelings of fear, helpless or horror (criterion A2) .  </w:t>
      </w:r>
      <w:r w:rsidR="00233C1C" w:rsidRPr="00CD78DB">
        <w:rPr>
          <w:rFonts w:ascii="Times New Roman" w:hAnsi="Times New Roman" w:cs="Times New Roman"/>
          <w:bCs/>
          <w:sz w:val="24"/>
          <w:szCs w:val="24"/>
        </w:rPr>
        <w:t xml:space="preserve">Two </w:t>
      </w:r>
      <w:r w:rsidRPr="00CD78DB">
        <w:rPr>
          <w:rFonts w:ascii="Times New Roman" w:hAnsi="Times New Roman" w:cs="Times New Roman"/>
          <w:bCs/>
          <w:sz w:val="24"/>
          <w:szCs w:val="24"/>
        </w:rPr>
        <w:t>yes/no questions corresponding to the A1 (threat) and A2 (appraisal) criterions</w:t>
      </w:r>
      <w:r w:rsidR="00233C1C" w:rsidRPr="00CD78DB">
        <w:rPr>
          <w:rFonts w:ascii="Times New Roman" w:hAnsi="Times New Roman" w:cs="Times New Roman"/>
          <w:bCs/>
          <w:sz w:val="24"/>
          <w:szCs w:val="24"/>
        </w:rPr>
        <w:t xml:space="preserve"> were completed at 6-12 weeks</w:t>
      </w:r>
      <w:r w:rsidRPr="00CD78DB">
        <w:rPr>
          <w:rFonts w:ascii="Times New Roman" w:hAnsi="Times New Roman" w:cs="Times New Roman"/>
          <w:bCs/>
          <w:sz w:val="24"/>
          <w:szCs w:val="24"/>
        </w:rPr>
        <w:t xml:space="preserve">.  </w:t>
      </w:r>
      <w:r w:rsidR="00233C1C" w:rsidRPr="00CD78DB">
        <w:rPr>
          <w:rFonts w:ascii="Times New Roman" w:hAnsi="Times New Roman" w:cs="Times New Roman"/>
          <w:bCs/>
          <w:sz w:val="24"/>
          <w:szCs w:val="24"/>
        </w:rPr>
        <w:t>W</w:t>
      </w:r>
      <w:r w:rsidRPr="00CD78DB">
        <w:rPr>
          <w:rFonts w:ascii="Times New Roman" w:hAnsi="Times New Roman" w:cs="Times New Roman"/>
          <w:bCs/>
          <w:sz w:val="24"/>
          <w:szCs w:val="24"/>
        </w:rPr>
        <w:t>omen answer</w:t>
      </w:r>
      <w:r w:rsidR="00233C1C" w:rsidRPr="00CD78DB">
        <w:rPr>
          <w:rFonts w:ascii="Times New Roman" w:hAnsi="Times New Roman" w:cs="Times New Roman"/>
          <w:bCs/>
          <w:sz w:val="24"/>
          <w:szCs w:val="24"/>
        </w:rPr>
        <w:t>ing</w:t>
      </w:r>
      <w:r w:rsidRPr="00CD78DB">
        <w:rPr>
          <w:rFonts w:ascii="Times New Roman" w:hAnsi="Times New Roman" w:cs="Times New Roman"/>
          <w:bCs/>
          <w:sz w:val="24"/>
          <w:szCs w:val="24"/>
        </w:rPr>
        <w:t xml:space="preserve"> ‘yes’ </w:t>
      </w:r>
      <w:r w:rsidR="00233C1C" w:rsidRPr="00CD78DB">
        <w:rPr>
          <w:rFonts w:ascii="Times New Roman" w:hAnsi="Times New Roman" w:cs="Times New Roman"/>
          <w:bCs/>
          <w:sz w:val="24"/>
          <w:szCs w:val="24"/>
        </w:rPr>
        <w:t xml:space="preserve">to both were categorised </w:t>
      </w:r>
      <w:r w:rsidR="00DC71A8" w:rsidRPr="00CD78DB">
        <w:rPr>
          <w:rFonts w:ascii="Times New Roman" w:hAnsi="Times New Roman" w:cs="Times New Roman"/>
          <w:bCs/>
          <w:sz w:val="24"/>
          <w:szCs w:val="24"/>
        </w:rPr>
        <w:t>as having</w:t>
      </w:r>
      <w:r w:rsidR="00233C1C" w:rsidRPr="00CD78DB">
        <w:rPr>
          <w:rFonts w:ascii="Times New Roman" w:hAnsi="Times New Roman" w:cs="Times New Roman"/>
          <w:bCs/>
          <w:sz w:val="24"/>
          <w:szCs w:val="24"/>
        </w:rPr>
        <w:t xml:space="preserve"> </w:t>
      </w:r>
      <w:r w:rsidRPr="00CD78DB">
        <w:rPr>
          <w:rFonts w:ascii="Times New Roman" w:hAnsi="Times New Roman" w:cs="Times New Roman"/>
          <w:bCs/>
          <w:sz w:val="24"/>
          <w:szCs w:val="24"/>
        </w:rPr>
        <w:t xml:space="preserve">experienced birth as traumatic.  </w:t>
      </w:r>
    </w:p>
    <w:p w14:paraId="111B9565" w14:textId="641A2EFD" w:rsidR="00CD78DB" w:rsidRDefault="00583544" w:rsidP="00566CCD">
      <w:pPr>
        <w:pStyle w:val="ListParagraph"/>
        <w:numPr>
          <w:ilvl w:val="2"/>
          <w:numId w:val="18"/>
        </w:numPr>
        <w:spacing w:line="480" w:lineRule="auto"/>
        <w:rPr>
          <w:rFonts w:ascii="Times New Roman" w:hAnsi="Times New Roman" w:cs="Times New Roman"/>
          <w:bCs/>
          <w:color w:val="000000"/>
          <w:sz w:val="24"/>
          <w:szCs w:val="24"/>
        </w:rPr>
      </w:pPr>
      <w:r w:rsidRPr="00CD78DB">
        <w:rPr>
          <w:rFonts w:ascii="Times New Roman" w:hAnsi="Times New Roman" w:cs="Times New Roman"/>
          <w:b/>
          <w:color w:val="000000"/>
          <w:sz w:val="24"/>
          <w:szCs w:val="24"/>
        </w:rPr>
        <w:t>Posttraumatic stress symptoms</w:t>
      </w:r>
      <w:r w:rsidRPr="00CD78DB">
        <w:rPr>
          <w:rFonts w:ascii="Times New Roman" w:hAnsi="Times New Roman" w:cs="Times New Roman"/>
          <w:bCs/>
          <w:color w:val="000000"/>
          <w:sz w:val="24"/>
          <w:szCs w:val="24"/>
        </w:rPr>
        <w:t>: The Impact of Events Scale – Revised (IES-R:</w:t>
      </w:r>
      <w:r w:rsidR="009D6598" w:rsidRPr="00CD78DB">
        <w:rPr>
          <w:rFonts w:ascii="Times New Roman" w:hAnsi="Times New Roman" w:cs="Times New Roman"/>
          <w:bCs/>
          <w:color w:val="000000"/>
          <w:sz w:val="24"/>
          <w:szCs w:val="24"/>
        </w:rPr>
        <w:t>20</w:t>
      </w:r>
      <w:r w:rsidR="00DC71A8" w:rsidRPr="00CD78DB">
        <w:rPr>
          <w:rFonts w:ascii="Times New Roman" w:hAnsi="Times New Roman" w:cs="Times New Roman"/>
          <w:bCs/>
          <w:color w:val="000000"/>
          <w:sz w:val="24"/>
          <w:szCs w:val="24"/>
        </w:rPr>
        <w:t>)</w:t>
      </w:r>
      <w:r w:rsidRPr="00CD78DB">
        <w:rPr>
          <w:rFonts w:ascii="Times New Roman" w:hAnsi="Times New Roman" w:cs="Times New Roman"/>
          <w:bCs/>
          <w:color w:val="000000"/>
          <w:sz w:val="24"/>
          <w:szCs w:val="24"/>
        </w:rPr>
        <w:fldChar w:fldCharType="begin" w:fldLock="1"/>
      </w:r>
      <w:r w:rsidR="00A05BC1">
        <w:rPr>
          <w:rFonts w:ascii="Times New Roman" w:hAnsi="Times New Roman" w:cs="Times New Roman"/>
          <w:bCs/>
          <w:color w:val="000000"/>
          <w:sz w:val="24"/>
          <w:szCs w:val="24"/>
        </w:rPr>
        <w:instrText>ADDIN CSL_CITATION {"citationItems":[{"id":"ITEM-1","itemData":{"author":[{"dropping-particle":"","family":"Weiss","given":"D. S","non-dropping-particle":"","parse-names":false,"suffix":""},{"dropping-particle":"","family":"Marmar","given":"D.R","non-dropping-particle":"","parse-names":false,"suffix":""}],"container-title":"Assessing psychological trauma and PTSD","editor":[{"dropping-particle":"","family":"Wilson","given":"J.P","non-dropping-particle":"","parse-names":false,"suffix":""},{"dropping-particle":"","family":"Keane","given":"T.M","non-dropping-particle":"","parse-names":false,"suffix":""}],"id":"ITEM-1","issued":{"date-parts":[["1997"]]},"page":"399-411","publisher":"Guildford Press","publisher-place":"New York","title":"The impact of event scale-revised","type":"chapter"},"uris":["http://www.mendeley.com/documents/?uuid=3ef7244c-b0f9-4bd8-971a-acd64b7c57d6"]}],"mendeley":{"formattedCitation":"(6)","plainTextFormattedCitation":"(6)","previouslyFormattedCitation":"(6)"},"properties":{"noteIndex":0},"schema":"https://github.com/citation-style-language/schema/raw/master/csl-citation.json"}</w:instrText>
      </w:r>
      <w:r w:rsidRPr="00CD78DB">
        <w:rPr>
          <w:rFonts w:ascii="Times New Roman" w:hAnsi="Times New Roman" w:cs="Times New Roman"/>
          <w:bCs/>
          <w:color w:val="000000"/>
          <w:sz w:val="24"/>
          <w:szCs w:val="24"/>
        </w:rPr>
        <w:fldChar w:fldCharType="end"/>
      </w:r>
      <w:r w:rsidR="00A05BC1">
        <w:rPr>
          <w:rFonts w:ascii="Times New Roman" w:hAnsi="Times New Roman" w:cs="Times New Roman"/>
          <w:bCs/>
          <w:color w:val="000000"/>
          <w:sz w:val="24"/>
          <w:szCs w:val="24"/>
        </w:rPr>
        <w:t>(6)(6)</w:t>
      </w:r>
      <w:r w:rsidR="00CF3CEE" w:rsidRPr="00CD78DB">
        <w:rPr>
          <w:rFonts w:ascii="Times New Roman" w:hAnsi="Times New Roman" w:cs="Times New Roman"/>
          <w:bCs/>
          <w:color w:val="000000"/>
          <w:sz w:val="24"/>
          <w:szCs w:val="24"/>
        </w:rPr>
        <w:t xml:space="preserve"> </w:t>
      </w:r>
      <w:r w:rsidR="00D127E8" w:rsidRPr="00CD78DB">
        <w:rPr>
          <w:rFonts w:ascii="Times New Roman" w:hAnsi="Times New Roman" w:cs="Times New Roman"/>
          <w:bCs/>
          <w:color w:val="000000"/>
          <w:sz w:val="24"/>
          <w:szCs w:val="24"/>
        </w:rPr>
        <w:t xml:space="preserve">a series of </w:t>
      </w:r>
      <w:r w:rsidRPr="00CD78DB">
        <w:rPr>
          <w:rFonts w:ascii="Times New Roman" w:hAnsi="Times New Roman" w:cs="Times New Roman"/>
          <w:bCs/>
          <w:color w:val="000000"/>
          <w:sz w:val="24"/>
          <w:szCs w:val="24"/>
        </w:rPr>
        <w:t>22 statements</w:t>
      </w:r>
      <w:r w:rsidR="00736551" w:rsidRPr="00CD78DB">
        <w:rPr>
          <w:rFonts w:ascii="Times New Roman" w:hAnsi="Times New Roman" w:cs="Times New Roman"/>
          <w:bCs/>
          <w:color w:val="000000"/>
          <w:sz w:val="24"/>
          <w:szCs w:val="24"/>
        </w:rPr>
        <w:t xml:space="preserve"> </w:t>
      </w:r>
      <w:r w:rsidR="00592886" w:rsidRPr="00CD78DB">
        <w:rPr>
          <w:rFonts w:ascii="Times New Roman" w:hAnsi="Times New Roman" w:cs="Times New Roman"/>
          <w:bCs/>
          <w:color w:val="000000"/>
          <w:sz w:val="24"/>
          <w:szCs w:val="24"/>
        </w:rPr>
        <w:t>relating to feelings surrounding t</w:t>
      </w:r>
      <w:r w:rsidRPr="00CD78DB">
        <w:rPr>
          <w:rFonts w:ascii="Times New Roman" w:hAnsi="Times New Roman" w:cs="Times New Roman"/>
          <w:bCs/>
          <w:color w:val="000000"/>
          <w:sz w:val="24"/>
          <w:szCs w:val="24"/>
        </w:rPr>
        <w:t>heir childbirth experience</w:t>
      </w:r>
      <w:r w:rsidR="00736551" w:rsidRPr="00CD78DB">
        <w:rPr>
          <w:rFonts w:ascii="Times New Roman" w:hAnsi="Times New Roman" w:cs="Times New Roman"/>
          <w:bCs/>
          <w:color w:val="000000"/>
          <w:sz w:val="24"/>
          <w:szCs w:val="24"/>
        </w:rPr>
        <w:t xml:space="preserve">. </w:t>
      </w:r>
      <w:r w:rsidR="00D127E8" w:rsidRPr="00CD78DB">
        <w:rPr>
          <w:rFonts w:ascii="Times New Roman" w:hAnsi="Times New Roman" w:cs="Times New Roman"/>
          <w:bCs/>
          <w:color w:val="000000"/>
          <w:sz w:val="24"/>
          <w:szCs w:val="24"/>
        </w:rPr>
        <w:t>Responses were rated</w:t>
      </w:r>
      <w:r w:rsidRPr="00CD78DB">
        <w:rPr>
          <w:rFonts w:ascii="Times New Roman" w:hAnsi="Times New Roman" w:cs="Times New Roman"/>
          <w:bCs/>
          <w:color w:val="000000"/>
          <w:sz w:val="24"/>
          <w:szCs w:val="24"/>
        </w:rPr>
        <w:t xml:space="preserve"> ‘0</w:t>
      </w:r>
      <w:proofErr w:type="gramStart"/>
      <w:r w:rsidRPr="00CD78DB">
        <w:rPr>
          <w:rFonts w:ascii="Times New Roman" w:hAnsi="Times New Roman" w:cs="Times New Roman"/>
          <w:bCs/>
          <w:color w:val="000000"/>
          <w:sz w:val="24"/>
          <w:szCs w:val="24"/>
        </w:rPr>
        <w:t>’(</w:t>
      </w:r>
      <w:proofErr w:type="gramEnd"/>
      <w:r w:rsidRPr="00CD78DB">
        <w:rPr>
          <w:rFonts w:ascii="Times New Roman" w:hAnsi="Times New Roman" w:cs="Times New Roman"/>
          <w:bCs/>
          <w:color w:val="000000"/>
          <w:sz w:val="24"/>
          <w:szCs w:val="24"/>
        </w:rPr>
        <w:t xml:space="preserve">not at all) to ‘4’ (extremely).  Internal reliability of the IES-R has been shown to be very high </w:t>
      </w:r>
      <w:r w:rsidRPr="00CD78DB">
        <w:rPr>
          <w:rFonts w:ascii="Times New Roman" w:hAnsi="Times New Roman" w:cs="Times New Roman"/>
          <w:bCs/>
          <w:color w:val="000000"/>
          <w:sz w:val="24"/>
          <w:szCs w:val="24"/>
        </w:rPr>
        <w:fldChar w:fldCharType="begin" w:fldLock="1"/>
      </w:r>
      <w:r w:rsidR="00A05BC1">
        <w:rPr>
          <w:rFonts w:ascii="Times New Roman" w:hAnsi="Times New Roman" w:cs="Times New Roman"/>
          <w:bCs/>
          <w:color w:val="000000"/>
          <w:sz w:val="24"/>
          <w:szCs w:val="24"/>
        </w:rPr>
        <w:instrText>ADDIN CSL_CITATION {"citationItems":[{"id":"ITEM-1","itemData":{"author":[{"dropping-particle":"","family":"Weiss","given":"D. S","non-dropping-particle":"","parse-names":false,"suffix":""},{"dropping-particle":"","family":"Marmar","given":"D.R","non-dropping-particle":"","parse-names":false,"suffix":""}],"container-title":"Assessing psychological trauma and PTSD","editor":[{"dropping-particle":"","family":"Wilson","given":"J.P","non-dropping-particle":"","parse-names":false,"suffix":""},{"dropping-particle":"","family":"Keane","given":"T.M","non-dropping-particle":"","parse-names":false,"suffix":""}],"id":"ITEM-1","issued":{"date-parts":[["1997"]]},"page":"399-411","publisher":"Guildford Press","publisher-place":"New York","title":"The impact of event scale-revised","type":"chapter"},"uris":["http://www.mendeley.com/documents/?uuid=3ef7244c-b0f9-4bd8-971a-acd64b7c57d6"]}],"mendeley":{"formattedCitation":"(6)","plainTextFormattedCitation":"(6)","previouslyFormattedCitation":"(6)"},"properties":{"noteIndex":0},"schema":"https://github.com/citation-style-language/schema/raw/master/csl-citation.json"}</w:instrText>
      </w:r>
      <w:r w:rsidRPr="00CD78DB">
        <w:rPr>
          <w:rFonts w:ascii="Times New Roman" w:hAnsi="Times New Roman" w:cs="Times New Roman"/>
          <w:bCs/>
          <w:color w:val="000000"/>
          <w:sz w:val="24"/>
          <w:szCs w:val="24"/>
        </w:rPr>
        <w:fldChar w:fldCharType="separate"/>
      </w:r>
      <w:r w:rsidR="00A05BC1" w:rsidRPr="00A05BC1">
        <w:rPr>
          <w:rFonts w:ascii="Times New Roman" w:hAnsi="Times New Roman" w:cs="Times New Roman"/>
          <w:bCs/>
          <w:noProof/>
          <w:color w:val="000000"/>
          <w:sz w:val="24"/>
          <w:szCs w:val="24"/>
        </w:rPr>
        <w:t>(6)</w:t>
      </w:r>
      <w:r w:rsidRPr="00CD78DB">
        <w:rPr>
          <w:rFonts w:ascii="Times New Roman" w:hAnsi="Times New Roman" w:cs="Times New Roman"/>
          <w:bCs/>
          <w:color w:val="000000"/>
          <w:sz w:val="24"/>
          <w:szCs w:val="24"/>
        </w:rPr>
        <w:fldChar w:fldCharType="end"/>
      </w:r>
      <w:r w:rsidRPr="00CD78DB">
        <w:rPr>
          <w:rFonts w:ascii="Times New Roman" w:hAnsi="Times New Roman" w:cs="Times New Roman"/>
          <w:bCs/>
          <w:color w:val="000000"/>
          <w:sz w:val="24"/>
          <w:szCs w:val="24"/>
        </w:rPr>
        <w:t xml:space="preserve">. Internal reliability in the present study for the total scale was 0.93 at 6-12 weeks and 0.92 at 6-10 months. </w:t>
      </w:r>
    </w:p>
    <w:p w14:paraId="395FD5B5" w14:textId="668B8288" w:rsidR="00583544" w:rsidRPr="00CD78DB" w:rsidRDefault="00583544" w:rsidP="00566CCD">
      <w:pPr>
        <w:pStyle w:val="ListParagraph"/>
        <w:numPr>
          <w:ilvl w:val="2"/>
          <w:numId w:val="18"/>
        </w:numPr>
        <w:spacing w:line="480" w:lineRule="auto"/>
        <w:rPr>
          <w:rFonts w:ascii="Times New Roman" w:hAnsi="Times New Roman" w:cs="Times New Roman"/>
          <w:bCs/>
          <w:color w:val="000000"/>
          <w:sz w:val="24"/>
          <w:szCs w:val="24"/>
        </w:rPr>
      </w:pPr>
      <w:r w:rsidRPr="00CD78DB">
        <w:rPr>
          <w:rFonts w:ascii="Times New Roman" w:hAnsi="Times New Roman" w:cs="Times New Roman"/>
          <w:b/>
          <w:color w:val="000000"/>
          <w:sz w:val="24"/>
          <w:szCs w:val="24"/>
        </w:rPr>
        <w:t>Anxiety and depression symptoms</w:t>
      </w:r>
      <w:r w:rsidRPr="00CD78DB">
        <w:rPr>
          <w:rFonts w:ascii="Times New Roman" w:hAnsi="Times New Roman" w:cs="Times New Roman"/>
          <w:bCs/>
          <w:color w:val="000000"/>
          <w:sz w:val="24"/>
          <w:szCs w:val="24"/>
        </w:rPr>
        <w:t>: The Hospital Anxiety and Depression Scale (HADS:</w:t>
      </w:r>
      <w:r w:rsidR="009D6598" w:rsidRPr="00CD78DB">
        <w:rPr>
          <w:rFonts w:ascii="Times New Roman" w:hAnsi="Times New Roman" w:cs="Times New Roman"/>
          <w:bCs/>
          <w:color w:val="000000"/>
          <w:sz w:val="24"/>
          <w:szCs w:val="24"/>
        </w:rPr>
        <w:t>21</w:t>
      </w:r>
      <w:r w:rsidR="00DC71A8" w:rsidRPr="00CD78DB">
        <w:rPr>
          <w:rFonts w:ascii="Times New Roman" w:hAnsi="Times New Roman" w:cs="Times New Roman"/>
          <w:bCs/>
          <w:color w:val="000000"/>
          <w:sz w:val="24"/>
          <w:szCs w:val="24"/>
        </w:rPr>
        <w:t xml:space="preserve">) </w:t>
      </w:r>
      <w:r w:rsidRPr="00CD78DB">
        <w:rPr>
          <w:rFonts w:ascii="Times New Roman" w:hAnsi="Times New Roman" w:cs="Times New Roman"/>
          <w:bCs/>
          <w:color w:val="000000"/>
          <w:sz w:val="24"/>
          <w:szCs w:val="24"/>
        </w:rPr>
        <w:t xml:space="preserve">a 14-item measure with two subscales, one measuring symptoms of anxiety (HADS-A) and the other measuring symptoms of depression (HADS-D). Internal reliability for 6-12 weeks and 6-10 months was </w:t>
      </w:r>
      <w:r w:rsidR="009A66B3" w:rsidRPr="00CD78DB">
        <w:rPr>
          <w:rFonts w:ascii="Times New Roman" w:hAnsi="Times New Roman" w:cs="Times New Roman"/>
          <w:bCs/>
          <w:color w:val="000000"/>
          <w:sz w:val="24"/>
          <w:szCs w:val="24"/>
        </w:rPr>
        <w:t xml:space="preserve">observed as </w:t>
      </w:r>
      <w:r w:rsidRPr="00CD78DB">
        <w:rPr>
          <w:rFonts w:ascii="Times New Roman" w:hAnsi="Times New Roman" w:cs="Times New Roman"/>
          <w:bCs/>
          <w:color w:val="000000"/>
          <w:sz w:val="24"/>
          <w:szCs w:val="24"/>
        </w:rPr>
        <w:t xml:space="preserve">0.85 and 0.84 respectively for the HADS-A subscale and 0.78 and 0.79 respectively for the HADS-D subscale.   </w:t>
      </w:r>
    </w:p>
    <w:p w14:paraId="3DE526A9" w14:textId="77777777" w:rsidR="00475AD2" w:rsidRDefault="00475AD2" w:rsidP="00566CCD">
      <w:pPr>
        <w:spacing w:line="480" w:lineRule="auto"/>
        <w:contextualSpacing/>
        <w:rPr>
          <w:rFonts w:ascii="Times New Roman" w:hAnsi="Times New Roman" w:cs="Times New Roman"/>
          <w:bCs/>
          <w:sz w:val="24"/>
          <w:szCs w:val="24"/>
          <w:lang w:val="en-US"/>
        </w:rPr>
      </w:pPr>
    </w:p>
    <w:p w14:paraId="02E6DD6E" w14:textId="77777777" w:rsidR="000512D0" w:rsidRDefault="000512D0" w:rsidP="00566CCD">
      <w:pPr>
        <w:spacing w:line="480" w:lineRule="auto"/>
        <w:contextualSpacing/>
        <w:rPr>
          <w:rFonts w:ascii="Times New Roman" w:hAnsi="Times New Roman" w:cs="Times New Roman"/>
          <w:bCs/>
          <w:sz w:val="24"/>
          <w:szCs w:val="24"/>
          <w:lang w:val="en-US"/>
        </w:rPr>
      </w:pPr>
    </w:p>
    <w:p w14:paraId="0F8C7F14" w14:textId="77777777" w:rsidR="000512D0" w:rsidRPr="00C75153" w:rsidRDefault="000512D0" w:rsidP="00566CCD">
      <w:pPr>
        <w:spacing w:line="480" w:lineRule="auto"/>
        <w:contextualSpacing/>
        <w:rPr>
          <w:rFonts w:ascii="Times New Roman" w:hAnsi="Times New Roman" w:cs="Times New Roman"/>
          <w:bCs/>
          <w:sz w:val="24"/>
          <w:szCs w:val="24"/>
          <w:lang w:val="en-US"/>
        </w:rPr>
      </w:pPr>
    </w:p>
    <w:p w14:paraId="25B5F4DF" w14:textId="2D8D2708" w:rsidR="00CD0F80" w:rsidRPr="00CD78DB" w:rsidRDefault="00175E3C" w:rsidP="00566CCD">
      <w:pPr>
        <w:pStyle w:val="MediumGrid1-Accent21"/>
        <w:numPr>
          <w:ilvl w:val="1"/>
          <w:numId w:val="18"/>
        </w:numPr>
        <w:spacing w:line="480" w:lineRule="auto"/>
        <w:contextualSpacing/>
        <w:rPr>
          <w:rFonts w:ascii="Times New Roman" w:hAnsi="Times New Roman" w:cs="Times New Roman"/>
          <w:bCs/>
          <w:i/>
          <w:iCs/>
        </w:rPr>
      </w:pPr>
      <w:r w:rsidRPr="00CD78DB">
        <w:rPr>
          <w:rFonts w:ascii="Times New Roman" w:hAnsi="Times New Roman" w:cs="Times New Roman"/>
          <w:bCs/>
          <w:i/>
          <w:iCs/>
        </w:rPr>
        <w:lastRenderedPageBreak/>
        <w:t xml:space="preserve">Statistical </w:t>
      </w:r>
      <w:r w:rsidR="00CD0F80" w:rsidRPr="00CD78DB">
        <w:rPr>
          <w:rFonts w:ascii="Times New Roman" w:hAnsi="Times New Roman" w:cs="Times New Roman"/>
          <w:bCs/>
          <w:i/>
          <w:iCs/>
        </w:rPr>
        <w:t>Analys</w:t>
      </w:r>
      <w:r w:rsidRPr="00CD78DB">
        <w:rPr>
          <w:rFonts w:ascii="Times New Roman" w:hAnsi="Times New Roman" w:cs="Times New Roman"/>
          <w:bCs/>
          <w:i/>
          <w:iCs/>
        </w:rPr>
        <w:t>e</w:t>
      </w:r>
      <w:r w:rsidR="00CD0F80" w:rsidRPr="00CD78DB">
        <w:rPr>
          <w:rFonts w:ascii="Times New Roman" w:hAnsi="Times New Roman" w:cs="Times New Roman"/>
          <w:bCs/>
          <w:i/>
          <w:iCs/>
        </w:rPr>
        <w:t xml:space="preserve">s: </w:t>
      </w:r>
    </w:p>
    <w:p w14:paraId="5304082C" w14:textId="3140AAAE" w:rsidR="00CD0F80" w:rsidRPr="00C75153" w:rsidRDefault="000512D0" w:rsidP="00566CCD">
      <w:pPr>
        <w:spacing w:line="480" w:lineRule="auto"/>
        <w:contextualSpacing/>
        <w:rPr>
          <w:rFonts w:ascii="Times New Roman" w:hAnsi="Times New Roman" w:cs="Times New Roman"/>
          <w:bCs/>
        </w:rPr>
      </w:pPr>
      <w:r>
        <w:rPr>
          <w:rFonts w:ascii="Times New Roman" w:hAnsi="Times New Roman" w:cs="Times New Roman"/>
          <w:bCs/>
          <w:sz w:val="24"/>
          <w:szCs w:val="24"/>
        </w:rPr>
        <w:t>B</w:t>
      </w:r>
      <w:r w:rsidR="00924FD8" w:rsidRPr="00C75153">
        <w:rPr>
          <w:rFonts w:ascii="Times New Roman" w:hAnsi="Times New Roman" w:cs="Times New Roman"/>
          <w:bCs/>
          <w:sz w:val="24"/>
          <w:szCs w:val="24"/>
        </w:rPr>
        <w:t xml:space="preserve">ased on a medium effect size of 0.4, three comparison groups, four covariates, an error probability of 0.05 and power of 0.8 for a two-way ANCOVA, a minimum sample size of 97 was required. </w:t>
      </w:r>
      <w:r w:rsidR="00175E3C">
        <w:rPr>
          <w:rFonts w:ascii="Times New Roman" w:hAnsi="Times New Roman" w:cs="Times New Roman"/>
          <w:bCs/>
          <w:sz w:val="24"/>
          <w:szCs w:val="24"/>
        </w:rPr>
        <w:t>A</w:t>
      </w:r>
      <w:r w:rsidR="00CD0F80" w:rsidRPr="00C75153">
        <w:rPr>
          <w:rFonts w:ascii="Times New Roman" w:hAnsi="Times New Roman" w:cs="Times New Roman"/>
          <w:bCs/>
          <w:sz w:val="24"/>
          <w:szCs w:val="24"/>
        </w:rPr>
        <w:t xml:space="preserve">nalyses were carried out in SPSS </w:t>
      </w:r>
      <w:r w:rsidR="00DC71A8">
        <w:rPr>
          <w:rFonts w:ascii="Times New Roman" w:hAnsi="Times New Roman" w:cs="Times New Roman"/>
          <w:bCs/>
          <w:sz w:val="24"/>
          <w:szCs w:val="24"/>
        </w:rPr>
        <w:t>(21)</w:t>
      </w:r>
      <w:r w:rsidR="007300A3">
        <w:rPr>
          <w:rFonts w:ascii="Times New Roman" w:hAnsi="Times New Roman" w:cs="Times New Roman"/>
          <w:bCs/>
          <w:sz w:val="24"/>
          <w:szCs w:val="24"/>
        </w:rPr>
        <w:t>.</w:t>
      </w:r>
      <w:r w:rsidR="00DC71A8">
        <w:rPr>
          <w:rFonts w:ascii="Times New Roman" w:hAnsi="Times New Roman" w:cs="Times New Roman"/>
          <w:bCs/>
          <w:sz w:val="24"/>
          <w:szCs w:val="24"/>
        </w:rPr>
        <w:t xml:space="preserve"> </w:t>
      </w:r>
      <w:r w:rsidR="00CD0F80" w:rsidRPr="00C75153">
        <w:rPr>
          <w:rFonts w:ascii="Times New Roman" w:hAnsi="Times New Roman" w:cs="Times New Roman"/>
          <w:bCs/>
          <w:sz w:val="24"/>
          <w:szCs w:val="24"/>
        </w:rPr>
        <w:t xml:space="preserve">Separate between </w:t>
      </w:r>
      <w:r w:rsidR="005D0B5F" w:rsidRPr="00C75153">
        <w:rPr>
          <w:rFonts w:ascii="Times New Roman" w:hAnsi="Times New Roman" w:cs="Times New Roman"/>
          <w:bCs/>
          <w:sz w:val="24"/>
          <w:szCs w:val="24"/>
        </w:rPr>
        <w:t>subjects’</w:t>
      </w:r>
      <w:r w:rsidR="00CD0F80" w:rsidRPr="00C75153">
        <w:rPr>
          <w:rFonts w:ascii="Times New Roman" w:hAnsi="Times New Roman" w:cs="Times New Roman"/>
          <w:bCs/>
          <w:sz w:val="24"/>
          <w:szCs w:val="24"/>
        </w:rPr>
        <w:t xml:space="preserve"> one-way ANOVA and ANCOVA were carried out to assess differences in </w:t>
      </w:r>
      <w:r w:rsidR="00583544" w:rsidRPr="00C75153">
        <w:rPr>
          <w:rFonts w:ascii="Times New Roman" w:hAnsi="Times New Roman" w:cs="Times New Roman"/>
          <w:bCs/>
          <w:sz w:val="24"/>
          <w:szCs w:val="24"/>
        </w:rPr>
        <w:t>the above measures</w:t>
      </w:r>
      <w:r w:rsidR="00CD0F80" w:rsidRPr="00C75153">
        <w:rPr>
          <w:rFonts w:ascii="Times New Roman" w:hAnsi="Times New Roman" w:cs="Times New Roman"/>
          <w:bCs/>
          <w:sz w:val="24"/>
          <w:szCs w:val="24"/>
        </w:rPr>
        <w:t xml:space="preserve">.  Differences in demographic and birth characteristics were assessed using chi-squared tests for categorical variables and t-tests for continuous variables. A </w:t>
      </w:r>
      <w:r w:rsidR="00CD0F80" w:rsidRPr="00C75153">
        <w:rPr>
          <w:rFonts w:ascii="Times New Roman" w:hAnsi="Times New Roman" w:cs="Times New Roman"/>
          <w:bCs/>
          <w:i/>
          <w:sz w:val="24"/>
          <w:szCs w:val="24"/>
        </w:rPr>
        <w:t>p</w:t>
      </w:r>
      <w:r w:rsidR="00CD0F80" w:rsidRPr="00C75153">
        <w:rPr>
          <w:rFonts w:ascii="Times New Roman" w:hAnsi="Times New Roman" w:cs="Times New Roman"/>
          <w:bCs/>
          <w:sz w:val="24"/>
          <w:szCs w:val="24"/>
        </w:rPr>
        <w:t xml:space="preserve"> value of ≤.05 was considered statistically significant.</w:t>
      </w:r>
    </w:p>
    <w:p w14:paraId="56D04057" w14:textId="77777777" w:rsidR="008F7DD1" w:rsidRPr="00C75153" w:rsidRDefault="008F7DD1" w:rsidP="00566CCD">
      <w:pPr>
        <w:pStyle w:val="MediumGrid1-Accent21"/>
        <w:spacing w:line="480" w:lineRule="auto"/>
        <w:ind w:left="0"/>
        <w:contextualSpacing/>
        <w:rPr>
          <w:rFonts w:ascii="Times New Roman" w:hAnsi="Times New Roman" w:cs="Times New Roman"/>
          <w:bCs/>
        </w:rPr>
      </w:pPr>
    </w:p>
    <w:p w14:paraId="5CBA65E3" w14:textId="0D103740" w:rsidR="00CD0F80" w:rsidRPr="00CD78DB" w:rsidRDefault="00CD0F80" w:rsidP="00566CCD">
      <w:pPr>
        <w:pStyle w:val="ListParagraph"/>
        <w:numPr>
          <w:ilvl w:val="0"/>
          <w:numId w:val="18"/>
        </w:numPr>
        <w:spacing w:line="480" w:lineRule="auto"/>
        <w:jc w:val="center"/>
        <w:rPr>
          <w:rFonts w:ascii="Times New Roman" w:hAnsi="Times New Roman" w:cs="Times New Roman"/>
          <w:b/>
          <w:sz w:val="24"/>
          <w:szCs w:val="24"/>
        </w:rPr>
      </w:pPr>
      <w:r w:rsidRPr="00CD78DB">
        <w:rPr>
          <w:rFonts w:ascii="Times New Roman" w:hAnsi="Times New Roman" w:cs="Times New Roman"/>
          <w:b/>
          <w:sz w:val="24"/>
          <w:szCs w:val="24"/>
        </w:rPr>
        <w:t>RESULTS</w:t>
      </w:r>
    </w:p>
    <w:p w14:paraId="6FB97F03" w14:textId="65C340B9" w:rsidR="00093C35" w:rsidRPr="00DC71A8" w:rsidRDefault="00583544" w:rsidP="00566CCD">
      <w:pPr>
        <w:spacing w:line="480" w:lineRule="auto"/>
        <w:contextualSpacing/>
        <w:rPr>
          <w:rFonts w:ascii="Times New Roman" w:hAnsi="Times New Roman" w:cs="Times New Roman"/>
          <w:bCs/>
          <w:color w:val="000000" w:themeColor="text1"/>
          <w:sz w:val="24"/>
          <w:szCs w:val="24"/>
        </w:rPr>
      </w:pPr>
      <w:r w:rsidRPr="00C75153">
        <w:rPr>
          <w:rFonts w:ascii="Times New Roman" w:hAnsi="Times New Roman" w:cs="Times New Roman"/>
          <w:bCs/>
          <w:sz w:val="24"/>
          <w:szCs w:val="24"/>
        </w:rPr>
        <w:t xml:space="preserve">Of the 202 women who consented to take part, 103 were followed up at 6-12 weeks (50.9%) and 90 at 6-10 months (44.5%). </w:t>
      </w:r>
      <w:r w:rsidR="006F21D3" w:rsidRPr="00DC71A8">
        <w:rPr>
          <w:rFonts w:ascii="Times New Roman" w:hAnsi="Times New Roman" w:cs="Times New Roman"/>
          <w:bCs/>
          <w:color w:val="000000" w:themeColor="text1"/>
          <w:sz w:val="24"/>
          <w:szCs w:val="24"/>
        </w:rPr>
        <w:t>Overall, t</w:t>
      </w:r>
      <w:r w:rsidR="006F21D3" w:rsidRPr="00DC71A8">
        <w:rPr>
          <w:rFonts w:ascii="Times New Roman" w:hAnsi="Times New Roman"/>
          <w:bCs/>
          <w:color w:val="000000" w:themeColor="text1"/>
          <w:sz w:val="24"/>
          <w:szCs w:val="24"/>
        </w:rPr>
        <w:t xml:space="preserve">hose who completed their follow-up were more likely to be married (p=0.001), educated to </w:t>
      </w:r>
      <w:r w:rsidR="00480CF1" w:rsidRPr="00DC71A8">
        <w:rPr>
          <w:rFonts w:ascii="Times New Roman" w:hAnsi="Times New Roman"/>
          <w:bCs/>
          <w:color w:val="000000" w:themeColor="text1"/>
          <w:sz w:val="24"/>
          <w:szCs w:val="24"/>
        </w:rPr>
        <w:t xml:space="preserve">at least graduate </w:t>
      </w:r>
      <w:r w:rsidR="006F21D3" w:rsidRPr="00DC71A8">
        <w:rPr>
          <w:rFonts w:ascii="Times New Roman" w:hAnsi="Times New Roman"/>
          <w:bCs/>
          <w:color w:val="000000" w:themeColor="text1"/>
          <w:sz w:val="24"/>
          <w:szCs w:val="24"/>
        </w:rPr>
        <w:t>level (p=0.001) and reside in less deprived areas (p&lt;0.001). There were no other significant differences between responders and non-responders</w:t>
      </w:r>
      <w:r w:rsidR="00717EAB">
        <w:rPr>
          <w:rFonts w:ascii="Times New Roman" w:hAnsi="Times New Roman"/>
          <w:bCs/>
          <w:color w:val="000000" w:themeColor="text1"/>
          <w:sz w:val="24"/>
          <w:szCs w:val="24"/>
        </w:rPr>
        <w:t xml:space="preserve">. </w:t>
      </w:r>
      <w:r w:rsidRPr="00DC71A8">
        <w:rPr>
          <w:rFonts w:ascii="Times New Roman" w:hAnsi="Times New Roman" w:cs="Times New Roman"/>
          <w:bCs/>
          <w:color w:val="000000" w:themeColor="text1"/>
          <w:sz w:val="24"/>
          <w:szCs w:val="24"/>
        </w:rPr>
        <w:t>Table 1 provides an overview of the demographic and birth characteristics at each time point</w:t>
      </w:r>
      <w:r w:rsidR="00B24913" w:rsidRPr="00DC71A8">
        <w:rPr>
          <w:rFonts w:ascii="Times New Roman" w:hAnsi="Times New Roman" w:cs="Times New Roman"/>
          <w:bCs/>
          <w:color w:val="000000" w:themeColor="text1"/>
          <w:sz w:val="24"/>
          <w:szCs w:val="24"/>
        </w:rPr>
        <w:t xml:space="preserve"> and </w:t>
      </w:r>
      <w:r w:rsidRPr="00DC71A8">
        <w:rPr>
          <w:rFonts w:ascii="Times New Roman" w:hAnsi="Times New Roman" w:cs="Times New Roman"/>
          <w:bCs/>
          <w:color w:val="000000" w:themeColor="text1"/>
          <w:sz w:val="24"/>
          <w:szCs w:val="24"/>
        </w:rPr>
        <w:t xml:space="preserve">Table 2 </w:t>
      </w:r>
      <w:r w:rsidR="00B24913" w:rsidRPr="00DC71A8">
        <w:rPr>
          <w:rFonts w:ascii="Times New Roman" w:hAnsi="Times New Roman" w:cs="Times New Roman"/>
          <w:bCs/>
          <w:color w:val="000000" w:themeColor="text1"/>
          <w:sz w:val="24"/>
          <w:szCs w:val="24"/>
        </w:rPr>
        <w:t>provides an overview of the birth characteristics of the comparison groups.  Table 3</w:t>
      </w:r>
      <w:r w:rsidRPr="00DC71A8">
        <w:rPr>
          <w:rFonts w:ascii="Times New Roman" w:hAnsi="Times New Roman" w:cs="Times New Roman"/>
          <w:bCs/>
          <w:color w:val="000000" w:themeColor="text1"/>
          <w:sz w:val="24"/>
          <w:szCs w:val="24"/>
        </w:rPr>
        <w:t xml:space="preserve"> </w:t>
      </w:r>
      <w:r w:rsidR="00B24913" w:rsidRPr="00DC71A8">
        <w:rPr>
          <w:rFonts w:ascii="Times New Roman" w:hAnsi="Times New Roman" w:cs="Times New Roman"/>
          <w:bCs/>
          <w:color w:val="000000" w:themeColor="text1"/>
          <w:sz w:val="24"/>
          <w:szCs w:val="24"/>
        </w:rPr>
        <w:t xml:space="preserve">details </w:t>
      </w:r>
      <w:r w:rsidRPr="00DC71A8">
        <w:rPr>
          <w:rFonts w:ascii="Times New Roman" w:hAnsi="Times New Roman" w:cs="Times New Roman"/>
          <w:bCs/>
          <w:color w:val="000000" w:themeColor="text1"/>
          <w:sz w:val="24"/>
          <w:szCs w:val="24"/>
        </w:rPr>
        <w:t xml:space="preserve">the </w:t>
      </w:r>
      <w:r w:rsidR="008C00C1" w:rsidRPr="00DC71A8">
        <w:rPr>
          <w:rFonts w:ascii="Times New Roman" w:hAnsi="Times New Roman" w:cs="Times New Roman"/>
          <w:bCs/>
          <w:color w:val="000000" w:themeColor="text1"/>
          <w:sz w:val="24"/>
          <w:szCs w:val="24"/>
        </w:rPr>
        <w:t xml:space="preserve">psychological questionnaire findings and </w:t>
      </w:r>
      <w:r w:rsidRPr="00DC71A8">
        <w:rPr>
          <w:rFonts w:ascii="Times New Roman" w:hAnsi="Times New Roman" w:cs="Times New Roman"/>
          <w:bCs/>
          <w:color w:val="000000" w:themeColor="text1"/>
          <w:sz w:val="24"/>
          <w:szCs w:val="24"/>
        </w:rPr>
        <w:t xml:space="preserve">the </w:t>
      </w:r>
      <w:r w:rsidRPr="00C75153">
        <w:rPr>
          <w:rFonts w:ascii="Times New Roman" w:hAnsi="Times New Roman" w:cs="Times New Roman"/>
          <w:bCs/>
          <w:sz w:val="24"/>
          <w:szCs w:val="24"/>
        </w:rPr>
        <w:t xml:space="preserve">group analyses for each outcome variable at both 6-12 weeks and 6-10 months, Table </w:t>
      </w:r>
      <w:r w:rsidR="008C00C1">
        <w:rPr>
          <w:rFonts w:ascii="Times New Roman" w:hAnsi="Times New Roman" w:cs="Times New Roman"/>
          <w:bCs/>
          <w:sz w:val="24"/>
          <w:szCs w:val="24"/>
        </w:rPr>
        <w:t>4</w:t>
      </w:r>
      <w:r w:rsidR="008C00C1" w:rsidRPr="00C75153">
        <w:rPr>
          <w:rFonts w:ascii="Times New Roman" w:hAnsi="Times New Roman" w:cs="Times New Roman"/>
          <w:bCs/>
          <w:sz w:val="24"/>
          <w:szCs w:val="24"/>
        </w:rPr>
        <w:t xml:space="preserve"> </w:t>
      </w:r>
      <w:r w:rsidRPr="00C75153">
        <w:rPr>
          <w:rFonts w:ascii="Times New Roman" w:hAnsi="Times New Roman" w:cs="Times New Roman"/>
          <w:bCs/>
          <w:sz w:val="24"/>
          <w:szCs w:val="24"/>
        </w:rPr>
        <w:t>provides an overview of the responses to the questions assessing fulfilment of DSM-IV criteria A1 and A2 for PTSD (assessment of the birth as a traumatic event)</w:t>
      </w:r>
      <w:r w:rsidR="007942D1" w:rsidRPr="00C75153">
        <w:rPr>
          <w:rFonts w:ascii="Times New Roman" w:hAnsi="Times New Roman" w:cs="Times New Roman"/>
          <w:bCs/>
          <w:sz w:val="24"/>
          <w:szCs w:val="24"/>
        </w:rPr>
        <w:t xml:space="preserve">. </w:t>
      </w:r>
      <w:r w:rsidR="009341F3">
        <w:rPr>
          <w:rFonts w:ascii="Times New Roman" w:hAnsi="Times New Roman" w:cs="Times New Roman"/>
          <w:bCs/>
          <w:color w:val="000000" w:themeColor="text1"/>
          <w:sz w:val="24"/>
          <w:szCs w:val="24"/>
        </w:rPr>
        <w:t>A</w:t>
      </w:r>
      <w:r w:rsidR="009341F3" w:rsidRPr="00DC71A8">
        <w:rPr>
          <w:rFonts w:ascii="Times New Roman" w:hAnsi="Times New Roman" w:cs="Times New Roman"/>
          <w:bCs/>
          <w:color w:val="000000" w:themeColor="text1"/>
          <w:sz w:val="24"/>
          <w:szCs w:val="24"/>
        </w:rPr>
        <w:t xml:space="preserve">nalyses </w:t>
      </w:r>
      <w:r w:rsidR="00B24913" w:rsidRPr="00DC71A8">
        <w:rPr>
          <w:rFonts w:ascii="Times New Roman" w:hAnsi="Times New Roman" w:cs="Times New Roman"/>
          <w:bCs/>
          <w:color w:val="000000" w:themeColor="text1"/>
          <w:sz w:val="24"/>
          <w:szCs w:val="24"/>
        </w:rPr>
        <w:t xml:space="preserve">controlling for </w:t>
      </w:r>
      <w:r w:rsidR="009341F3">
        <w:rPr>
          <w:rFonts w:ascii="Times New Roman" w:hAnsi="Times New Roman" w:cs="Times New Roman"/>
          <w:bCs/>
          <w:color w:val="000000" w:themeColor="text1"/>
          <w:sz w:val="24"/>
          <w:szCs w:val="24"/>
        </w:rPr>
        <w:t>obstetric</w:t>
      </w:r>
      <w:r w:rsidR="009341F3" w:rsidRPr="00DC71A8">
        <w:rPr>
          <w:rFonts w:ascii="Times New Roman" w:hAnsi="Times New Roman" w:cs="Times New Roman"/>
          <w:bCs/>
          <w:color w:val="000000" w:themeColor="text1"/>
          <w:sz w:val="24"/>
          <w:szCs w:val="24"/>
        </w:rPr>
        <w:t xml:space="preserve"> </w:t>
      </w:r>
      <w:r w:rsidR="00B24913" w:rsidRPr="00DC71A8">
        <w:rPr>
          <w:rFonts w:ascii="Times New Roman" w:hAnsi="Times New Roman" w:cs="Times New Roman"/>
          <w:bCs/>
          <w:color w:val="000000" w:themeColor="text1"/>
          <w:sz w:val="24"/>
          <w:szCs w:val="24"/>
        </w:rPr>
        <w:t>variables differing between groups</w:t>
      </w:r>
      <w:r w:rsidR="00712855">
        <w:rPr>
          <w:rFonts w:ascii="Times New Roman" w:hAnsi="Times New Roman" w:cs="Times New Roman"/>
          <w:bCs/>
          <w:color w:val="000000" w:themeColor="text1"/>
          <w:sz w:val="24"/>
          <w:szCs w:val="24"/>
        </w:rPr>
        <w:t xml:space="preserve">, </w:t>
      </w:r>
      <w:r w:rsidR="009341F3">
        <w:rPr>
          <w:rFonts w:ascii="Times New Roman" w:hAnsi="Times New Roman" w:cs="Times New Roman"/>
          <w:bCs/>
          <w:color w:val="000000" w:themeColor="text1"/>
          <w:sz w:val="24"/>
          <w:szCs w:val="24"/>
        </w:rPr>
        <w:t xml:space="preserve">mode </w:t>
      </w:r>
      <w:r w:rsidR="00B24913" w:rsidRPr="00DC71A8">
        <w:rPr>
          <w:rFonts w:ascii="Times New Roman" w:hAnsi="Times New Roman" w:cs="Times New Roman"/>
          <w:bCs/>
          <w:color w:val="000000" w:themeColor="text1"/>
          <w:sz w:val="24"/>
          <w:szCs w:val="24"/>
        </w:rPr>
        <w:t xml:space="preserve">of birth, duration of </w:t>
      </w:r>
      <w:r w:rsidR="009341F3">
        <w:rPr>
          <w:rFonts w:ascii="Times New Roman" w:hAnsi="Times New Roman" w:cs="Times New Roman"/>
          <w:bCs/>
          <w:color w:val="000000" w:themeColor="text1"/>
          <w:sz w:val="24"/>
          <w:szCs w:val="24"/>
        </w:rPr>
        <w:t>labour</w:t>
      </w:r>
      <w:r w:rsidR="009341F3" w:rsidRPr="00DC71A8">
        <w:rPr>
          <w:rFonts w:ascii="Times New Roman" w:hAnsi="Times New Roman" w:cs="Times New Roman"/>
          <w:bCs/>
          <w:color w:val="000000" w:themeColor="text1"/>
          <w:sz w:val="24"/>
          <w:szCs w:val="24"/>
        </w:rPr>
        <w:t xml:space="preserve"> </w:t>
      </w:r>
      <w:r w:rsidR="00B24913" w:rsidRPr="00DC71A8">
        <w:rPr>
          <w:rFonts w:ascii="Times New Roman" w:hAnsi="Times New Roman" w:cs="Times New Roman"/>
          <w:bCs/>
          <w:color w:val="000000" w:themeColor="text1"/>
          <w:sz w:val="24"/>
          <w:szCs w:val="24"/>
        </w:rPr>
        <w:t>and augmentation</w:t>
      </w:r>
      <w:r w:rsidR="00712855">
        <w:rPr>
          <w:rFonts w:ascii="Times New Roman" w:hAnsi="Times New Roman" w:cs="Times New Roman"/>
          <w:bCs/>
          <w:color w:val="000000" w:themeColor="text1"/>
          <w:sz w:val="24"/>
          <w:szCs w:val="24"/>
        </w:rPr>
        <w:t xml:space="preserve"> to </w:t>
      </w:r>
      <w:r w:rsidR="00B24913" w:rsidRPr="00DC71A8">
        <w:rPr>
          <w:rFonts w:ascii="Times New Roman" w:hAnsi="Times New Roman" w:cs="Times New Roman"/>
          <w:bCs/>
          <w:color w:val="000000" w:themeColor="text1"/>
          <w:sz w:val="24"/>
          <w:szCs w:val="24"/>
        </w:rPr>
        <w:t xml:space="preserve">ascertain the effects of perineal trauma </w:t>
      </w:r>
      <w:r w:rsidR="009341F3">
        <w:rPr>
          <w:rFonts w:ascii="Times New Roman" w:hAnsi="Times New Roman" w:cs="Times New Roman"/>
          <w:bCs/>
          <w:color w:val="000000" w:themeColor="text1"/>
          <w:sz w:val="24"/>
          <w:szCs w:val="24"/>
        </w:rPr>
        <w:t xml:space="preserve">after taking account of any </w:t>
      </w:r>
      <w:r w:rsidR="000512D0">
        <w:rPr>
          <w:rFonts w:ascii="Times New Roman" w:hAnsi="Times New Roman" w:cs="Times New Roman"/>
          <w:bCs/>
          <w:color w:val="000000" w:themeColor="text1"/>
          <w:sz w:val="24"/>
          <w:szCs w:val="24"/>
        </w:rPr>
        <w:t xml:space="preserve">impacts </w:t>
      </w:r>
      <w:r w:rsidR="000512D0" w:rsidRPr="00DC71A8">
        <w:rPr>
          <w:rFonts w:ascii="Times New Roman" w:hAnsi="Times New Roman" w:cs="Times New Roman"/>
          <w:bCs/>
          <w:color w:val="000000" w:themeColor="text1"/>
          <w:sz w:val="24"/>
          <w:szCs w:val="24"/>
        </w:rPr>
        <w:t>were</w:t>
      </w:r>
      <w:r w:rsidR="009341F3">
        <w:rPr>
          <w:rFonts w:ascii="Times New Roman" w:hAnsi="Times New Roman" w:cs="Times New Roman"/>
          <w:bCs/>
          <w:color w:val="000000" w:themeColor="text1"/>
          <w:sz w:val="24"/>
          <w:szCs w:val="24"/>
        </w:rPr>
        <w:t xml:space="preserve"> completed</w:t>
      </w:r>
      <w:r w:rsidR="00B24913" w:rsidRPr="00DC71A8">
        <w:rPr>
          <w:rFonts w:ascii="Times New Roman" w:hAnsi="Times New Roman" w:cs="Times New Roman"/>
          <w:bCs/>
          <w:color w:val="000000" w:themeColor="text1"/>
          <w:sz w:val="24"/>
          <w:szCs w:val="24"/>
        </w:rPr>
        <w:t xml:space="preserve">. </w:t>
      </w:r>
    </w:p>
    <w:p w14:paraId="23CA8F32" w14:textId="77777777" w:rsidR="003F2692" w:rsidRPr="00C75153" w:rsidRDefault="003F2692" w:rsidP="00566CCD">
      <w:pPr>
        <w:spacing w:line="480" w:lineRule="auto"/>
        <w:contextualSpacing/>
        <w:rPr>
          <w:rFonts w:ascii="Times New Roman" w:hAnsi="Times New Roman" w:cs="Times New Roman"/>
          <w:bCs/>
          <w:sz w:val="24"/>
          <w:szCs w:val="24"/>
        </w:rPr>
      </w:pPr>
    </w:p>
    <w:p w14:paraId="282F19F5" w14:textId="77777777" w:rsidR="004B2677" w:rsidRDefault="004B2677" w:rsidP="00566CCD">
      <w:pPr>
        <w:spacing w:line="480" w:lineRule="auto"/>
        <w:contextualSpacing/>
        <w:jc w:val="center"/>
        <w:rPr>
          <w:rFonts w:ascii="Times New Roman" w:hAnsi="Times New Roman" w:cs="Times New Roman"/>
          <w:bCs/>
          <w:sz w:val="24"/>
          <w:szCs w:val="24"/>
        </w:rPr>
      </w:pPr>
    </w:p>
    <w:p w14:paraId="5FD1BD47" w14:textId="77777777" w:rsidR="00712855" w:rsidRDefault="00712855" w:rsidP="00566CCD">
      <w:pPr>
        <w:spacing w:line="480" w:lineRule="auto"/>
        <w:contextualSpacing/>
        <w:jc w:val="center"/>
        <w:rPr>
          <w:rFonts w:ascii="Times New Roman" w:hAnsi="Times New Roman" w:cs="Times New Roman"/>
          <w:bCs/>
          <w:sz w:val="24"/>
          <w:szCs w:val="24"/>
        </w:rPr>
      </w:pPr>
    </w:p>
    <w:p w14:paraId="264D8803" w14:textId="660D52D1" w:rsidR="000D13E7" w:rsidRPr="00C75153" w:rsidRDefault="00EB0509" w:rsidP="00566CCD">
      <w:pPr>
        <w:spacing w:line="480" w:lineRule="auto"/>
        <w:contextualSpacing/>
        <w:jc w:val="center"/>
        <w:rPr>
          <w:rFonts w:ascii="Times New Roman" w:hAnsi="Times New Roman" w:cs="Times New Roman"/>
          <w:bCs/>
          <w:sz w:val="24"/>
          <w:szCs w:val="24"/>
        </w:rPr>
      </w:pPr>
      <w:r>
        <w:rPr>
          <w:rFonts w:ascii="Times New Roman" w:hAnsi="Times New Roman" w:cs="Times New Roman"/>
          <w:bCs/>
          <w:sz w:val="24"/>
          <w:szCs w:val="24"/>
        </w:rPr>
        <w:lastRenderedPageBreak/>
        <w:t xml:space="preserve">[TABLES 1 THROUGH 4 HERE] </w:t>
      </w:r>
    </w:p>
    <w:p w14:paraId="7660139C" w14:textId="77777777" w:rsidR="000D13E7" w:rsidRPr="00C75153" w:rsidRDefault="000D13E7" w:rsidP="00566CCD">
      <w:pPr>
        <w:spacing w:line="480" w:lineRule="auto"/>
        <w:contextualSpacing/>
        <w:rPr>
          <w:rFonts w:ascii="Times New Roman" w:hAnsi="Times New Roman" w:cs="Times New Roman"/>
          <w:bCs/>
          <w:sz w:val="24"/>
          <w:szCs w:val="24"/>
        </w:rPr>
      </w:pPr>
    </w:p>
    <w:p w14:paraId="4A20A106" w14:textId="40A70BCA" w:rsidR="00CD78DB" w:rsidRPr="005D5CFD" w:rsidRDefault="00712855" w:rsidP="00566CCD">
      <w:pPr>
        <w:pStyle w:val="ListParagraph"/>
        <w:numPr>
          <w:ilvl w:val="1"/>
          <w:numId w:val="18"/>
        </w:numPr>
        <w:spacing w:line="480" w:lineRule="auto"/>
        <w:rPr>
          <w:rFonts w:ascii="Times" w:hAnsi="Times" w:cs="Times New Roman"/>
          <w:b/>
          <w:i/>
          <w:iCs/>
          <w:sz w:val="24"/>
          <w:szCs w:val="24"/>
        </w:rPr>
      </w:pPr>
      <w:r w:rsidRPr="005D5CFD">
        <w:rPr>
          <w:rFonts w:ascii="Times" w:hAnsi="Times" w:cs="Times New Roman"/>
          <w:b/>
          <w:i/>
          <w:iCs/>
          <w:sz w:val="24"/>
          <w:szCs w:val="24"/>
        </w:rPr>
        <w:t xml:space="preserve">       </w:t>
      </w:r>
      <w:r w:rsidR="00B6165F" w:rsidRPr="005D5CFD">
        <w:rPr>
          <w:rFonts w:ascii="Times" w:hAnsi="Times" w:cs="Times New Roman"/>
          <w:b/>
          <w:i/>
          <w:iCs/>
          <w:sz w:val="24"/>
          <w:szCs w:val="24"/>
        </w:rPr>
        <w:t xml:space="preserve">Group Comparisons </w:t>
      </w:r>
      <w:r w:rsidR="009341F3" w:rsidRPr="005D5CFD">
        <w:rPr>
          <w:rFonts w:ascii="Times" w:hAnsi="Times" w:cs="Times New Roman"/>
          <w:b/>
          <w:i/>
          <w:iCs/>
          <w:sz w:val="24"/>
          <w:szCs w:val="24"/>
        </w:rPr>
        <w:t xml:space="preserve">on Psychological Variables </w:t>
      </w:r>
      <w:r w:rsidR="00B6165F" w:rsidRPr="005D5CFD">
        <w:rPr>
          <w:rFonts w:ascii="Times" w:hAnsi="Times" w:cs="Times New Roman"/>
          <w:b/>
          <w:i/>
          <w:iCs/>
          <w:sz w:val="24"/>
          <w:szCs w:val="24"/>
        </w:rPr>
        <w:t xml:space="preserve">at </w:t>
      </w:r>
      <w:r w:rsidR="00771254" w:rsidRPr="005D5CFD">
        <w:rPr>
          <w:rFonts w:ascii="Times" w:hAnsi="Times" w:cs="Times New Roman"/>
          <w:b/>
          <w:i/>
          <w:iCs/>
          <w:sz w:val="24"/>
          <w:szCs w:val="24"/>
        </w:rPr>
        <w:t>6-12 weeks postpartum:</w:t>
      </w:r>
    </w:p>
    <w:p w14:paraId="3694B29F" w14:textId="77777777" w:rsidR="00CD78DB" w:rsidRPr="00CD78DB" w:rsidRDefault="00CD78DB" w:rsidP="00566CCD">
      <w:pPr>
        <w:pStyle w:val="ListParagraph"/>
        <w:spacing w:line="480" w:lineRule="auto"/>
        <w:rPr>
          <w:rFonts w:ascii="Times" w:hAnsi="Times" w:cs="Times New Roman"/>
          <w:bCs/>
          <w:i/>
          <w:iCs/>
          <w:sz w:val="24"/>
          <w:szCs w:val="24"/>
        </w:rPr>
      </w:pPr>
    </w:p>
    <w:p w14:paraId="7341D324" w14:textId="77777777" w:rsidR="00CD78DB" w:rsidRPr="00CD78DB" w:rsidRDefault="003B60F3" w:rsidP="00566CCD">
      <w:pPr>
        <w:pStyle w:val="ListParagraph"/>
        <w:numPr>
          <w:ilvl w:val="2"/>
          <w:numId w:val="18"/>
        </w:numPr>
        <w:spacing w:line="480" w:lineRule="auto"/>
        <w:rPr>
          <w:rFonts w:ascii="Times" w:hAnsi="Times" w:cs="Times New Roman"/>
          <w:bCs/>
          <w:i/>
          <w:iCs/>
          <w:sz w:val="24"/>
          <w:szCs w:val="24"/>
        </w:rPr>
      </w:pPr>
      <w:r w:rsidRPr="00CD78DB">
        <w:rPr>
          <w:rFonts w:ascii="Times" w:hAnsi="Times" w:cs="Times New Roman"/>
          <w:bCs/>
          <w:i/>
          <w:iCs/>
          <w:sz w:val="24"/>
          <w:szCs w:val="24"/>
        </w:rPr>
        <w:t xml:space="preserve">Body Image: </w:t>
      </w:r>
      <w:r w:rsidR="00B875CA" w:rsidRPr="00CD78DB">
        <w:rPr>
          <w:rFonts w:ascii="Times" w:hAnsi="Times" w:cs="Times New Roman"/>
          <w:bCs/>
          <w:sz w:val="24"/>
          <w:szCs w:val="24"/>
        </w:rPr>
        <w:t>Significant</w:t>
      </w:r>
      <w:r w:rsidRPr="00CD78DB">
        <w:rPr>
          <w:rFonts w:ascii="Times" w:hAnsi="Times" w:cs="Times New Roman"/>
          <w:bCs/>
          <w:sz w:val="24"/>
          <w:szCs w:val="24"/>
        </w:rPr>
        <w:t xml:space="preserve"> differences between the groups for perceived body image were found, </w:t>
      </w:r>
      <w:r w:rsidR="00E275B9" w:rsidRPr="00CD78DB">
        <w:rPr>
          <w:rFonts w:ascii="Times" w:hAnsi="Times" w:cs="Times New Roman"/>
          <w:bCs/>
          <w:sz w:val="24"/>
          <w:szCs w:val="24"/>
        </w:rPr>
        <w:t>(</w:t>
      </w:r>
      <w:r w:rsidR="00E275B9" w:rsidRPr="00CD78DB">
        <w:rPr>
          <w:rFonts w:ascii="Times" w:hAnsi="Times" w:cs="Times New Roman"/>
          <w:bCs/>
          <w:i/>
          <w:sz w:val="24"/>
          <w:szCs w:val="24"/>
        </w:rPr>
        <w:t xml:space="preserve">Welch’s </w:t>
      </w:r>
      <w:proofErr w:type="gramStart"/>
      <w:r w:rsidR="00E275B9" w:rsidRPr="00CD78DB">
        <w:rPr>
          <w:rFonts w:ascii="Times" w:hAnsi="Times" w:cs="Times New Roman"/>
          <w:bCs/>
          <w:i/>
          <w:sz w:val="24"/>
          <w:szCs w:val="24"/>
        </w:rPr>
        <w:t>F</w:t>
      </w:r>
      <w:r w:rsidR="00E275B9" w:rsidRPr="00CD78DB">
        <w:rPr>
          <w:rFonts w:ascii="Times" w:hAnsi="Times" w:cs="Times New Roman"/>
          <w:bCs/>
          <w:sz w:val="24"/>
          <w:szCs w:val="24"/>
        </w:rPr>
        <w:t>(</w:t>
      </w:r>
      <w:proofErr w:type="gramEnd"/>
      <w:r w:rsidR="00E275B9" w:rsidRPr="00CD78DB">
        <w:rPr>
          <w:rFonts w:ascii="Times" w:hAnsi="Times" w:cs="Times New Roman"/>
          <w:bCs/>
          <w:sz w:val="24"/>
          <w:szCs w:val="24"/>
        </w:rPr>
        <w:t xml:space="preserve">2,62.999)=3.20, </w:t>
      </w:r>
      <w:r w:rsidR="00E275B9" w:rsidRPr="00CD78DB">
        <w:rPr>
          <w:rFonts w:ascii="Times" w:hAnsi="Times" w:cs="Times New Roman"/>
          <w:bCs/>
          <w:i/>
          <w:sz w:val="24"/>
          <w:szCs w:val="24"/>
        </w:rPr>
        <w:t>p</w:t>
      </w:r>
      <w:r w:rsidR="00E275B9" w:rsidRPr="00CD78DB">
        <w:rPr>
          <w:rFonts w:ascii="Times" w:hAnsi="Times" w:cs="Times New Roman"/>
          <w:bCs/>
          <w:sz w:val="24"/>
          <w:szCs w:val="24"/>
        </w:rPr>
        <w:t>=0.048)</w:t>
      </w:r>
      <w:r w:rsidRPr="00CD78DB">
        <w:rPr>
          <w:rFonts w:ascii="Times" w:hAnsi="Times" w:cs="Times New Roman"/>
          <w:bCs/>
          <w:sz w:val="24"/>
          <w:szCs w:val="24"/>
        </w:rPr>
        <w:t xml:space="preserve">. </w:t>
      </w:r>
      <w:r w:rsidR="00B875CA" w:rsidRPr="00CD78DB">
        <w:rPr>
          <w:rFonts w:ascii="Times" w:hAnsi="Times" w:cs="Times New Roman"/>
          <w:bCs/>
          <w:sz w:val="24"/>
          <w:szCs w:val="24"/>
        </w:rPr>
        <w:t>Specifically, t</w:t>
      </w:r>
      <w:r w:rsidRPr="00CD78DB">
        <w:rPr>
          <w:rFonts w:ascii="Times" w:hAnsi="Times" w:cs="Times New Roman"/>
          <w:bCs/>
          <w:sz w:val="24"/>
          <w:szCs w:val="24"/>
        </w:rPr>
        <w:t xml:space="preserve">hose </w:t>
      </w:r>
      <w:r w:rsidR="00F357B8" w:rsidRPr="00CD78DB">
        <w:rPr>
          <w:rFonts w:ascii="Times" w:hAnsi="Times" w:cs="Times New Roman"/>
          <w:bCs/>
          <w:sz w:val="24"/>
          <w:szCs w:val="24"/>
        </w:rPr>
        <w:t>with</w:t>
      </w:r>
      <w:r w:rsidRPr="00CD78DB">
        <w:rPr>
          <w:rFonts w:ascii="Times" w:hAnsi="Times" w:cs="Times New Roman"/>
          <w:bCs/>
          <w:sz w:val="24"/>
          <w:szCs w:val="24"/>
        </w:rPr>
        <w:t xml:space="preserve"> an episiotomy </w:t>
      </w:r>
      <w:r w:rsidR="00B875CA" w:rsidRPr="00CD78DB">
        <w:rPr>
          <w:rFonts w:ascii="Times" w:hAnsi="Times" w:cs="Times New Roman"/>
          <w:bCs/>
          <w:sz w:val="24"/>
          <w:szCs w:val="24"/>
        </w:rPr>
        <w:t>reported</w:t>
      </w:r>
      <w:r w:rsidRPr="00CD78DB">
        <w:rPr>
          <w:rFonts w:ascii="Times" w:hAnsi="Times" w:cs="Times New Roman"/>
          <w:bCs/>
          <w:sz w:val="24"/>
          <w:szCs w:val="24"/>
        </w:rPr>
        <w:t xml:space="preserve"> a greater negative impact than those with an OASI (8.47±5.25 vs. 5.83±3.</w:t>
      </w:r>
      <w:proofErr w:type="gramStart"/>
      <w:r w:rsidRPr="00CD78DB">
        <w:rPr>
          <w:rFonts w:ascii="Times" w:hAnsi="Times" w:cs="Times New Roman"/>
          <w:bCs/>
          <w:sz w:val="24"/>
          <w:szCs w:val="24"/>
        </w:rPr>
        <w:t>81,</w:t>
      </w:r>
      <w:r w:rsidRPr="00CD78DB">
        <w:rPr>
          <w:rFonts w:ascii="Times" w:hAnsi="Times" w:cs="Times New Roman"/>
          <w:bCs/>
          <w:i/>
          <w:sz w:val="24"/>
          <w:szCs w:val="24"/>
        </w:rPr>
        <w:t>p</w:t>
      </w:r>
      <w:proofErr w:type="gramEnd"/>
      <w:r w:rsidRPr="00CD78DB">
        <w:rPr>
          <w:rFonts w:ascii="Times" w:hAnsi="Times" w:cs="Times New Roman"/>
          <w:bCs/>
          <w:sz w:val="24"/>
          <w:szCs w:val="24"/>
        </w:rPr>
        <w:t>=0.05). No other group comparisons were found to be significant.</w:t>
      </w:r>
    </w:p>
    <w:p w14:paraId="78CA80DA" w14:textId="3E302AC3" w:rsidR="00CD78DB" w:rsidRPr="00CD78DB" w:rsidRDefault="003B60F3" w:rsidP="00566CCD">
      <w:pPr>
        <w:pStyle w:val="ListParagraph"/>
        <w:numPr>
          <w:ilvl w:val="2"/>
          <w:numId w:val="18"/>
        </w:numPr>
        <w:spacing w:line="480" w:lineRule="auto"/>
        <w:rPr>
          <w:rFonts w:ascii="Times" w:hAnsi="Times" w:cs="Times New Roman"/>
          <w:bCs/>
          <w:i/>
          <w:iCs/>
          <w:sz w:val="24"/>
          <w:szCs w:val="24"/>
        </w:rPr>
      </w:pPr>
      <w:r w:rsidRPr="00CD78DB">
        <w:rPr>
          <w:rFonts w:ascii="Times" w:hAnsi="Times" w:cs="Times New Roman"/>
          <w:bCs/>
          <w:i/>
          <w:iCs/>
          <w:sz w:val="24"/>
          <w:szCs w:val="24"/>
        </w:rPr>
        <w:t>Experiencing the birth as</w:t>
      </w:r>
      <w:r w:rsidR="00B875CA" w:rsidRPr="00CD78DB">
        <w:rPr>
          <w:rFonts w:ascii="Times" w:hAnsi="Times" w:cs="Times New Roman"/>
          <w:bCs/>
          <w:i/>
          <w:iCs/>
          <w:sz w:val="24"/>
          <w:szCs w:val="24"/>
        </w:rPr>
        <w:t xml:space="preserve"> a</w:t>
      </w:r>
      <w:r w:rsidRPr="00CD78DB">
        <w:rPr>
          <w:rFonts w:ascii="Times" w:hAnsi="Times" w:cs="Times New Roman"/>
          <w:bCs/>
          <w:i/>
          <w:iCs/>
          <w:sz w:val="24"/>
          <w:szCs w:val="24"/>
        </w:rPr>
        <w:t xml:space="preserve"> traumatic</w:t>
      </w:r>
      <w:r w:rsidR="00B875CA" w:rsidRPr="00CD78DB">
        <w:rPr>
          <w:rFonts w:ascii="Times" w:hAnsi="Times" w:cs="Times New Roman"/>
          <w:bCs/>
          <w:i/>
          <w:iCs/>
          <w:sz w:val="24"/>
          <w:szCs w:val="24"/>
        </w:rPr>
        <w:t xml:space="preserve"> event</w:t>
      </w:r>
      <w:r w:rsidRPr="00CD78DB">
        <w:rPr>
          <w:rFonts w:ascii="Times" w:hAnsi="Times" w:cs="Times New Roman"/>
          <w:bCs/>
          <w:sz w:val="24"/>
          <w:szCs w:val="24"/>
        </w:rPr>
        <w:t>: There were differences between the groups</w:t>
      </w:r>
      <w:r w:rsidR="00B875CA" w:rsidRPr="00CD78DB">
        <w:rPr>
          <w:rFonts w:ascii="Times" w:hAnsi="Times" w:cs="Times New Roman"/>
          <w:bCs/>
          <w:sz w:val="24"/>
          <w:szCs w:val="24"/>
        </w:rPr>
        <w:t xml:space="preserve"> overall</w:t>
      </w:r>
      <w:r w:rsidRPr="00CD78DB">
        <w:rPr>
          <w:rFonts w:ascii="Times" w:hAnsi="Times" w:cs="Times New Roman"/>
          <w:bCs/>
          <w:sz w:val="24"/>
          <w:szCs w:val="24"/>
        </w:rPr>
        <w:t xml:space="preserve"> as to whether birth was </w:t>
      </w:r>
      <w:r w:rsidR="00B9766F" w:rsidRPr="00CD78DB">
        <w:rPr>
          <w:rFonts w:ascii="Times" w:hAnsi="Times" w:cs="Times New Roman"/>
          <w:bCs/>
          <w:sz w:val="24"/>
          <w:szCs w:val="24"/>
        </w:rPr>
        <w:t xml:space="preserve">perceived </w:t>
      </w:r>
      <w:r w:rsidR="00B875CA" w:rsidRPr="00CD78DB">
        <w:rPr>
          <w:rFonts w:ascii="Times" w:hAnsi="Times" w:cs="Times New Roman"/>
          <w:bCs/>
          <w:sz w:val="24"/>
          <w:szCs w:val="24"/>
        </w:rPr>
        <w:t>as a</w:t>
      </w:r>
      <w:r w:rsidRPr="00CD78DB">
        <w:rPr>
          <w:rFonts w:ascii="Times" w:hAnsi="Times" w:cs="Times New Roman"/>
          <w:bCs/>
          <w:sz w:val="24"/>
          <w:szCs w:val="24"/>
        </w:rPr>
        <w:t xml:space="preserve"> </w:t>
      </w:r>
      <w:r w:rsidR="00B9766F" w:rsidRPr="00CD78DB">
        <w:rPr>
          <w:rFonts w:ascii="Times" w:hAnsi="Times" w:cs="Times New Roman"/>
          <w:bCs/>
          <w:sz w:val="24"/>
          <w:szCs w:val="24"/>
        </w:rPr>
        <w:t>traumati</w:t>
      </w:r>
      <w:r w:rsidRPr="00CD78DB">
        <w:rPr>
          <w:rFonts w:ascii="Times" w:hAnsi="Times" w:cs="Times New Roman"/>
          <w:bCs/>
          <w:sz w:val="24"/>
          <w:szCs w:val="24"/>
        </w:rPr>
        <w:t>c event,</w:t>
      </w:r>
      <w:r w:rsidR="00E275B9" w:rsidRPr="00CD78DB">
        <w:rPr>
          <w:rFonts w:ascii="Times" w:hAnsi="Times" w:cs="Times New Roman"/>
          <w:bCs/>
          <w:sz w:val="24"/>
          <w:szCs w:val="24"/>
        </w:rPr>
        <w:t xml:space="preserve"> (Χ</w:t>
      </w:r>
      <w:r w:rsidR="00E275B9" w:rsidRPr="00CD78DB">
        <w:rPr>
          <w:rFonts w:ascii="Times" w:hAnsi="Times" w:cs="Times New Roman"/>
          <w:bCs/>
          <w:sz w:val="24"/>
          <w:szCs w:val="24"/>
          <w:vertAlign w:val="superscript"/>
        </w:rPr>
        <w:t>2</w:t>
      </w:r>
      <w:r w:rsidR="00E275B9" w:rsidRPr="00CD78DB">
        <w:rPr>
          <w:rFonts w:ascii="Times" w:hAnsi="Times" w:cs="Times New Roman"/>
          <w:bCs/>
          <w:sz w:val="24"/>
          <w:szCs w:val="24"/>
        </w:rPr>
        <w:t>(</w:t>
      </w:r>
      <w:proofErr w:type="gramStart"/>
      <w:r w:rsidR="00E275B9" w:rsidRPr="00CD78DB">
        <w:rPr>
          <w:rFonts w:ascii="Times" w:hAnsi="Times" w:cs="Times New Roman"/>
          <w:bCs/>
          <w:sz w:val="24"/>
          <w:szCs w:val="24"/>
        </w:rPr>
        <w:t>2,101)=</w:t>
      </w:r>
      <w:proofErr w:type="gramEnd"/>
      <w:r w:rsidR="00E275B9" w:rsidRPr="00CD78DB">
        <w:rPr>
          <w:rFonts w:ascii="Times" w:hAnsi="Times" w:cs="Times New Roman"/>
          <w:bCs/>
          <w:sz w:val="24"/>
          <w:szCs w:val="24"/>
        </w:rPr>
        <w:t xml:space="preserve">26.39, </w:t>
      </w:r>
      <w:r w:rsidR="00E275B9" w:rsidRPr="00CD78DB">
        <w:rPr>
          <w:rFonts w:ascii="Times" w:hAnsi="Times" w:cs="Times New Roman"/>
          <w:bCs/>
          <w:i/>
          <w:sz w:val="24"/>
          <w:szCs w:val="24"/>
        </w:rPr>
        <w:t>p</w:t>
      </w:r>
      <w:r w:rsidR="00E275B9" w:rsidRPr="00CD78DB">
        <w:rPr>
          <w:rFonts w:ascii="Times" w:hAnsi="Times" w:cs="Times New Roman"/>
          <w:bCs/>
          <w:sz w:val="24"/>
          <w:szCs w:val="24"/>
        </w:rPr>
        <w:t>&lt;0.001)</w:t>
      </w:r>
      <w:r w:rsidR="00712855">
        <w:rPr>
          <w:rFonts w:ascii="Times" w:hAnsi="Times" w:cs="Times New Roman"/>
          <w:bCs/>
          <w:sz w:val="24"/>
          <w:szCs w:val="24"/>
        </w:rPr>
        <w:t xml:space="preserve"> with further analyses highlighting </w:t>
      </w:r>
      <w:r w:rsidR="00F357B8" w:rsidRPr="00CD78DB">
        <w:rPr>
          <w:rFonts w:ascii="Times" w:hAnsi="Times" w:cs="Times New Roman"/>
          <w:bCs/>
          <w:sz w:val="24"/>
          <w:szCs w:val="24"/>
        </w:rPr>
        <w:t>that a significantly larger proportion experienced</w:t>
      </w:r>
      <w:r w:rsidR="00B875CA" w:rsidRPr="00CD78DB">
        <w:rPr>
          <w:rFonts w:ascii="Times" w:hAnsi="Times" w:cs="Times New Roman"/>
          <w:bCs/>
          <w:sz w:val="24"/>
          <w:szCs w:val="24"/>
        </w:rPr>
        <w:t xml:space="preserve"> an episiotomy (n=20) compared to those who did not experience an episiotomy (n=9) (Χ</w:t>
      </w:r>
      <w:r w:rsidR="00B875CA" w:rsidRPr="00CD78DB">
        <w:rPr>
          <w:rFonts w:ascii="Times" w:hAnsi="Times" w:cs="Times New Roman"/>
          <w:bCs/>
          <w:sz w:val="24"/>
          <w:szCs w:val="24"/>
          <w:vertAlign w:val="superscript"/>
        </w:rPr>
        <w:t>2</w:t>
      </w:r>
      <w:r w:rsidR="00B875CA" w:rsidRPr="00CD78DB">
        <w:rPr>
          <w:rFonts w:ascii="Times" w:hAnsi="Times" w:cs="Times New Roman"/>
          <w:bCs/>
          <w:sz w:val="24"/>
          <w:szCs w:val="24"/>
        </w:rPr>
        <w:t xml:space="preserve">(1,101)=9.81, </w:t>
      </w:r>
      <w:r w:rsidR="00B875CA" w:rsidRPr="00CD78DB">
        <w:rPr>
          <w:rFonts w:ascii="Times" w:hAnsi="Times" w:cs="Times New Roman"/>
          <w:bCs/>
          <w:i/>
          <w:sz w:val="24"/>
          <w:szCs w:val="24"/>
        </w:rPr>
        <w:t>p</w:t>
      </w:r>
      <w:r w:rsidR="00B875CA" w:rsidRPr="00CD78DB">
        <w:rPr>
          <w:rFonts w:ascii="Times" w:hAnsi="Times" w:cs="Times New Roman"/>
          <w:bCs/>
          <w:sz w:val="24"/>
          <w:szCs w:val="24"/>
        </w:rPr>
        <w:t xml:space="preserve">=0.002). </w:t>
      </w:r>
    </w:p>
    <w:p w14:paraId="37AE01D1" w14:textId="77777777" w:rsidR="00CD78DB" w:rsidRPr="00CD78DB" w:rsidRDefault="00B875CA" w:rsidP="00566CCD">
      <w:pPr>
        <w:pStyle w:val="ListParagraph"/>
        <w:numPr>
          <w:ilvl w:val="2"/>
          <w:numId w:val="18"/>
        </w:numPr>
        <w:spacing w:line="480" w:lineRule="auto"/>
        <w:rPr>
          <w:rFonts w:ascii="Times" w:hAnsi="Times" w:cs="Times New Roman"/>
          <w:bCs/>
          <w:i/>
          <w:iCs/>
          <w:sz w:val="24"/>
          <w:szCs w:val="24"/>
        </w:rPr>
      </w:pPr>
      <w:r w:rsidRPr="00CD78DB">
        <w:rPr>
          <w:rFonts w:ascii="Times" w:hAnsi="Times" w:cs="Times New Roman"/>
          <w:bCs/>
          <w:i/>
          <w:iCs/>
          <w:sz w:val="24"/>
          <w:szCs w:val="24"/>
        </w:rPr>
        <w:t>Symptoms of post-traumatic stress</w:t>
      </w:r>
      <w:r w:rsidRPr="00CD78DB">
        <w:rPr>
          <w:rFonts w:ascii="Times" w:hAnsi="Times" w:cs="Times New Roman"/>
          <w:bCs/>
          <w:sz w:val="24"/>
          <w:szCs w:val="24"/>
        </w:rPr>
        <w:t xml:space="preserve">:  Compared to those with a 1st/2nd degree tear, those with an OASI (1.21 ±3.85 vs. 3.27±3.65, p=0.019) and those with an episiotomy (1.21±3.85 vs. 2.42±2.24, p=0.028) experienced significantly more symptoms of avoidance relating to their birth.  When controlling for mode of birth and duration of labour, differences between </w:t>
      </w:r>
      <w:r w:rsidR="00F357B8" w:rsidRPr="00CD78DB">
        <w:rPr>
          <w:rFonts w:ascii="Times" w:hAnsi="Times" w:cs="Times New Roman"/>
          <w:bCs/>
          <w:sz w:val="24"/>
          <w:szCs w:val="24"/>
        </w:rPr>
        <w:t>the</w:t>
      </w:r>
      <w:r w:rsidRPr="00CD78DB">
        <w:rPr>
          <w:rFonts w:ascii="Times" w:hAnsi="Times" w:cs="Times New Roman"/>
          <w:bCs/>
          <w:sz w:val="24"/>
          <w:szCs w:val="24"/>
        </w:rPr>
        <w:t xml:space="preserve"> episiotomy and 1st/2nd degree tear groups were no longer significant (p&gt;0.05). However, those </w:t>
      </w:r>
      <w:r w:rsidR="00F357B8" w:rsidRPr="00CD78DB">
        <w:rPr>
          <w:rFonts w:ascii="Times" w:hAnsi="Times" w:cs="Times New Roman"/>
          <w:bCs/>
          <w:sz w:val="24"/>
          <w:szCs w:val="24"/>
        </w:rPr>
        <w:t xml:space="preserve">with an </w:t>
      </w:r>
      <w:r w:rsidRPr="00CD78DB">
        <w:rPr>
          <w:rFonts w:ascii="Times" w:hAnsi="Times" w:cs="Times New Roman"/>
          <w:bCs/>
          <w:sz w:val="24"/>
          <w:szCs w:val="24"/>
        </w:rPr>
        <w:t xml:space="preserve">OASI were still found to experience more avoidance related symptoms than those </w:t>
      </w:r>
      <w:r w:rsidR="00F357B8" w:rsidRPr="00CD78DB">
        <w:rPr>
          <w:rFonts w:ascii="Times" w:hAnsi="Times" w:cs="Times New Roman"/>
          <w:bCs/>
          <w:sz w:val="24"/>
          <w:szCs w:val="24"/>
        </w:rPr>
        <w:t>with a</w:t>
      </w:r>
      <w:r w:rsidRPr="00CD78DB">
        <w:rPr>
          <w:rFonts w:ascii="Times" w:hAnsi="Times" w:cs="Times New Roman"/>
          <w:bCs/>
          <w:sz w:val="24"/>
          <w:szCs w:val="24"/>
        </w:rPr>
        <w:t xml:space="preserve"> 1</w:t>
      </w:r>
      <w:r w:rsidRPr="00CD78DB">
        <w:rPr>
          <w:rFonts w:ascii="Times" w:hAnsi="Times" w:cs="Times New Roman"/>
          <w:bCs/>
          <w:sz w:val="24"/>
          <w:szCs w:val="24"/>
          <w:vertAlign w:val="superscript"/>
        </w:rPr>
        <w:t>st</w:t>
      </w:r>
      <w:r w:rsidRPr="00CD78DB">
        <w:rPr>
          <w:rFonts w:ascii="Times" w:hAnsi="Times" w:cs="Times New Roman"/>
          <w:bCs/>
          <w:sz w:val="24"/>
          <w:szCs w:val="24"/>
        </w:rPr>
        <w:t>/2</w:t>
      </w:r>
      <w:r w:rsidRPr="00CD78DB">
        <w:rPr>
          <w:rFonts w:ascii="Times" w:hAnsi="Times" w:cs="Times New Roman"/>
          <w:bCs/>
          <w:sz w:val="24"/>
          <w:szCs w:val="24"/>
          <w:vertAlign w:val="superscript"/>
        </w:rPr>
        <w:t>nd</w:t>
      </w:r>
      <w:r w:rsidRPr="00CD78DB">
        <w:rPr>
          <w:rFonts w:ascii="Times" w:hAnsi="Times" w:cs="Times New Roman"/>
          <w:bCs/>
          <w:sz w:val="24"/>
          <w:szCs w:val="24"/>
        </w:rPr>
        <w:t xml:space="preserve"> degree tear</w:t>
      </w:r>
      <w:r w:rsidR="0068014E" w:rsidRPr="00CD78DB">
        <w:rPr>
          <w:rFonts w:ascii="Times" w:hAnsi="Times" w:cs="Times New Roman"/>
          <w:bCs/>
          <w:sz w:val="24"/>
          <w:szCs w:val="24"/>
        </w:rPr>
        <w:t xml:space="preserve"> (3.670, SE= 0.511 vs. 1.799, SE=0.556, </w:t>
      </w:r>
      <w:r w:rsidR="0068014E" w:rsidRPr="00CD78DB">
        <w:rPr>
          <w:rFonts w:ascii="Times" w:hAnsi="Times" w:cs="Times New Roman"/>
          <w:bCs/>
          <w:i/>
          <w:sz w:val="24"/>
          <w:szCs w:val="24"/>
        </w:rPr>
        <w:t>p</w:t>
      </w:r>
      <w:r w:rsidR="0068014E" w:rsidRPr="00CD78DB">
        <w:rPr>
          <w:rFonts w:ascii="Times" w:hAnsi="Times" w:cs="Times New Roman"/>
          <w:bCs/>
          <w:sz w:val="24"/>
          <w:szCs w:val="24"/>
        </w:rPr>
        <w:t>=0.024)</w:t>
      </w:r>
      <w:r w:rsidRPr="00CD78DB">
        <w:rPr>
          <w:rFonts w:ascii="Times" w:hAnsi="Times" w:cs="Times New Roman"/>
          <w:bCs/>
          <w:sz w:val="24"/>
          <w:szCs w:val="24"/>
        </w:rPr>
        <w:t xml:space="preserve">.  </w:t>
      </w:r>
    </w:p>
    <w:p w14:paraId="7D4CD42D" w14:textId="786D08C1" w:rsidR="00CD78DB" w:rsidRDefault="00B875CA" w:rsidP="00712855">
      <w:pPr>
        <w:pStyle w:val="ListParagraph"/>
        <w:numPr>
          <w:ilvl w:val="2"/>
          <w:numId w:val="18"/>
        </w:numPr>
        <w:spacing w:line="480" w:lineRule="auto"/>
        <w:rPr>
          <w:rFonts w:ascii="Times" w:hAnsi="Times" w:cs="Times New Roman"/>
          <w:bCs/>
          <w:sz w:val="24"/>
          <w:szCs w:val="24"/>
        </w:rPr>
      </w:pPr>
      <w:r w:rsidRPr="005D5CFD">
        <w:rPr>
          <w:rFonts w:ascii="Times" w:hAnsi="Times" w:cs="Times New Roman"/>
          <w:bCs/>
          <w:i/>
          <w:iCs/>
          <w:sz w:val="24"/>
          <w:szCs w:val="24"/>
        </w:rPr>
        <w:t>Impact of Perineal pain/discomfort on parenting tasks:</w:t>
      </w:r>
      <w:r w:rsidRPr="005D5CFD">
        <w:rPr>
          <w:rFonts w:ascii="Times" w:hAnsi="Times" w:cs="Times New Roman"/>
          <w:bCs/>
          <w:sz w:val="24"/>
          <w:szCs w:val="24"/>
        </w:rPr>
        <w:t xml:space="preserve"> Significant differences with regards to the perceived impact of perineal pain/discomfort </w:t>
      </w:r>
      <w:r w:rsidR="00F357B8" w:rsidRPr="005D5CFD">
        <w:rPr>
          <w:rFonts w:ascii="Times" w:hAnsi="Times" w:cs="Times New Roman"/>
          <w:bCs/>
          <w:sz w:val="24"/>
          <w:szCs w:val="24"/>
        </w:rPr>
        <w:t>were</w:t>
      </w:r>
      <w:r w:rsidRPr="005D5CFD">
        <w:rPr>
          <w:rFonts w:ascii="Times" w:hAnsi="Times" w:cs="Times New Roman"/>
          <w:bCs/>
          <w:sz w:val="24"/>
          <w:szCs w:val="24"/>
        </w:rPr>
        <w:t xml:space="preserve"> found between the groups; (</w:t>
      </w:r>
      <w:r w:rsidRPr="005D5CFD">
        <w:rPr>
          <w:rFonts w:ascii="Times" w:hAnsi="Times" w:cs="Times New Roman"/>
          <w:bCs/>
          <w:i/>
          <w:sz w:val="24"/>
          <w:szCs w:val="24"/>
        </w:rPr>
        <w:t xml:space="preserve">Welch’s </w:t>
      </w:r>
      <w:proofErr w:type="gramStart"/>
      <w:r w:rsidRPr="005D5CFD">
        <w:rPr>
          <w:rFonts w:ascii="Times" w:hAnsi="Times" w:cs="Times New Roman"/>
          <w:bCs/>
          <w:i/>
          <w:sz w:val="24"/>
          <w:szCs w:val="24"/>
        </w:rPr>
        <w:t>F</w:t>
      </w:r>
      <w:r w:rsidRPr="005D5CFD">
        <w:rPr>
          <w:rFonts w:ascii="Times" w:hAnsi="Times" w:cs="Times New Roman"/>
          <w:bCs/>
          <w:sz w:val="24"/>
          <w:szCs w:val="24"/>
        </w:rPr>
        <w:t>(</w:t>
      </w:r>
      <w:proofErr w:type="gramEnd"/>
      <w:r w:rsidRPr="005D5CFD">
        <w:rPr>
          <w:rFonts w:ascii="Times" w:hAnsi="Times" w:cs="Times New Roman"/>
          <w:bCs/>
          <w:sz w:val="24"/>
          <w:szCs w:val="24"/>
        </w:rPr>
        <w:t xml:space="preserve">2,26.924)=6.10, </w:t>
      </w:r>
      <w:r w:rsidRPr="005D5CFD">
        <w:rPr>
          <w:rFonts w:ascii="Times" w:hAnsi="Times" w:cs="Times New Roman"/>
          <w:bCs/>
          <w:i/>
          <w:sz w:val="24"/>
          <w:szCs w:val="24"/>
        </w:rPr>
        <w:t>p</w:t>
      </w:r>
      <w:r w:rsidRPr="005D5CFD">
        <w:rPr>
          <w:rFonts w:ascii="Times" w:hAnsi="Times" w:cs="Times New Roman"/>
          <w:bCs/>
          <w:sz w:val="24"/>
          <w:szCs w:val="24"/>
        </w:rPr>
        <w:t>=0.007). Those in the OASI group perceived more of a negative impact than those in the 1</w:t>
      </w:r>
      <w:r w:rsidRPr="005D5CFD">
        <w:rPr>
          <w:rFonts w:ascii="Times" w:hAnsi="Times" w:cs="Times New Roman"/>
          <w:bCs/>
          <w:sz w:val="24"/>
          <w:szCs w:val="24"/>
          <w:vertAlign w:val="superscript"/>
        </w:rPr>
        <w:t>st</w:t>
      </w:r>
      <w:r w:rsidRPr="005D5CFD">
        <w:rPr>
          <w:rFonts w:ascii="Times" w:hAnsi="Times" w:cs="Times New Roman"/>
          <w:bCs/>
          <w:sz w:val="24"/>
          <w:szCs w:val="24"/>
        </w:rPr>
        <w:t>/2</w:t>
      </w:r>
      <w:r w:rsidRPr="005D5CFD">
        <w:rPr>
          <w:rFonts w:ascii="Times" w:hAnsi="Times" w:cs="Times New Roman"/>
          <w:bCs/>
          <w:sz w:val="24"/>
          <w:szCs w:val="24"/>
          <w:vertAlign w:val="superscript"/>
        </w:rPr>
        <w:t>nd</w:t>
      </w:r>
      <w:r w:rsidRPr="005D5CFD">
        <w:rPr>
          <w:rFonts w:ascii="Times" w:hAnsi="Times" w:cs="Times New Roman"/>
          <w:bCs/>
          <w:sz w:val="24"/>
          <w:szCs w:val="24"/>
        </w:rPr>
        <w:t xml:space="preserve"> degree tear group (9.99±10.98 vs 2.42±2.76, </w:t>
      </w:r>
      <w:r w:rsidRPr="005D5CFD">
        <w:rPr>
          <w:rFonts w:ascii="Times" w:hAnsi="Times" w:cs="Times New Roman"/>
          <w:bCs/>
          <w:i/>
          <w:sz w:val="24"/>
          <w:szCs w:val="24"/>
        </w:rPr>
        <w:lastRenderedPageBreak/>
        <w:t>p=</w:t>
      </w:r>
      <w:r w:rsidRPr="005D5CFD">
        <w:rPr>
          <w:rFonts w:ascii="Times" w:hAnsi="Times" w:cs="Times New Roman"/>
          <w:bCs/>
          <w:sz w:val="24"/>
          <w:szCs w:val="24"/>
        </w:rPr>
        <w:t>0.033)</w:t>
      </w:r>
      <w:r w:rsidR="00F357B8" w:rsidRPr="005D5CFD">
        <w:rPr>
          <w:rFonts w:ascii="Times" w:hAnsi="Times" w:cs="Times New Roman"/>
          <w:bCs/>
          <w:sz w:val="24"/>
          <w:szCs w:val="24"/>
        </w:rPr>
        <w:t>.</w:t>
      </w:r>
      <w:r w:rsidRPr="005D5CFD">
        <w:rPr>
          <w:rFonts w:ascii="Times" w:hAnsi="Times" w:cs="Times New Roman"/>
          <w:bCs/>
          <w:sz w:val="24"/>
          <w:szCs w:val="24"/>
        </w:rPr>
        <w:t xml:space="preserve"> </w:t>
      </w:r>
      <w:r w:rsidR="00F357B8" w:rsidRPr="005D5CFD">
        <w:rPr>
          <w:rFonts w:ascii="Times" w:hAnsi="Times" w:cs="Times New Roman"/>
          <w:bCs/>
          <w:sz w:val="24"/>
          <w:szCs w:val="24"/>
        </w:rPr>
        <w:t>T</w:t>
      </w:r>
      <w:r w:rsidRPr="005D5CFD">
        <w:rPr>
          <w:rFonts w:ascii="Times" w:hAnsi="Times" w:cs="Times New Roman"/>
          <w:bCs/>
          <w:sz w:val="24"/>
          <w:szCs w:val="24"/>
        </w:rPr>
        <w:t>hose with an episiotomy also reported more of a negative impact than those in the 1</w:t>
      </w:r>
      <w:r w:rsidRPr="005D5CFD">
        <w:rPr>
          <w:rFonts w:ascii="Times" w:hAnsi="Times" w:cs="Times New Roman"/>
          <w:bCs/>
          <w:sz w:val="24"/>
          <w:szCs w:val="24"/>
          <w:vertAlign w:val="superscript"/>
        </w:rPr>
        <w:t>st</w:t>
      </w:r>
      <w:r w:rsidRPr="005D5CFD">
        <w:rPr>
          <w:rFonts w:ascii="Times" w:hAnsi="Times" w:cs="Times New Roman"/>
          <w:bCs/>
          <w:sz w:val="24"/>
          <w:szCs w:val="24"/>
        </w:rPr>
        <w:t>/2</w:t>
      </w:r>
      <w:r w:rsidRPr="005D5CFD">
        <w:rPr>
          <w:rFonts w:ascii="Times" w:hAnsi="Times" w:cs="Times New Roman"/>
          <w:bCs/>
          <w:sz w:val="24"/>
          <w:szCs w:val="24"/>
          <w:vertAlign w:val="superscript"/>
        </w:rPr>
        <w:t>nd</w:t>
      </w:r>
      <w:r w:rsidRPr="005D5CFD">
        <w:rPr>
          <w:rFonts w:ascii="Times" w:hAnsi="Times" w:cs="Times New Roman"/>
          <w:bCs/>
          <w:sz w:val="24"/>
          <w:szCs w:val="24"/>
        </w:rPr>
        <w:t xml:space="preserve"> degree tear </w:t>
      </w:r>
      <w:r w:rsidR="00025335" w:rsidRPr="005D5CFD">
        <w:rPr>
          <w:rFonts w:ascii="Times" w:hAnsi="Times" w:cs="Times New Roman"/>
          <w:bCs/>
          <w:sz w:val="24"/>
          <w:szCs w:val="24"/>
        </w:rPr>
        <w:t>group (</w:t>
      </w:r>
      <w:r w:rsidRPr="005D5CFD">
        <w:rPr>
          <w:rFonts w:ascii="Times" w:hAnsi="Times" w:cs="Times New Roman"/>
          <w:bCs/>
          <w:sz w:val="24"/>
          <w:szCs w:val="24"/>
        </w:rPr>
        <w:t xml:space="preserve">6.75±6.98 vs. 2.42±2.76, </w:t>
      </w:r>
      <w:r w:rsidRPr="005D5CFD">
        <w:rPr>
          <w:rFonts w:ascii="Times" w:hAnsi="Times" w:cs="Times New Roman"/>
          <w:bCs/>
          <w:i/>
          <w:sz w:val="24"/>
          <w:szCs w:val="24"/>
        </w:rPr>
        <w:t>p</w:t>
      </w:r>
      <w:r w:rsidRPr="005D5CFD">
        <w:rPr>
          <w:rFonts w:ascii="Times" w:hAnsi="Times" w:cs="Times New Roman"/>
          <w:bCs/>
          <w:sz w:val="24"/>
          <w:szCs w:val="24"/>
        </w:rPr>
        <w:t>=0.05). Differences between those with an OASI and those with an episiotomy not statistically significant (</w:t>
      </w:r>
      <w:r w:rsidRPr="005D5CFD">
        <w:rPr>
          <w:rFonts w:ascii="Times" w:hAnsi="Times" w:cs="Times New Roman"/>
          <w:bCs/>
          <w:i/>
          <w:sz w:val="24"/>
          <w:szCs w:val="24"/>
        </w:rPr>
        <w:t>p</w:t>
      </w:r>
      <w:r w:rsidRPr="005D5CFD">
        <w:rPr>
          <w:rFonts w:ascii="Times" w:hAnsi="Times" w:cs="Times New Roman"/>
          <w:bCs/>
          <w:sz w:val="24"/>
          <w:szCs w:val="24"/>
        </w:rPr>
        <w:t xml:space="preserve">&gt;0.05). </w:t>
      </w:r>
    </w:p>
    <w:p w14:paraId="335E9EE1" w14:textId="77777777" w:rsidR="00712855" w:rsidRPr="005D5CFD" w:rsidRDefault="00712855" w:rsidP="005D5CFD">
      <w:pPr>
        <w:pStyle w:val="ListParagraph"/>
        <w:spacing w:line="480" w:lineRule="auto"/>
        <w:rPr>
          <w:rFonts w:ascii="Times" w:hAnsi="Times" w:cs="Times New Roman"/>
          <w:bCs/>
          <w:sz w:val="24"/>
          <w:szCs w:val="24"/>
        </w:rPr>
      </w:pPr>
    </w:p>
    <w:p w14:paraId="7A0DE410" w14:textId="3102B11D" w:rsidR="00CD78DB" w:rsidRPr="005D5CFD" w:rsidRDefault="00712855" w:rsidP="00566CCD">
      <w:pPr>
        <w:pStyle w:val="ListParagraph"/>
        <w:numPr>
          <w:ilvl w:val="1"/>
          <w:numId w:val="18"/>
        </w:numPr>
        <w:spacing w:line="480" w:lineRule="auto"/>
        <w:rPr>
          <w:rFonts w:ascii="Times" w:hAnsi="Times" w:cs="Times New Roman"/>
          <w:b/>
          <w:i/>
          <w:iCs/>
          <w:sz w:val="24"/>
          <w:szCs w:val="24"/>
        </w:rPr>
      </w:pPr>
      <w:r>
        <w:rPr>
          <w:rFonts w:ascii="Times New Roman" w:hAnsi="Times New Roman" w:cs="Times New Roman"/>
          <w:bCs/>
          <w:i/>
          <w:iCs/>
          <w:sz w:val="24"/>
          <w:szCs w:val="24"/>
        </w:rPr>
        <w:t xml:space="preserve">      </w:t>
      </w:r>
      <w:r w:rsidR="00D00F58" w:rsidRPr="00712855">
        <w:rPr>
          <w:rFonts w:ascii="Times New Roman" w:hAnsi="Times New Roman" w:cs="Times New Roman"/>
          <w:b/>
          <w:i/>
          <w:iCs/>
          <w:sz w:val="24"/>
          <w:szCs w:val="24"/>
        </w:rPr>
        <w:t xml:space="preserve">Group </w:t>
      </w:r>
      <w:r w:rsidR="00CD78DB" w:rsidRPr="00712855">
        <w:rPr>
          <w:rFonts w:ascii="Times New Roman" w:hAnsi="Times New Roman" w:cs="Times New Roman"/>
          <w:b/>
          <w:i/>
          <w:iCs/>
          <w:sz w:val="24"/>
          <w:szCs w:val="24"/>
        </w:rPr>
        <w:t xml:space="preserve">Comparisons </w:t>
      </w:r>
      <w:r w:rsidR="00575D44" w:rsidRPr="00712855">
        <w:rPr>
          <w:rFonts w:ascii="Times New Roman" w:hAnsi="Times New Roman" w:cs="Times New Roman"/>
          <w:b/>
          <w:i/>
          <w:iCs/>
          <w:sz w:val="24"/>
          <w:szCs w:val="24"/>
        </w:rPr>
        <w:t xml:space="preserve">on Psychological Variables </w:t>
      </w:r>
      <w:r w:rsidR="00CD78DB" w:rsidRPr="00712855">
        <w:rPr>
          <w:rFonts w:ascii="Times New Roman" w:hAnsi="Times New Roman" w:cs="Times New Roman"/>
          <w:b/>
          <w:i/>
          <w:iCs/>
          <w:sz w:val="24"/>
          <w:szCs w:val="24"/>
        </w:rPr>
        <w:t>at</w:t>
      </w:r>
      <w:r w:rsidR="00771254" w:rsidRPr="00712855">
        <w:rPr>
          <w:rFonts w:ascii="Times New Roman" w:hAnsi="Times New Roman" w:cs="Times New Roman"/>
          <w:b/>
          <w:i/>
          <w:iCs/>
          <w:sz w:val="24"/>
          <w:szCs w:val="24"/>
        </w:rPr>
        <w:t xml:space="preserve"> 6-10 </w:t>
      </w:r>
      <w:r w:rsidR="00F357B8" w:rsidRPr="00712855">
        <w:rPr>
          <w:rFonts w:ascii="Times New Roman" w:hAnsi="Times New Roman" w:cs="Times New Roman"/>
          <w:b/>
          <w:i/>
          <w:iCs/>
          <w:sz w:val="24"/>
          <w:szCs w:val="24"/>
        </w:rPr>
        <w:t>months</w:t>
      </w:r>
      <w:r w:rsidR="00771254" w:rsidRPr="00712855">
        <w:rPr>
          <w:rFonts w:ascii="Times New Roman" w:hAnsi="Times New Roman" w:cs="Times New Roman"/>
          <w:b/>
          <w:i/>
          <w:iCs/>
          <w:sz w:val="24"/>
          <w:szCs w:val="24"/>
        </w:rPr>
        <w:t xml:space="preserve"> postpartum:</w:t>
      </w:r>
      <w:r w:rsidR="00771254" w:rsidRPr="00712855">
        <w:rPr>
          <w:rFonts w:ascii="Times" w:hAnsi="Times" w:cs="Times New Roman"/>
          <w:b/>
          <w:i/>
          <w:iCs/>
          <w:sz w:val="24"/>
          <w:szCs w:val="24"/>
        </w:rPr>
        <w:t xml:space="preserve"> </w:t>
      </w:r>
    </w:p>
    <w:p w14:paraId="1A4BFFB1" w14:textId="77777777" w:rsidR="00CD78DB" w:rsidRDefault="00CD78DB" w:rsidP="00566CCD">
      <w:pPr>
        <w:pStyle w:val="ListParagraph"/>
        <w:spacing w:line="480" w:lineRule="auto"/>
        <w:rPr>
          <w:rFonts w:ascii="Times" w:hAnsi="Times" w:cs="Times New Roman"/>
          <w:bCs/>
          <w:i/>
          <w:iCs/>
          <w:sz w:val="24"/>
          <w:szCs w:val="24"/>
        </w:rPr>
      </w:pPr>
    </w:p>
    <w:p w14:paraId="3B28955C" w14:textId="77777777" w:rsidR="00CD78DB" w:rsidRPr="00CD78DB" w:rsidRDefault="00F357B8" w:rsidP="00566CCD">
      <w:pPr>
        <w:pStyle w:val="ListParagraph"/>
        <w:numPr>
          <w:ilvl w:val="2"/>
          <w:numId w:val="18"/>
        </w:numPr>
        <w:spacing w:line="480" w:lineRule="auto"/>
        <w:rPr>
          <w:rFonts w:ascii="Times" w:hAnsi="Times" w:cs="Times New Roman"/>
          <w:bCs/>
          <w:i/>
          <w:iCs/>
          <w:sz w:val="24"/>
          <w:szCs w:val="24"/>
        </w:rPr>
      </w:pPr>
      <w:r w:rsidRPr="00CD78DB">
        <w:rPr>
          <w:rFonts w:ascii="Times" w:hAnsi="Times" w:cs="Times New Roman"/>
          <w:bCs/>
          <w:i/>
          <w:iCs/>
          <w:sz w:val="24"/>
          <w:szCs w:val="24"/>
        </w:rPr>
        <w:t>Symptoms of post-traumatic stress</w:t>
      </w:r>
      <w:r w:rsidRPr="00CD78DB">
        <w:rPr>
          <w:rFonts w:ascii="Times" w:hAnsi="Times" w:cs="Times New Roman"/>
          <w:bCs/>
          <w:sz w:val="24"/>
          <w:szCs w:val="24"/>
        </w:rPr>
        <w:t xml:space="preserve">:  Significant differences in IES-R avoidance sub-scale scores remained between the groups at 6-10 months postpartum (Welch’s </w:t>
      </w:r>
      <w:proofErr w:type="gramStart"/>
      <w:r w:rsidRPr="00CD78DB">
        <w:rPr>
          <w:rFonts w:ascii="Times" w:hAnsi="Times" w:cs="Times New Roman"/>
          <w:bCs/>
          <w:sz w:val="24"/>
          <w:szCs w:val="24"/>
        </w:rPr>
        <w:t>F(</w:t>
      </w:r>
      <w:proofErr w:type="gramEnd"/>
      <w:r w:rsidRPr="00CD78DB">
        <w:rPr>
          <w:rFonts w:ascii="Times" w:hAnsi="Times" w:cs="Times New Roman"/>
          <w:bCs/>
          <w:sz w:val="24"/>
          <w:szCs w:val="24"/>
        </w:rPr>
        <w:t>2,55.892)=3.525, p=0.036). Women with an OASI continued to engage in more avoidance related behaviours with respect to their birth than those in the 1</w:t>
      </w:r>
      <w:r w:rsidRPr="00CD78DB">
        <w:rPr>
          <w:rFonts w:ascii="Times" w:hAnsi="Times" w:cs="Times New Roman"/>
          <w:bCs/>
          <w:sz w:val="24"/>
          <w:szCs w:val="24"/>
          <w:vertAlign w:val="superscript"/>
        </w:rPr>
        <w:t>st</w:t>
      </w:r>
      <w:r w:rsidRPr="00CD78DB">
        <w:rPr>
          <w:rFonts w:ascii="Times" w:hAnsi="Times" w:cs="Times New Roman"/>
          <w:bCs/>
          <w:sz w:val="24"/>
          <w:szCs w:val="24"/>
        </w:rPr>
        <w:t>/2</w:t>
      </w:r>
      <w:r w:rsidRPr="00CD78DB">
        <w:rPr>
          <w:rFonts w:ascii="Times" w:hAnsi="Times" w:cs="Times New Roman"/>
          <w:bCs/>
          <w:sz w:val="24"/>
          <w:szCs w:val="24"/>
          <w:vertAlign w:val="superscript"/>
        </w:rPr>
        <w:t>nd</w:t>
      </w:r>
      <w:r w:rsidRPr="00CD78DB">
        <w:rPr>
          <w:rFonts w:ascii="Times" w:hAnsi="Times" w:cs="Times New Roman"/>
          <w:bCs/>
          <w:sz w:val="24"/>
          <w:szCs w:val="24"/>
        </w:rPr>
        <w:t xml:space="preserve"> degree tear group</w:t>
      </w:r>
      <w:r w:rsidRPr="00CD78DB">
        <w:rPr>
          <w:rFonts w:ascii="Times New Roman" w:hAnsi="Times New Roman" w:cs="Times New Roman"/>
          <w:bCs/>
          <w:sz w:val="24"/>
          <w:szCs w:val="24"/>
        </w:rPr>
        <w:t xml:space="preserve"> (3.40±3.88 vs. 1.31 ±1.95, </w:t>
      </w:r>
      <w:r w:rsidRPr="00CD78DB">
        <w:rPr>
          <w:rFonts w:ascii="Times New Roman" w:hAnsi="Times New Roman" w:cs="Times New Roman"/>
          <w:bCs/>
          <w:i/>
          <w:sz w:val="24"/>
          <w:szCs w:val="24"/>
        </w:rPr>
        <w:t>p</w:t>
      </w:r>
      <w:r w:rsidRPr="00CD78DB">
        <w:rPr>
          <w:rFonts w:ascii="Times New Roman" w:hAnsi="Times New Roman" w:cs="Times New Roman"/>
          <w:bCs/>
          <w:sz w:val="24"/>
          <w:szCs w:val="24"/>
        </w:rPr>
        <w:t xml:space="preserve">=0.033). </w:t>
      </w:r>
      <w:r w:rsidR="00025335" w:rsidRPr="00CD78DB">
        <w:rPr>
          <w:rFonts w:ascii="Times New Roman" w:hAnsi="Times New Roman" w:cs="Times New Roman"/>
          <w:bCs/>
          <w:sz w:val="24"/>
          <w:szCs w:val="24"/>
        </w:rPr>
        <w:t xml:space="preserve">No other group comparisons were significant. </w:t>
      </w:r>
    </w:p>
    <w:p w14:paraId="619F1C23" w14:textId="77777777" w:rsidR="00852CE3" w:rsidRPr="00852CE3" w:rsidRDefault="00F357B8" w:rsidP="00566CCD">
      <w:pPr>
        <w:pStyle w:val="ListParagraph"/>
        <w:numPr>
          <w:ilvl w:val="2"/>
          <w:numId w:val="18"/>
        </w:numPr>
        <w:spacing w:line="480" w:lineRule="auto"/>
        <w:rPr>
          <w:rFonts w:ascii="Times" w:hAnsi="Times" w:cs="Times New Roman"/>
          <w:bCs/>
          <w:i/>
          <w:iCs/>
          <w:sz w:val="24"/>
          <w:szCs w:val="24"/>
        </w:rPr>
      </w:pPr>
      <w:r w:rsidRPr="00CD78DB">
        <w:rPr>
          <w:rFonts w:ascii="Times" w:hAnsi="Times" w:cs="Times New Roman"/>
          <w:bCs/>
          <w:i/>
          <w:iCs/>
          <w:sz w:val="24"/>
          <w:szCs w:val="24"/>
        </w:rPr>
        <w:t>Symptoms of Anxiety and Depression:</w:t>
      </w:r>
      <w:r w:rsidR="00025335" w:rsidRPr="00CD78DB">
        <w:rPr>
          <w:rFonts w:ascii="Times" w:hAnsi="Times" w:cs="Times New Roman"/>
          <w:bCs/>
          <w:sz w:val="24"/>
          <w:szCs w:val="24"/>
        </w:rPr>
        <w:t xml:space="preserve"> Significant differences in anxiety symptoms were found between the groups (</w:t>
      </w:r>
      <w:proofErr w:type="gramStart"/>
      <w:r w:rsidR="00025335" w:rsidRPr="00CD78DB">
        <w:rPr>
          <w:rFonts w:ascii="Times" w:hAnsi="Times" w:cs="Times New Roman"/>
          <w:bCs/>
          <w:sz w:val="24"/>
          <w:szCs w:val="24"/>
        </w:rPr>
        <w:t>F(</w:t>
      </w:r>
      <w:proofErr w:type="gramEnd"/>
      <w:r w:rsidR="00025335" w:rsidRPr="00CD78DB">
        <w:rPr>
          <w:rFonts w:ascii="Times" w:hAnsi="Times" w:cs="Times New Roman"/>
          <w:bCs/>
          <w:sz w:val="24"/>
          <w:szCs w:val="24"/>
        </w:rPr>
        <w:t>2,87)=3.314, p=0.041</w:t>
      </w:r>
      <w:r w:rsidR="0068014E" w:rsidRPr="00CD78DB">
        <w:rPr>
          <w:rFonts w:ascii="Times" w:hAnsi="Times" w:cs="Times New Roman"/>
          <w:bCs/>
          <w:sz w:val="24"/>
          <w:szCs w:val="24"/>
        </w:rPr>
        <w:t>)</w:t>
      </w:r>
      <w:r w:rsidR="00025335" w:rsidRPr="00CD78DB">
        <w:rPr>
          <w:rFonts w:ascii="Times" w:hAnsi="Times" w:cs="Times New Roman"/>
          <w:bCs/>
          <w:sz w:val="24"/>
          <w:szCs w:val="24"/>
        </w:rPr>
        <w:t xml:space="preserve">. Those with an episiotomy reported experiencing significantly more anxiety related symptoms than those in the OASI group (7.79 vs. 5.23, </w:t>
      </w:r>
      <w:r w:rsidR="00025335" w:rsidRPr="00CD78DB">
        <w:rPr>
          <w:rFonts w:ascii="Times" w:hAnsi="Times" w:cs="Times New Roman"/>
          <w:bCs/>
          <w:i/>
          <w:sz w:val="24"/>
          <w:szCs w:val="24"/>
        </w:rPr>
        <w:t>p</w:t>
      </w:r>
      <w:r w:rsidR="00025335" w:rsidRPr="00CD78DB">
        <w:rPr>
          <w:rFonts w:ascii="Times" w:hAnsi="Times" w:cs="Times New Roman"/>
          <w:bCs/>
          <w:sz w:val="24"/>
          <w:szCs w:val="24"/>
        </w:rPr>
        <w:t>=0.039).</w:t>
      </w:r>
      <w:r w:rsidR="0068014E" w:rsidRPr="00CD78DB">
        <w:rPr>
          <w:rFonts w:ascii="Times" w:hAnsi="Times" w:cs="Times New Roman"/>
          <w:bCs/>
          <w:sz w:val="24"/>
          <w:szCs w:val="24"/>
        </w:rPr>
        <w:t xml:space="preserve"> </w:t>
      </w:r>
    </w:p>
    <w:p w14:paraId="066FBB68" w14:textId="7E806FF9" w:rsidR="00A627F5" w:rsidRPr="00A627F5" w:rsidRDefault="0068014E" w:rsidP="00A627F5">
      <w:pPr>
        <w:pStyle w:val="ListParagraph"/>
        <w:numPr>
          <w:ilvl w:val="2"/>
          <w:numId w:val="18"/>
        </w:numPr>
        <w:spacing w:line="480" w:lineRule="auto"/>
        <w:rPr>
          <w:rFonts w:ascii="Times" w:hAnsi="Times" w:cs="Times New Roman"/>
          <w:bCs/>
          <w:i/>
          <w:iCs/>
          <w:sz w:val="24"/>
          <w:szCs w:val="24"/>
        </w:rPr>
      </w:pPr>
      <w:r w:rsidRPr="00852CE3">
        <w:rPr>
          <w:rFonts w:ascii="Times" w:hAnsi="Times" w:cs="Times New Roman"/>
          <w:bCs/>
          <w:sz w:val="24"/>
          <w:szCs w:val="24"/>
        </w:rPr>
        <w:t>No other group comparisons were significan</w:t>
      </w:r>
      <w:r w:rsidRPr="00731661">
        <w:rPr>
          <w:rFonts w:ascii="Times" w:hAnsi="Times" w:cs="Times New Roman"/>
          <w:bCs/>
          <w:sz w:val="24"/>
          <w:szCs w:val="24"/>
        </w:rPr>
        <w:t>t.</w:t>
      </w:r>
    </w:p>
    <w:p w14:paraId="2054A6A9" w14:textId="77777777" w:rsidR="00A627F5" w:rsidRPr="00A627F5" w:rsidRDefault="00A627F5" w:rsidP="00A627F5">
      <w:pPr>
        <w:pStyle w:val="ListParagraph"/>
        <w:spacing w:line="480" w:lineRule="auto"/>
        <w:ind w:left="1080"/>
        <w:rPr>
          <w:rFonts w:ascii="Times" w:hAnsi="Times" w:cs="Times New Roman"/>
          <w:bCs/>
          <w:i/>
          <w:iCs/>
          <w:sz w:val="24"/>
          <w:szCs w:val="24"/>
        </w:rPr>
      </w:pPr>
    </w:p>
    <w:p w14:paraId="4F7FCA25" w14:textId="29F5E9B7" w:rsidR="007942D1" w:rsidRPr="00852CE3" w:rsidRDefault="007942D1" w:rsidP="00566CCD">
      <w:pPr>
        <w:pStyle w:val="ListParagraph"/>
        <w:numPr>
          <w:ilvl w:val="0"/>
          <w:numId w:val="18"/>
        </w:numPr>
        <w:spacing w:line="480" w:lineRule="auto"/>
        <w:jc w:val="center"/>
        <w:rPr>
          <w:rFonts w:ascii="Times New Roman" w:hAnsi="Times New Roman" w:cs="Times New Roman"/>
          <w:b/>
          <w:sz w:val="24"/>
          <w:szCs w:val="24"/>
        </w:rPr>
      </w:pPr>
      <w:r w:rsidRPr="00852CE3">
        <w:rPr>
          <w:rFonts w:ascii="Times New Roman" w:hAnsi="Times New Roman" w:cs="Times New Roman"/>
          <w:b/>
          <w:sz w:val="24"/>
          <w:szCs w:val="24"/>
        </w:rPr>
        <w:t>DISCUSSION</w:t>
      </w:r>
    </w:p>
    <w:p w14:paraId="0CFB0744" w14:textId="6C2C8AEF" w:rsidR="00575D44" w:rsidRDefault="00EE037E" w:rsidP="00575D44">
      <w:pPr>
        <w:spacing w:line="480" w:lineRule="auto"/>
        <w:rPr>
          <w:rFonts w:ascii="Times New Roman" w:hAnsi="Times New Roman" w:cs="Times New Roman"/>
          <w:bCs/>
          <w:sz w:val="24"/>
          <w:szCs w:val="24"/>
        </w:rPr>
      </w:pPr>
      <w:r w:rsidRPr="00C75153">
        <w:rPr>
          <w:rFonts w:ascii="Times New Roman" w:hAnsi="Times New Roman" w:cs="Times New Roman"/>
          <w:bCs/>
          <w:sz w:val="24"/>
          <w:szCs w:val="24"/>
        </w:rPr>
        <w:t>To our knowledge</w:t>
      </w:r>
      <w:r w:rsidR="00731661">
        <w:rPr>
          <w:rFonts w:ascii="Times New Roman" w:hAnsi="Times New Roman" w:cs="Times New Roman"/>
          <w:bCs/>
          <w:sz w:val="24"/>
          <w:szCs w:val="24"/>
        </w:rPr>
        <w:t xml:space="preserve">, </w:t>
      </w:r>
      <w:r w:rsidRPr="00C75153">
        <w:rPr>
          <w:rFonts w:ascii="Times New Roman" w:hAnsi="Times New Roman" w:cs="Times New Roman"/>
          <w:bCs/>
          <w:sz w:val="24"/>
          <w:szCs w:val="24"/>
        </w:rPr>
        <w:t xml:space="preserve">this is the first </w:t>
      </w:r>
      <w:r w:rsidR="00D00F58">
        <w:rPr>
          <w:rFonts w:ascii="Times New Roman" w:hAnsi="Times New Roman" w:cs="Times New Roman"/>
          <w:bCs/>
          <w:sz w:val="24"/>
          <w:szCs w:val="24"/>
        </w:rPr>
        <w:t xml:space="preserve">longitudinal </w:t>
      </w:r>
      <w:r w:rsidRPr="00C75153">
        <w:rPr>
          <w:rFonts w:ascii="Times New Roman" w:hAnsi="Times New Roman" w:cs="Times New Roman"/>
          <w:bCs/>
          <w:sz w:val="24"/>
          <w:szCs w:val="24"/>
        </w:rPr>
        <w:t xml:space="preserve">study attempting to quantify the effects of different types of perineal trauma on psychological health in a sample of first-time mothers who had given birth vaginally. </w:t>
      </w:r>
    </w:p>
    <w:p w14:paraId="749C531F" w14:textId="57654476" w:rsidR="00575D44" w:rsidRPr="00C75153" w:rsidRDefault="00575D44" w:rsidP="00575D44">
      <w:pPr>
        <w:spacing w:line="480" w:lineRule="auto"/>
        <w:rPr>
          <w:rFonts w:ascii="Times New Roman" w:hAnsi="Times New Roman" w:cs="Times New Roman"/>
          <w:bCs/>
          <w:sz w:val="24"/>
          <w:szCs w:val="24"/>
        </w:rPr>
      </w:pPr>
      <w:r w:rsidRPr="00C75153">
        <w:rPr>
          <w:rFonts w:ascii="Times New Roman" w:hAnsi="Times New Roman" w:cs="Times New Roman"/>
          <w:bCs/>
          <w:sz w:val="24"/>
          <w:szCs w:val="24"/>
        </w:rPr>
        <w:t xml:space="preserve">At 6-12 weeks there were no differences between groups </w:t>
      </w:r>
      <w:r w:rsidR="00712855">
        <w:rPr>
          <w:rFonts w:ascii="Times New Roman" w:hAnsi="Times New Roman" w:cs="Times New Roman"/>
          <w:bCs/>
          <w:sz w:val="24"/>
          <w:szCs w:val="24"/>
        </w:rPr>
        <w:t>with regards to symptoms of</w:t>
      </w:r>
      <w:r w:rsidR="00712855" w:rsidRPr="00C75153">
        <w:rPr>
          <w:rFonts w:ascii="Times New Roman" w:hAnsi="Times New Roman" w:cs="Times New Roman"/>
          <w:bCs/>
          <w:sz w:val="24"/>
          <w:szCs w:val="24"/>
        </w:rPr>
        <w:t xml:space="preserve"> </w:t>
      </w:r>
      <w:r w:rsidRPr="00C75153">
        <w:rPr>
          <w:rFonts w:ascii="Times New Roman" w:hAnsi="Times New Roman" w:cs="Times New Roman"/>
          <w:bCs/>
          <w:sz w:val="24"/>
          <w:szCs w:val="24"/>
        </w:rPr>
        <w:t xml:space="preserve">anxiety or depression, or </w:t>
      </w:r>
      <w:r w:rsidR="00712855">
        <w:rPr>
          <w:rFonts w:ascii="Times New Roman" w:hAnsi="Times New Roman" w:cs="Times New Roman"/>
          <w:bCs/>
          <w:sz w:val="24"/>
          <w:szCs w:val="24"/>
        </w:rPr>
        <w:t xml:space="preserve">perceived </w:t>
      </w:r>
      <w:r w:rsidRPr="00C75153">
        <w:rPr>
          <w:rFonts w:ascii="Times New Roman" w:hAnsi="Times New Roman" w:cs="Times New Roman"/>
          <w:bCs/>
          <w:sz w:val="24"/>
          <w:szCs w:val="24"/>
        </w:rPr>
        <w:t xml:space="preserve">bonding with the infant.  </w:t>
      </w:r>
      <w:r w:rsidR="00712855">
        <w:rPr>
          <w:rFonts w:ascii="Times New Roman" w:hAnsi="Times New Roman" w:cs="Times New Roman"/>
          <w:bCs/>
          <w:sz w:val="24"/>
          <w:szCs w:val="24"/>
        </w:rPr>
        <w:t>Those with OASI or episiotomy were more likely to report their birth as traumatic compared to</w:t>
      </w:r>
      <w:r w:rsidRPr="00C75153">
        <w:rPr>
          <w:rFonts w:ascii="Times New Roman" w:hAnsi="Times New Roman" w:cs="Times New Roman"/>
          <w:bCs/>
          <w:sz w:val="24"/>
          <w:szCs w:val="24"/>
        </w:rPr>
        <w:t xml:space="preserve"> those with a 1</w:t>
      </w:r>
      <w:r w:rsidRPr="00F158AB">
        <w:rPr>
          <w:rFonts w:ascii="Times New Roman" w:hAnsi="Times New Roman" w:cs="Times New Roman"/>
          <w:bCs/>
          <w:sz w:val="24"/>
          <w:szCs w:val="24"/>
          <w:vertAlign w:val="superscript"/>
        </w:rPr>
        <w:t>st</w:t>
      </w:r>
      <w:r w:rsidRPr="00C75153">
        <w:rPr>
          <w:rFonts w:ascii="Times New Roman" w:hAnsi="Times New Roman" w:cs="Times New Roman"/>
          <w:bCs/>
          <w:sz w:val="24"/>
          <w:szCs w:val="24"/>
        </w:rPr>
        <w:t>/2</w:t>
      </w:r>
      <w:r w:rsidRPr="00F158AB">
        <w:rPr>
          <w:rFonts w:ascii="Times New Roman" w:hAnsi="Times New Roman" w:cs="Times New Roman"/>
          <w:bCs/>
          <w:sz w:val="24"/>
          <w:szCs w:val="24"/>
          <w:vertAlign w:val="superscript"/>
        </w:rPr>
        <w:t>nd</w:t>
      </w:r>
      <w:r w:rsidRPr="00C75153">
        <w:rPr>
          <w:rFonts w:ascii="Times New Roman" w:hAnsi="Times New Roman" w:cs="Times New Roman"/>
          <w:bCs/>
          <w:sz w:val="24"/>
          <w:szCs w:val="24"/>
        </w:rPr>
        <w:t xml:space="preserve"> degree tear</w:t>
      </w:r>
      <w:r w:rsidR="00712855">
        <w:rPr>
          <w:rFonts w:ascii="Times New Roman" w:hAnsi="Times New Roman" w:cs="Times New Roman"/>
          <w:bCs/>
          <w:sz w:val="24"/>
          <w:szCs w:val="24"/>
        </w:rPr>
        <w:t>. E</w:t>
      </w:r>
      <w:r w:rsidR="004A59C7">
        <w:rPr>
          <w:rFonts w:ascii="Times New Roman" w:hAnsi="Times New Roman" w:cs="Times New Roman"/>
          <w:bCs/>
          <w:sz w:val="24"/>
          <w:szCs w:val="24"/>
        </w:rPr>
        <w:t>ven after differences in obstetric variables were accounted for</w:t>
      </w:r>
      <w:r w:rsidR="00712855">
        <w:rPr>
          <w:rFonts w:ascii="Times New Roman" w:hAnsi="Times New Roman" w:cs="Times New Roman"/>
          <w:bCs/>
          <w:sz w:val="24"/>
          <w:szCs w:val="24"/>
        </w:rPr>
        <w:t>,</w:t>
      </w:r>
      <w:r w:rsidR="004A59C7">
        <w:rPr>
          <w:rFonts w:ascii="Times New Roman" w:hAnsi="Times New Roman" w:cs="Times New Roman"/>
          <w:bCs/>
          <w:sz w:val="24"/>
          <w:szCs w:val="24"/>
        </w:rPr>
        <w:t xml:space="preserve"> </w:t>
      </w:r>
      <w:r w:rsidRPr="00C75153">
        <w:rPr>
          <w:rFonts w:ascii="Times New Roman" w:hAnsi="Times New Roman" w:cs="Times New Roman"/>
          <w:bCs/>
          <w:sz w:val="24"/>
          <w:szCs w:val="24"/>
        </w:rPr>
        <w:t xml:space="preserve">the OASI group reported higher levels of </w:t>
      </w:r>
      <w:r w:rsidRPr="00C75153">
        <w:rPr>
          <w:rFonts w:ascii="Times New Roman" w:hAnsi="Times New Roman" w:cs="Times New Roman"/>
          <w:bCs/>
          <w:sz w:val="24"/>
          <w:szCs w:val="24"/>
        </w:rPr>
        <w:lastRenderedPageBreak/>
        <w:t>birth-related avoidance symptoms, a key component of PTSD.</w:t>
      </w:r>
      <w:r w:rsidR="004A59C7">
        <w:rPr>
          <w:rFonts w:ascii="Times New Roman" w:hAnsi="Times New Roman" w:cs="Times New Roman"/>
          <w:bCs/>
          <w:sz w:val="24"/>
          <w:szCs w:val="24"/>
        </w:rPr>
        <w:t xml:space="preserve"> This indicates </w:t>
      </w:r>
      <w:r w:rsidR="00712855">
        <w:rPr>
          <w:rFonts w:ascii="Times New Roman" w:hAnsi="Times New Roman" w:cs="Times New Roman"/>
          <w:bCs/>
          <w:sz w:val="24"/>
          <w:szCs w:val="24"/>
        </w:rPr>
        <w:t xml:space="preserve">that those who experienced OASI </w:t>
      </w:r>
      <w:r w:rsidR="004A59C7">
        <w:rPr>
          <w:rFonts w:ascii="Times New Roman" w:hAnsi="Times New Roman" w:cs="Times New Roman"/>
          <w:bCs/>
          <w:sz w:val="24"/>
          <w:szCs w:val="24"/>
        </w:rPr>
        <w:t xml:space="preserve">were needing to avoid distressing </w:t>
      </w:r>
      <w:r w:rsidR="009A0A04">
        <w:rPr>
          <w:rFonts w:ascii="Times New Roman" w:hAnsi="Times New Roman" w:cs="Times New Roman"/>
          <w:bCs/>
          <w:sz w:val="24"/>
          <w:szCs w:val="24"/>
        </w:rPr>
        <w:t>thoughts, images</w:t>
      </w:r>
      <w:r w:rsidR="00636587">
        <w:rPr>
          <w:rFonts w:ascii="Times New Roman" w:hAnsi="Times New Roman" w:cs="Times New Roman"/>
          <w:bCs/>
          <w:sz w:val="24"/>
          <w:szCs w:val="24"/>
        </w:rPr>
        <w:t>,</w:t>
      </w:r>
      <w:r w:rsidR="004A59C7">
        <w:rPr>
          <w:rFonts w:ascii="Times New Roman" w:hAnsi="Times New Roman" w:cs="Times New Roman"/>
          <w:bCs/>
          <w:sz w:val="24"/>
          <w:szCs w:val="24"/>
        </w:rPr>
        <w:t xml:space="preserve"> </w:t>
      </w:r>
      <w:r w:rsidR="00AE64CF">
        <w:rPr>
          <w:rFonts w:ascii="Times New Roman" w:hAnsi="Times New Roman" w:cs="Times New Roman"/>
          <w:bCs/>
          <w:sz w:val="24"/>
          <w:szCs w:val="24"/>
        </w:rPr>
        <w:t>people,</w:t>
      </w:r>
      <w:r w:rsidR="004A59C7">
        <w:rPr>
          <w:rFonts w:ascii="Times New Roman" w:hAnsi="Times New Roman" w:cs="Times New Roman"/>
          <w:bCs/>
          <w:sz w:val="24"/>
          <w:szCs w:val="24"/>
        </w:rPr>
        <w:t xml:space="preserve"> or places </w:t>
      </w:r>
      <w:r w:rsidR="009A0A04">
        <w:rPr>
          <w:rFonts w:ascii="Times New Roman" w:hAnsi="Times New Roman" w:cs="Times New Roman"/>
          <w:bCs/>
          <w:sz w:val="24"/>
          <w:szCs w:val="24"/>
        </w:rPr>
        <w:t>that triggered birth</w:t>
      </w:r>
      <w:r w:rsidR="004A59C7">
        <w:rPr>
          <w:rFonts w:ascii="Times New Roman" w:hAnsi="Times New Roman" w:cs="Times New Roman"/>
          <w:bCs/>
          <w:sz w:val="24"/>
          <w:szCs w:val="24"/>
        </w:rPr>
        <w:t xml:space="preserve"> related memories. </w:t>
      </w:r>
      <w:r w:rsidRPr="00C75153">
        <w:rPr>
          <w:rFonts w:ascii="Times New Roman" w:hAnsi="Times New Roman" w:cs="Times New Roman"/>
          <w:bCs/>
          <w:sz w:val="24"/>
          <w:szCs w:val="24"/>
        </w:rPr>
        <w:t xml:space="preserve">  Perceived impact on parenting tasks was also significantly affected in the OASI group. However, body image was most positive with</w:t>
      </w:r>
      <w:r w:rsidR="009A0A04">
        <w:rPr>
          <w:rFonts w:ascii="Times New Roman" w:hAnsi="Times New Roman" w:cs="Times New Roman"/>
          <w:bCs/>
          <w:sz w:val="24"/>
          <w:szCs w:val="24"/>
        </w:rPr>
        <w:t>in the</w:t>
      </w:r>
      <w:r w:rsidRPr="00C75153">
        <w:rPr>
          <w:rFonts w:ascii="Times New Roman" w:hAnsi="Times New Roman" w:cs="Times New Roman"/>
          <w:bCs/>
          <w:sz w:val="24"/>
          <w:szCs w:val="24"/>
        </w:rPr>
        <w:t xml:space="preserve"> OASI </w:t>
      </w:r>
      <w:r w:rsidR="009A0A04">
        <w:rPr>
          <w:rFonts w:ascii="Times New Roman" w:hAnsi="Times New Roman" w:cs="Times New Roman"/>
          <w:bCs/>
          <w:sz w:val="24"/>
          <w:szCs w:val="24"/>
        </w:rPr>
        <w:t xml:space="preserve">group </w:t>
      </w:r>
      <w:r w:rsidRPr="00C75153">
        <w:rPr>
          <w:rFonts w:ascii="Times New Roman" w:hAnsi="Times New Roman" w:cs="Times New Roman"/>
          <w:bCs/>
          <w:sz w:val="24"/>
          <w:szCs w:val="24"/>
        </w:rPr>
        <w:t>and significantly least positive with episiotomy.  By 6-10 months the only differences remaining were that the OASI group continued to report higher avoidance symptoms and the episiotomy group higher anxiety symptoms.</w:t>
      </w:r>
    </w:p>
    <w:p w14:paraId="5F3F2861" w14:textId="315D28A7" w:rsidR="00066DE8" w:rsidRDefault="00C737A9" w:rsidP="00566CCD">
      <w:pPr>
        <w:spacing w:line="480" w:lineRule="auto"/>
        <w:contextualSpacing/>
        <w:rPr>
          <w:rFonts w:ascii="Times New Roman" w:hAnsi="Times New Roman" w:cs="Times New Roman"/>
          <w:bCs/>
          <w:sz w:val="24"/>
          <w:szCs w:val="24"/>
        </w:rPr>
      </w:pPr>
      <w:r w:rsidRPr="00C75153">
        <w:rPr>
          <w:rFonts w:ascii="Times New Roman" w:hAnsi="Times New Roman" w:cs="Times New Roman"/>
          <w:bCs/>
          <w:sz w:val="24"/>
          <w:szCs w:val="24"/>
        </w:rPr>
        <w:t xml:space="preserve">The </w:t>
      </w:r>
      <w:r w:rsidR="000418FA">
        <w:rPr>
          <w:rFonts w:ascii="Times New Roman" w:hAnsi="Times New Roman" w:cs="Times New Roman"/>
          <w:bCs/>
          <w:sz w:val="24"/>
          <w:szCs w:val="24"/>
        </w:rPr>
        <w:t xml:space="preserve">pattern of effects revealed </w:t>
      </w:r>
      <w:r w:rsidRPr="00C75153">
        <w:rPr>
          <w:rFonts w:ascii="Times New Roman" w:hAnsi="Times New Roman" w:cs="Times New Roman"/>
          <w:bCs/>
          <w:sz w:val="24"/>
          <w:szCs w:val="24"/>
        </w:rPr>
        <w:t xml:space="preserve">are perhaps not those that would have been </w:t>
      </w:r>
      <w:r w:rsidR="004B2677" w:rsidRPr="00C75153">
        <w:rPr>
          <w:rFonts w:ascii="Times New Roman" w:hAnsi="Times New Roman" w:cs="Times New Roman"/>
          <w:bCs/>
          <w:sz w:val="24"/>
          <w:szCs w:val="24"/>
        </w:rPr>
        <w:t>expected</w:t>
      </w:r>
      <w:r w:rsidR="004B2677">
        <w:rPr>
          <w:rFonts w:ascii="Times New Roman" w:hAnsi="Times New Roman" w:cs="Times New Roman"/>
          <w:bCs/>
          <w:sz w:val="24"/>
          <w:szCs w:val="24"/>
        </w:rPr>
        <w:t xml:space="preserve"> and</w:t>
      </w:r>
      <w:r w:rsidRPr="00C75153">
        <w:rPr>
          <w:rFonts w:ascii="Times New Roman" w:hAnsi="Times New Roman" w:cs="Times New Roman"/>
          <w:bCs/>
          <w:sz w:val="24"/>
          <w:szCs w:val="24"/>
        </w:rPr>
        <w:t xml:space="preserve"> demonstrate the complexity of the relationship between birth events</w:t>
      </w:r>
      <w:r w:rsidR="000418FA">
        <w:rPr>
          <w:rFonts w:ascii="Times New Roman" w:hAnsi="Times New Roman" w:cs="Times New Roman"/>
          <w:bCs/>
          <w:sz w:val="24"/>
          <w:szCs w:val="24"/>
        </w:rPr>
        <w:t xml:space="preserve">, postnatal </w:t>
      </w:r>
      <w:r w:rsidR="00C73F7E">
        <w:rPr>
          <w:rFonts w:ascii="Times New Roman" w:hAnsi="Times New Roman" w:cs="Times New Roman"/>
          <w:bCs/>
          <w:sz w:val="24"/>
          <w:szCs w:val="24"/>
        </w:rPr>
        <w:t>care,</w:t>
      </w:r>
      <w:r w:rsidR="000418FA">
        <w:rPr>
          <w:rFonts w:ascii="Times New Roman" w:hAnsi="Times New Roman" w:cs="Times New Roman"/>
          <w:bCs/>
          <w:sz w:val="24"/>
          <w:szCs w:val="24"/>
        </w:rPr>
        <w:t xml:space="preserve"> </w:t>
      </w:r>
      <w:r w:rsidRPr="00C75153">
        <w:rPr>
          <w:rFonts w:ascii="Times New Roman" w:hAnsi="Times New Roman" w:cs="Times New Roman"/>
          <w:bCs/>
          <w:sz w:val="24"/>
          <w:szCs w:val="24"/>
        </w:rPr>
        <w:t xml:space="preserve">and postnatal mental health. </w:t>
      </w:r>
      <w:r w:rsidR="00C93A6D">
        <w:rPr>
          <w:rFonts w:ascii="Times New Roman" w:hAnsi="Times New Roman" w:cs="Times New Roman"/>
          <w:bCs/>
          <w:sz w:val="24"/>
          <w:szCs w:val="24"/>
        </w:rPr>
        <w:t xml:space="preserve">Although the analysis sought to control for variation due to known contributing factors influencing birth experience, </w:t>
      </w:r>
      <w:r w:rsidR="007300A3">
        <w:rPr>
          <w:rFonts w:ascii="Times New Roman" w:hAnsi="Times New Roman" w:cs="Times New Roman"/>
          <w:bCs/>
          <w:sz w:val="24"/>
          <w:szCs w:val="24"/>
        </w:rPr>
        <w:t>o</w:t>
      </w:r>
      <w:r w:rsidR="007300A3" w:rsidRPr="00C75153">
        <w:rPr>
          <w:rFonts w:ascii="Times New Roman" w:hAnsi="Times New Roman" w:cs="Times New Roman"/>
          <w:bCs/>
          <w:sz w:val="24"/>
          <w:szCs w:val="24"/>
        </w:rPr>
        <w:t>wing</w:t>
      </w:r>
      <w:r w:rsidR="005F18B5" w:rsidRPr="00C75153">
        <w:rPr>
          <w:rFonts w:ascii="Times New Roman" w:hAnsi="Times New Roman" w:cs="Times New Roman"/>
          <w:bCs/>
          <w:sz w:val="24"/>
          <w:szCs w:val="24"/>
        </w:rPr>
        <w:t xml:space="preserve"> to the various combinations of birth events and obstetric interventions/complications </w:t>
      </w:r>
      <w:r w:rsidR="00D62174" w:rsidRPr="00C75153">
        <w:rPr>
          <w:rFonts w:ascii="Times New Roman" w:hAnsi="Times New Roman" w:cs="Times New Roman"/>
          <w:bCs/>
          <w:sz w:val="24"/>
          <w:szCs w:val="24"/>
        </w:rPr>
        <w:t xml:space="preserve">that </w:t>
      </w:r>
      <w:r w:rsidR="005F18B5" w:rsidRPr="00C75153">
        <w:rPr>
          <w:rFonts w:ascii="Times New Roman" w:hAnsi="Times New Roman" w:cs="Times New Roman"/>
          <w:bCs/>
          <w:sz w:val="24"/>
          <w:szCs w:val="24"/>
        </w:rPr>
        <w:t>can exist</w:t>
      </w:r>
      <w:r w:rsidR="009A0A04">
        <w:rPr>
          <w:rFonts w:ascii="Times New Roman" w:hAnsi="Times New Roman" w:cs="Times New Roman"/>
          <w:bCs/>
          <w:sz w:val="24"/>
          <w:szCs w:val="24"/>
        </w:rPr>
        <w:t>,</w:t>
      </w:r>
      <w:r w:rsidR="005F18B5" w:rsidRPr="00C75153">
        <w:rPr>
          <w:rFonts w:ascii="Times New Roman" w:hAnsi="Times New Roman" w:cs="Times New Roman"/>
          <w:bCs/>
          <w:sz w:val="24"/>
          <w:szCs w:val="24"/>
        </w:rPr>
        <w:t xml:space="preserve"> it is difficult to disentangle the effects that each event can have in isolation</w:t>
      </w:r>
      <w:r w:rsidR="00C93A6D">
        <w:rPr>
          <w:rFonts w:ascii="Times New Roman" w:hAnsi="Times New Roman" w:cs="Times New Roman"/>
          <w:bCs/>
          <w:sz w:val="24"/>
          <w:szCs w:val="24"/>
        </w:rPr>
        <w:t xml:space="preserve">. </w:t>
      </w:r>
      <w:r w:rsidR="009A0A04">
        <w:rPr>
          <w:rFonts w:ascii="Times New Roman" w:hAnsi="Times New Roman" w:cs="Times New Roman"/>
          <w:bCs/>
          <w:sz w:val="24"/>
          <w:szCs w:val="24"/>
        </w:rPr>
        <w:t>For example, t</w:t>
      </w:r>
      <w:r w:rsidR="00FA12E2" w:rsidRPr="00C75153">
        <w:rPr>
          <w:rFonts w:ascii="Times New Roman" w:hAnsi="Times New Roman" w:cs="Times New Roman"/>
          <w:bCs/>
          <w:sz w:val="24"/>
          <w:szCs w:val="24"/>
        </w:rPr>
        <w:t xml:space="preserve">he episiotomy group </w:t>
      </w:r>
      <w:r w:rsidR="003F2692" w:rsidRPr="00C75153">
        <w:rPr>
          <w:rFonts w:ascii="Times New Roman" w:hAnsi="Times New Roman" w:cs="Times New Roman"/>
          <w:bCs/>
          <w:sz w:val="24"/>
          <w:szCs w:val="24"/>
        </w:rPr>
        <w:t>included the</w:t>
      </w:r>
      <w:r w:rsidR="00FA12E2" w:rsidRPr="00C75153">
        <w:rPr>
          <w:rFonts w:ascii="Times New Roman" w:hAnsi="Times New Roman" w:cs="Times New Roman"/>
          <w:bCs/>
          <w:sz w:val="24"/>
          <w:szCs w:val="24"/>
        </w:rPr>
        <w:t xml:space="preserve"> largest proportion of assisted birth</w:t>
      </w:r>
      <w:r w:rsidR="001243CF">
        <w:rPr>
          <w:rFonts w:ascii="Times New Roman" w:hAnsi="Times New Roman" w:cs="Times New Roman"/>
          <w:bCs/>
          <w:sz w:val="24"/>
          <w:szCs w:val="24"/>
        </w:rPr>
        <w:t>s</w:t>
      </w:r>
      <w:r w:rsidR="00FA12E2" w:rsidRPr="00C75153">
        <w:rPr>
          <w:rFonts w:ascii="Times New Roman" w:hAnsi="Times New Roman" w:cs="Times New Roman"/>
          <w:bCs/>
          <w:sz w:val="24"/>
          <w:szCs w:val="24"/>
        </w:rPr>
        <w:t xml:space="preserve">, accounting for nearly 85% of the group compared to 30% of the OASI group and </w:t>
      </w:r>
      <w:r w:rsidR="005F2A10" w:rsidRPr="00C75153">
        <w:rPr>
          <w:rFonts w:ascii="Times New Roman" w:hAnsi="Times New Roman" w:cs="Times New Roman"/>
          <w:bCs/>
          <w:sz w:val="24"/>
          <w:szCs w:val="24"/>
        </w:rPr>
        <w:t xml:space="preserve">only </w:t>
      </w:r>
      <w:r w:rsidR="00FA12E2" w:rsidRPr="00C75153">
        <w:rPr>
          <w:rFonts w:ascii="Times New Roman" w:hAnsi="Times New Roman" w:cs="Times New Roman"/>
          <w:bCs/>
          <w:sz w:val="24"/>
          <w:szCs w:val="24"/>
        </w:rPr>
        <w:t>4% of the 1</w:t>
      </w:r>
      <w:r w:rsidR="00FA12E2" w:rsidRPr="00C75153">
        <w:rPr>
          <w:rFonts w:ascii="Times New Roman" w:hAnsi="Times New Roman" w:cs="Times New Roman"/>
          <w:bCs/>
          <w:sz w:val="24"/>
          <w:szCs w:val="24"/>
          <w:vertAlign w:val="superscript"/>
        </w:rPr>
        <w:t>st</w:t>
      </w:r>
      <w:r w:rsidR="00FA12E2" w:rsidRPr="00C75153">
        <w:rPr>
          <w:rFonts w:ascii="Times New Roman" w:hAnsi="Times New Roman" w:cs="Times New Roman"/>
          <w:bCs/>
          <w:sz w:val="24"/>
          <w:szCs w:val="24"/>
        </w:rPr>
        <w:t>/2</w:t>
      </w:r>
      <w:r w:rsidR="00FA12E2" w:rsidRPr="00C75153">
        <w:rPr>
          <w:rFonts w:ascii="Times New Roman" w:hAnsi="Times New Roman" w:cs="Times New Roman"/>
          <w:bCs/>
          <w:sz w:val="24"/>
          <w:szCs w:val="24"/>
          <w:vertAlign w:val="superscript"/>
        </w:rPr>
        <w:t>nd</w:t>
      </w:r>
      <w:r w:rsidR="00FA12E2" w:rsidRPr="00C75153">
        <w:rPr>
          <w:rFonts w:ascii="Times New Roman" w:hAnsi="Times New Roman" w:cs="Times New Roman"/>
          <w:bCs/>
          <w:sz w:val="24"/>
          <w:szCs w:val="24"/>
        </w:rPr>
        <w:t xml:space="preserve"> degree tear group. Therefore, if the effects were due to mode of birth</w:t>
      </w:r>
      <w:r w:rsidR="00977061">
        <w:rPr>
          <w:rFonts w:ascii="Times New Roman" w:hAnsi="Times New Roman" w:cs="Times New Roman"/>
          <w:bCs/>
          <w:sz w:val="24"/>
          <w:szCs w:val="24"/>
        </w:rPr>
        <w:t xml:space="preserve"> alone</w:t>
      </w:r>
      <w:r w:rsidR="00FA12E2" w:rsidRPr="00C75153">
        <w:rPr>
          <w:rFonts w:ascii="Times New Roman" w:hAnsi="Times New Roman" w:cs="Times New Roman"/>
          <w:bCs/>
          <w:sz w:val="24"/>
          <w:szCs w:val="24"/>
        </w:rPr>
        <w:t xml:space="preserve">, we would expect to see </w:t>
      </w:r>
      <w:r w:rsidR="00C73F7E">
        <w:rPr>
          <w:rFonts w:ascii="Times New Roman" w:hAnsi="Times New Roman" w:cs="Times New Roman"/>
          <w:bCs/>
          <w:sz w:val="24"/>
          <w:szCs w:val="24"/>
        </w:rPr>
        <w:t xml:space="preserve">the </w:t>
      </w:r>
      <w:r w:rsidR="00FA12E2" w:rsidRPr="00C75153">
        <w:rPr>
          <w:rFonts w:ascii="Times New Roman" w:hAnsi="Times New Roman" w:cs="Times New Roman"/>
          <w:bCs/>
          <w:sz w:val="24"/>
          <w:szCs w:val="24"/>
        </w:rPr>
        <w:t xml:space="preserve">greatest impact </w:t>
      </w:r>
      <w:r w:rsidR="00C73F7E">
        <w:rPr>
          <w:rFonts w:ascii="Times New Roman" w:hAnsi="Times New Roman" w:cs="Times New Roman"/>
          <w:bCs/>
          <w:sz w:val="24"/>
          <w:szCs w:val="24"/>
        </w:rPr>
        <w:t>in</w:t>
      </w:r>
      <w:r w:rsidR="00FA12E2" w:rsidRPr="00C75153">
        <w:rPr>
          <w:rFonts w:ascii="Times New Roman" w:hAnsi="Times New Roman" w:cs="Times New Roman"/>
          <w:bCs/>
          <w:sz w:val="24"/>
          <w:szCs w:val="24"/>
        </w:rPr>
        <w:t xml:space="preserve"> the episiotomy grou</w:t>
      </w:r>
      <w:r w:rsidR="00075CF7">
        <w:rPr>
          <w:rFonts w:ascii="Times New Roman" w:hAnsi="Times New Roman" w:cs="Times New Roman"/>
          <w:bCs/>
          <w:sz w:val="24"/>
          <w:szCs w:val="24"/>
        </w:rPr>
        <w:t>p and the least impact in the 1</w:t>
      </w:r>
      <w:r w:rsidR="00075CF7" w:rsidRPr="00075CF7">
        <w:rPr>
          <w:rFonts w:ascii="Times New Roman" w:hAnsi="Times New Roman" w:cs="Times New Roman"/>
          <w:bCs/>
          <w:sz w:val="24"/>
          <w:szCs w:val="24"/>
          <w:vertAlign w:val="superscript"/>
        </w:rPr>
        <w:t>st</w:t>
      </w:r>
      <w:r w:rsidR="00075CF7">
        <w:rPr>
          <w:rFonts w:ascii="Times New Roman" w:hAnsi="Times New Roman" w:cs="Times New Roman"/>
          <w:bCs/>
          <w:sz w:val="24"/>
          <w:szCs w:val="24"/>
        </w:rPr>
        <w:t>/2</w:t>
      </w:r>
      <w:r w:rsidR="00075CF7" w:rsidRPr="00075CF7">
        <w:rPr>
          <w:rFonts w:ascii="Times New Roman" w:hAnsi="Times New Roman" w:cs="Times New Roman"/>
          <w:bCs/>
          <w:sz w:val="24"/>
          <w:szCs w:val="24"/>
          <w:vertAlign w:val="superscript"/>
        </w:rPr>
        <w:t>nd</w:t>
      </w:r>
      <w:r w:rsidR="00075CF7">
        <w:rPr>
          <w:rFonts w:ascii="Times New Roman" w:hAnsi="Times New Roman" w:cs="Times New Roman"/>
          <w:bCs/>
          <w:sz w:val="24"/>
          <w:szCs w:val="24"/>
        </w:rPr>
        <w:t xml:space="preserve"> degree tear group</w:t>
      </w:r>
      <w:r w:rsidR="00FA12E2" w:rsidRPr="00C75153">
        <w:rPr>
          <w:rFonts w:ascii="Times New Roman" w:hAnsi="Times New Roman" w:cs="Times New Roman"/>
          <w:bCs/>
          <w:sz w:val="24"/>
          <w:szCs w:val="24"/>
        </w:rPr>
        <w:t xml:space="preserve">.  However, </w:t>
      </w:r>
      <w:r w:rsidR="0049538A" w:rsidRPr="00C75153">
        <w:rPr>
          <w:rFonts w:ascii="Times New Roman" w:hAnsi="Times New Roman" w:cs="Times New Roman"/>
          <w:bCs/>
          <w:sz w:val="24"/>
          <w:szCs w:val="24"/>
        </w:rPr>
        <w:t xml:space="preserve">such an easily understood </w:t>
      </w:r>
      <w:r w:rsidR="00FA12E2" w:rsidRPr="00C75153">
        <w:rPr>
          <w:rFonts w:ascii="Times New Roman" w:hAnsi="Times New Roman" w:cs="Times New Roman"/>
          <w:bCs/>
          <w:sz w:val="24"/>
          <w:szCs w:val="24"/>
        </w:rPr>
        <w:t>pattern was not observed in this study</w:t>
      </w:r>
      <w:r w:rsidR="009D15ED">
        <w:rPr>
          <w:rFonts w:ascii="Times New Roman" w:hAnsi="Times New Roman" w:cs="Times New Roman"/>
          <w:bCs/>
          <w:sz w:val="24"/>
          <w:szCs w:val="24"/>
        </w:rPr>
        <w:t>, suggesting that the influencing factor(s) are less straightforward than simply the mode of birth experienced.</w:t>
      </w:r>
      <w:r w:rsidR="00977061">
        <w:rPr>
          <w:rFonts w:ascii="Times New Roman" w:hAnsi="Times New Roman" w:cs="Times New Roman"/>
          <w:bCs/>
          <w:sz w:val="24"/>
          <w:szCs w:val="24"/>
        </w:rPr>
        <w:t xml:space="preserve"> </w:t>
      </w:r>
      <w:r w:rsidR="00A627F5">
        <w:rPr>
          <w:rFonts w:ascii="Times New Roman" w:hAnsi="Times New Roman" w:cs="Times New Roman"/>
          <w:bCs/>
          <w:sz w:val="24"/>
          <w:szCs w:val="24"/>
        </w:rPr>
        <w:t>I</w:t>
      </w:r>
      <w:r w:rsidR="00C93A6D">
        <w:rPr>
          <w:rFonts w:ascii="Times New Roman" w:hAnsi="Times New Roman" w:cs="Times New Roman"/>
          <w:bCs/>
          <w:sz w:val="24"/>
          <w:szCs w:val="24"/>
        </w:rPr>
        <w:t>f</w:t>
      </w:r>
      <w:r w:rsidR="0049538A" w:rsidRPr="00C75153">
        <w:rPr>
          <w:rFonts w:ascii="Times New Roman" w:hAnsi="Times New Roman" w:cs="Times New Roman"/>
          <w:bCs/>
          <w:sz w:val="24"/>
          <w:szCs w:val="24"/>
        </w:rPr>
        <w:t xml:space="preserve"> perineal trauma </w:t>
      </w:r>
      <w:r w:rsidR="003E11AF">
        <w:rPr>
          <w:rFonts w:ascii="Times New Roman" w:hAnsi="Times New Roman" w:cs="Times New Roman"/>
          <w:bCs/>
          <w:sz w:val="24"/>
          <w:szCs w:val="24"/>
        </w:rPr>
        <w:t>was</w:t>
      </w:r>
      <w:r w:rsidR="0049538A" w:rsidRPr="00C75153">
        <w:rPr>
          <w:rFonts w:ascii="Times New Roman" w:hAnsi="Times New Roman" w:cs="Times New Roman"/>
          <w:bCs/>
          <w:sz w:val="24"/>
          <w:szCs w:val="24"/>
        </w:rPr>
        <w:t xml:space="preserve"> </w:t>
      </w:r>
      <w:r w:rsidR="006142CE">
        <w:rPr>
          <w:rFonts w:ascii="Times New Roman" w:hAnsi="Times New Roman" w:cs="Times New Roman"/>
          <w:bCs/>
          <w:sz w:val="24"/>
          <w:szCs w:val="24"/>
        </w:rPr>
        <w:t>the sole</w:t>
      </w:r>
      <w:r w:rsidR="0049538A" w:rsidRPr="00C75153">
        <w:rPr>
          <w:rFonts w:ascii="Times New Roman" w:hAnsi="Times New Roman" w:cs="Times New Roman"/>
          <w:bCs/>
          <w:sz w:val="24"/>
          <w:szCs w:val="24"/>
        </w:rPr>
        <w:t xml:space="preserve"> influencing factor, we </w:t>
      </w:r>
      <w:r w:rsidR="009A0A04">
        <w:rPr>
          <w:rFonts w:ascii="Times New Roman" w:hAnsi="Times New Roman" w:cs="Times New Roman"/>
          <w:bCs/>
          <w:sz w:val="24"/>
          <w:szCs w:val="24"/>
        </w:rPr>
        <w:t>may</w:t>
      </w:r>
      <w:r w:rsidR="009A0A04" w:rsidRPr="00C75153">
        <w:rPr>
          <w:rFonts w:ascii="Times New Roman" w:hAnsi="Times New Roman" w:cs="Times New Roman"/>
          <w:bCs/>
          <w:sz w:val="24"/>
          <w:szCs w:val="24"/>
        </w:rPr>
        <w:t xml:space="preserve"> </w:t>
      </w:r>
      <w:r w:rsidR="003E11AF">
        <w:rPr>
          <w:rFonts w:ascii="Times New Roman" w:hAnsi="Times New Roman" w:cs="Times New Roman"/>
          <w:bCs/>
          <w:sz w:val="24"/>
          <w:szCs w:val="24"/>
        </w:rPr>
        <w:t>have expected</w:t>
      </w:r>
      <w:r w:rsidR="0049538A" w:rsidRPr="00C75153">
        <w:rPr>
          <w:rFonts w:ascii="Times New Roman" w:hAnsi="Times New Roman" w:cs="Times New Roman"/>
          <w:bCs/>
          <w:sz w:val="24"/>
          <w:szCs w:val="24"/>
        </w:rPr>
        <w:t xml:space="preserve"> to see those with an OASI reporting the largest impact across the measures</w:t>
      </w:r>
      <w:r w:rsidR="000418FA">
        <w:rPr>
          <w:rFonts w:ascii="Times New Roman" w:hAnsi="Times New Roman" w:cs="Times New Roman"/>
          <w:bCs/>
          <w:sz w:val="24"/>
          <w:szCs w:val="24"/>
        </w:rPr>
        <w:t>, as was hypothesised</w:t>
      </w:r>
      <w:r w:rsidR="0049538A" w:rsidRPr="00C75153">
        <w:rPr>
          <w:rFonts w:ascii="Times New Roman" w:hAnsi="Times New Roman" w:cs="Times New Roman"/>
          <w:bCs/>
          <w:sz w:val="24"/>
          <w:szCs w:val="24"/>
        </w:rPr>
        <w:t xml:space="preserve">, however this </w:t>
      </w:r>
      <w:r w:rsidR="006E6289" w:rsidRPr="00C75153">
        <w:rPr>
          <w:rFonts w:ascii="Times New Roman" w:hAnsi="Times New Roman" w:cs="Times New Roman"/>
          <w:bCs/>
          <w:sz w:val="24"/>
          <w:szCs w:val="24"/>
        </w:rPr>
        <w:t xml:space="preserve">was also not the </w:t>
      </w:r>
      <w:r w:rsidR="0049538A" w:rsidRPr="00C75153">
        <w:rPr>
          <w:rFonts w:ascii="Times New Roman" w:hAnsi="Times New Roman" w:cs="Times New Roman"/>
          <w:bCs/>
          <w:sz w:val="24"/>
          <w:szCs w:val="24"/>
        </w:rPr>
        <w:t xml:space="preserve">case. </w:t>
      </w:r>
    </w:p>
    <w:p w14:paraId="338CBEC1" w14:textId="77777777" w:rsidR="00066DE8" w:rsidRDefault="00066DE8" w:rsidP="00566CCD">
      <w:pPr>
        <w:spacing w:line="480" w:lineRule="auto"/>
        <w:contextualSpacing/>
        <w:rPr>
          <w:rFonts w:ascii="Times New Roman" w:hAnsi="Times New Roman" w:cs="Times New Roman"/>
          <w:bCs/>
          <w:sz w:val="24"/>
          <w:szCs w:val="24"/>
        </w:rPr>
      </w:pPr>
    </w:p>
    <w:p w14:paraId="5E343B0A" w14:textId="52CAD582" w:rsidR="003E11AF" w:rsidRDefault="00066DE8" w:rsidP="00566CCD">
      <w:pPr>
        <w:spacing w:line="48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The </w:t>
      </w:r>
      <w:r w:rsidR="00977061">
        <w:rPr>
          <w:rFonts w:ascii="Times New Roman" w:hAnsi="Times New Roman" w:cs="Times New Roman"/>
          <w:bCs/>
          <w:sz w:val="24"/>
          <w:szCs w:val="24"/>
        </w:rPr>
        <w:t xml:space="preserve">pattern of </w:t>
      </w:r>
      <w:r w:rsidR="00A627F5">
        <w:rPr>
          <w:rFonts w:ascii="Times New Roman" w:hAnsi="Times New Roman" w:cs="Times New Roman"/>
          <w:bCs/>
          <w:sz w:val="24"/>
          <w:szCs w:val="24"/>
        </w:rPr>
        <w:t>results</w:t>
      </w:r>
      <w:r w:rsidR="003E11AF">
        <w:rPr>
          <w:rFonts w:ascii="Times New Roman" w:hAnsi="Times New Roman" w:cs="Times New Roman"/>
          <w:bCs/>
          <w:sz w:val="24"/>
          <w:szCs w:val="24"/>
        </w:rPr>
        <w:t xml:space="preserve"> may </w:t>
      </w:r>
      <w:r w:rsidR="00977061">
        <w:rPr>
          <w:rFonts w:ascii="Times New Roman" w:hAnsi="Times New Roman" w:cs="Times New Roman"/>
          <w:bCs/>
          <w:sz w:val="24"/>
          <w:szCs w:val="24"/>
        </w:rPr>
        <w:t xml:space="preserve">have </w:t>
      </w:r>
      <w:r w:rsidR="003E11AF">
        <w:rPr>
          <w:rFonts w:ascii="Times New Roman" w:hAnsi="Times New Roman" w:cs="Times New Roman"/>
          <w:bCs/>
          <w:sz w:val="24"/>
          <w:szCs w:val="24"/>
        </w:rPr>
        <w:t>be</w:t>
      </w:r>
      <w:r w:rsidR="00977061">
        <w:rPr>
          <w:rFonts w:ascii="Times New Roman" w:hAnsi="Times New Roman" w:cs="Times New Roman"/>
          <w:bCs/>
          <w:sz w:val="24"/>
          <w:szCs w:val="24"/>
        </w:rPr>
        <w:t>en</w:t>
      </w:r>
      <w:r w:rsidR="003E11AF">
        <w:rPr>
          <w:rFonts w:ascii="Times New Roman" w:hAnsi="Times New Roman" w:cs="Times New Roman"/>
          <w:bCs/>
          <w:sz w:val="24"/>
          <w:szCs w:val="24"/>
        </w:rPr>
        <w:t xml:space="preserve"> </w:t>
      </w:r>
      <w:r>
        <w:rPr>
          <w:rFonts w:ascii="Times New Roman" w:hAnsi="Times New Roman" w:cs="Times New Roman"/>
          <w:bCs/>
          <w:sz w:val="24"/>
          <w:szCs w:val="24"/>
        </w:rPr>
        <w:t xml:space="preserve">influenced by </w:t>
      </w:r>
      <w:r w:rsidR="00A627F5">
        <w:rPr>
          <w:rFonts w:ascii="Times New Roman" w:hAnsi="Times New Roman" w:cs="Times New Roman"/>
          <w:bCs/>
          <w:sz w:val="24"/>
          <w:szCs w:val="24"/>
        </w:rPr>
        <w:t xml:space="preserve">the care package </w:t>
      </w:r>
      <w:r>
        <w:rPr>
          <w:rFonts w:ascii="Times New Roman" w:hAnsi="Times New Roman" w:cs="Times New Roman"/>
          <w:bCs/>
          <w:sz w:val="24"/>
          <w:szCs w:val="24"/>
        </w:rPr>
        <w:t xml:space="preserve">provided within the </w:t>
      </w:r>
      <w:r w:rsidR="00977061">
        <w:rPr>
          <w:rFonts w:ascii="Times New Roman" w:hAnsi="Times New Roman" w:cs="Times New Roman"/>
          <w:bCs/>
          <w:sz w:val="24"/>
          <w:szCs w:val="24"/>
        </w:rPr>
        <w:t>hospital to</w:t>
      </w:r>
      <w:r w:rsidR="00A627F5">
        <w:rPr>
          <w:rFonts w:ascii="Times New Roman" w:hAnsi="Times New Roman" w:cs="Times New Roman"/>
          <w:bCs/>
          <w:sz w:val="24"/>
          <w:szCs w:val="24"/>
        </w:rPr>
        <w:t xml:space="preserve"> those with OASI in the postnatal period, which is </w:t>
      </w:r>
      <w:r w:rsidR="00287E35">
        <w:rPr>
          <w:rFonts w:ascii="Times New Roman" w:hAnsi="Times New Roman" w:cs="Times New Roman"/>
          <w:bCs/>
          <w:sz w:val="24"/>
          <w:szCs w:val="24"/>
        </w:rPr>
        <w:t xml:space="preserve">based </w:t>
      </w:r>
      <w:r w:rsidR="00C73F7E">
        <w:rPr>
          <w:rFonts w:ascii="Times New Roman" w:hAnsi="Times New Roman" w:cs="Times New Roman"/>
          <w:bCs/>
          <w:sz w:val="24"/>
          <w:szCs w:val="24"/>
        </w:rPr>
        <w:t xml:space="preserve">on </w:t>
      </w:r>
      <w:r w:rsidR="003E11AF">
        <w:rPr>
          <w:rFonts w:ascii="Times New Roman" w:hAnsi="Times New Roman" w:cs="Times New Roman"/>
          <w:bCs/>
          <w:sz w:val="24"/>
          <w:szCs w:val="24"/>
        </w:rPr>
        <w:t xml:space="preserve">recommendations </w:t>
      </w:r>
      <w:r w:rsidR="000D1A3F">
        <w:rPr>
          <w:rFonts w:ascii="Times New Roman" w:hAnsi="Times New Roman" w:cs="Times New Roman"/>
          <w:bCs/>
          <w:sz w:val="24"/>
          <w:szCs w:val="24"/>
        </w:rPr>
        <w:t>outlined</w:t>
      </w:r>
      <w:r w:rsidR="003E11AF">
        <w:rPr>
          <w:rFonts w:ascii="Times New Roman" w:hAnsi="Times New Roman" w:cs="Times New Roman"/>
          <w:bCs/>
          <w:sz w:val="24"/>
          <w:szCs w:val="24"/>
        </w:rPr>
        <w:t xml:space="preserve"> by </w:t>
      </w:r>
      <w:r w:rsidR="00D77D77" w:rsidRPr="00C75153">
        <w:rPr>
          <w:rFonts w:ascii="Times New Roman" w:hAnsi="Times New Roman" w:cs="Times New Roman"/>
          <w:bCs/>
          <w:sz w:val="24"/>
          <w:szCs w:val="24"/>
        </w:rPr>
        <w:t xml:space="preserve">the Royal College of Obstetricians and Gynaecologists </w:t>
      </w:r>
      <w:r w:rsidR="00F6087D" w:rsidRPr="00C75153">
        <w:rPr>
          <w:rFonts w:ascii="Times New Roman" w:hAnsi="Times New Roman" w:cs="Times New Roman"/>
          <w:bCs/>
          <w:sz w:val="24"/>
          <w:szCs w:val="24"/>
        </w:rPr>
        <w:t xml:space="preserve">green top guideline </w:t>
      </w:r>
      <w:r w:rsidR="00D77D77" w:rsidRPr="007300A3">
        <w:rPr>
          <w:rFonts w:ascii="Times New Roman" w:hAnsi="Times New Roman" w:cs="Times New Roman"/>
          <w:bCs/>
          <w:sz w:val="24"/>
          <w:szCs w:val="24"/>
        </w:rPr>
        <w:t>(</w:t>
      </w:r>
      <w:r w:rsidR="009D6598">
        <w:rPr>
          <w:rFonts w:ascii="Times New Roman" w:hAnsi="Times New Roman" w:cs="Times New Roman"/>
          <w:bCs/>
          <w:sz w:val="24"/>
          <w:szCs w:val="24"/>
        </w:rPr>
        <w:t>23</w:t>
      </w:r>
      <w:r w:rsidR="004E3029" w:rsidRPr="007300A3">
        <w:rPr>
          <w:rFonts w:ascii="Times New Roman" w:hAnsi="Times New Roman" w:cs="Times New Roman"/>
          <w:bCs/>
          <w:sz w:val="24"/>
          <w:szCs w:val="24"/>
        </w:rPr>
        <w:t>)</w:t>
      </w:r>
      <w:r w:rsidR="00A627F5">
        <w:rPr>
          <w:rFonts w:ascii="Times New Roman" w:hAnsi="Times New Roman" w:cs="Times New Roman"/>
          <w:bCs/>
          <w:sz w:val="24"/>
          <w:szCs w:val="24"/>
        </w:rPr>
        <w:t xml:space="preserve">. During the study </w:t>
      </w:r>
      <w:r w:rsidR="00A627F5">
        <w:rPr>
          <w:rFonts w:ascii="Times New Roman" w:hAnsi="Times New Roman" w:cs="Times New Roman"/>
          <w:bCs/>
          <w:sz w:val="24"/>
          <w:szCs w:val="24"/>
        </w:rPr>
        <w:lastRenderedPageBreak/>
        <w:t>period</w:t>
      </w:r>
      <w:r w:rsidR="00287E35">
        <w:rPr>
          <w:rFonts w:ascii="Times New Roman" w:hAnsi="Times New Roman" w:cs="Times New Roman"/>
          <w:bCs/>
          <w:sz w:val="24"/>
          <w:szCs w:val="24"/>
        </w:rPr>
        <w:t xml:space="preserve">, this package of care was not routine </w:t>
      </w:r>
      <w:r w:rsidR="003E11AF">
        <w:rPr>
          <w:rFonts w:ascii="Times New Roman" w:hAnsi="Times New Roman" w:cs="Times New Roman"/>
          <w:bCs/>
          <w:sz w:val="24"/>
          <w:szCs w:val="24"/>
        </w:rPr>
        <w:t>routine</w:t>
      </w:r>
      <w:r w:rsidR="00287E35">
        <w:rPr>
          <w:rFonts w:ascii="Times New Roman" w:hAnsi="Times New Roman" w:cs="Times New Roman"/>
          <w:bCs/>
          <w:sz w:val="24"/>
          <w:szCs w:val="24"/>
        </w:rPr>
        <w:t>ly offered</w:t>
      </w:r>
      <w:r w:rsidR="003E11AF">
        <w:rPr>
          <w:rFonts w:ascii="Times New Roman" w:hAnsi="Times New Roman" w:cs="Times New Roman"/>
          <w:bCs/>
          <w:sz w:val="24"/>
          <w:szCs w:val="24"/>
        </w:rPr>
        <w:t xml:space="preserve"> at all maternity services across the United Kingdom </w:t>
      </w:r>
      <w:r w:rsidR="004E3029">
        <w:rPr>
          <w:rFonts w:ascii="Times New Roman" w:hAnsi="Times New Roman" w:cs="Times New Roman"/>
          <w:bCs/>
          <w:sz w:val="24"/>
          <w:szCs w:val="24"/>
        </w:rPr>
        <w:t>(</w:t>
      </w:r>
      <w:r w:rsidR="009D6598">
        <w:rPr>
          <w:rFonts w:ascii="Times New Roman" w:hAnsi="Times New Roman" w:cs="Times New Roman"/>
          <w:bCs/>
          <w:sz w:val="24"/>
          <w:szCs w:val="24"/>
        </w:rPr>
        <w:t>24</w:t>
      </w:r>
      <w:r w:rsidR="004E3029">
        <w:rPr>
          <w:rFonts w:ascii="Times New Roman" w:hAnsi="Times New Roman" w:cs="Times New Roman"/>
          <w:bCs/>
          <w:sz w:val="24"/>
          <w:szCs w:val="24"/>
        </w:rPr>
        <w:t>)</w:t>
      </w:r>
      <w:r w:rsidR="00075CF7">
        <w:rPr>
          <w:rFonts w:ascii="Times New Roman" w:hAnsi="Times New Roman" w:cs="Times New Roman"/>
          <w:bCs/>
          <w:sz w:val="24"/>
          <w:szCs w:val="24"/>
        </w:rPr>
        <w:t xml:space="preserve">, and it may </w:t>
      </w:r>
      <w:r w:rsidR="00D77D77" w:rsidRPr="00C75153">
        <w:rPr>
          <w:rFonts w:ascii="Times New Roman" w:hAnsi="Times New Roman" w:cs="Times New Roman"/>
          <w:bCs/>
          <w:sz w:val="24"/>
          <w:szCs w:val="24"/>
        </w:rPr>
        <w:t xml:space="preserve">have alleviated some of </w:t>
      </w:r>
      <w:r w:rsidR="005E395E" w:rsidRPr="00C75153">
        <w:rPr>
          <w:rFonts w:ascii="Times New Roman" w:hAnsi="Times New Roman" w:cs="Times New Roman"/>
          <w:bCs/>
          <w:sz w:val="24"/>
          <w:szCs w:val="24"/>
        </w:rPr>
        <w:t xml:space="preserve">the </w:t>
      </w:r>
      <w:r w:rsidR="00D77D77" w:rsidRPr="00C75153">
        <w:rPr>
          <w:rFonts w:ascii="Times New Roman" w:hAnsi="Times New Roman" w:cs="Times New Roman"/>
          <w:bCs/>
          <w:sz w:val="24"/>
          <w:szCs w:val="24"/>
        </w:rPr>
        <w:t xml:space="preserve">worries and anxieties </w:t>
      </w:r>
      <w:r w:rsidR="00977061">
        <w:rPr>
          <w:rFonts w:ascii="Times New Roman" w:hAnsi="Times New Roman" w:cs="Times New Roman"/>
          <w:bCs/>
          <w:sz w:val="24"/>
          <w:szCs w:val="24"/>
        </w:rPr>
        <w:t xml:space="preserve">within the OASI group </w:t>
      </w:r>
      <w:r w:rsidR="003E11AF">
        <w:rPr>
          <w:rFonts w:ascii="Times New Roman" w:hAnsi="Times New Roman" w:cs="Times New Roman"/>
          <w:bCs/>
          <w:sz w:val="24"/>
          <w:szCs w:val="24"/>
        </w:rPr>
        <w:t xml:space="preserve">that contribute to poor psychological wellbeing postnatally </w:t>
      </w:r>
      <w:r w:rsidR="004E3029">
        <w:rPr>
          <w:rFonts w:ascii="Times New Roman" w:hAnsi="Times New Roman" w:cs="Times New Roman"/>
          <w:bCs/>
          <w:sz w:val="24"/>
          <w:szCs w:val="24"/>
        </w:rPr>
        <w:t>(</w:t>
      </w:r>
      <w:r w:rsidR="009D6598">
        <w:rPr>
          <w:rFonts w:ascii="Times New Roman" w:hAnsi="Times New Roman" w:cs="Times New Roman"/>
          <w:bCs/>
          <w:sz w:val="24"/>
          <w:szCs w:val="24"/>
        </w:rPr>
        <w:t>25</w:t>
      </w:r>
      <w:r w:rsidR="00075CF7">
        <w:rPr>
          <w:rFonts w:ascii="Times New Roman" w:hAnsi="Times New Roman" w:cs="Times New Roman"/>
          <w:bCs/>
          <w:sz w:val="24"/>
          <w:szCs w:val="24"/>
        </w:rPr>
        <w:t xml:space="preserve">). </w:t>
      </w:r>
    </w:p>
    <w:p w14:paraId="2AA5161E" w14:textId="044D6A09" w:rsidR="00271B19" w:rsidRDefault="00271B19" w:rsidP="00566CCD">
      <w:pPr>
        <w:spacing w:line="480" w:lineRule="auto"/>
        <w:contextualSpacing/>
        <w:rPr>
          <w:rFonts w:ascii="Times New Roman" w:hAnsi="Times New Roman" w:cs="Times New Roman"/>
          <w:bCs/>
          <w:sz w:val="24"/>
          <w:szCs w:val="24"/>
        </w:rPr>
      </w:pPr>
    </w:p>
    <w:p w14:paraId="7666A4A4" w14:textId="77777777" w:rsidR="006E6289" w:rsidRPr="00C75153" w:rsidRDefault="006E6289" w:rsidP="00566CCD">
      <w:pPr>
        <w:spacing w:line="480" w:lineRule="auto"/>
        <w:contextualSpacing/>
        <w:rPr>
          <w:rFonts w:ascii="Times New Roman" w:hAnsi="Times New Roman" w:cs="Times New Roman"/>
          <w:bCs/>
          <w:sz w:val="24"/>
          <w:szCs w:val="24"/>
        </w:rPr>
      </w:pPr>
    </w:p>
    <w:p w14:paraId="1FB167C6" w14:textId="5DBDE09A" w:rsidR="00924FD8" w:rsidRPr="00717EAB" w:rsidRDefault="00095823" w:rsidP="00566CCD">
      <w:pPr>
        <w:spacing w:line="480" w:lineRule="auto"/>
        <w:contextualSpacing/>
        <w:rPr>
          <w:rFonts w:ascii="Times New Roman" w:hAnsi="Times New Roman" w:cs="Times New Roman"/>
          <w:bCs/>
          <w:i/>
          <w:iCs/>
          <w:sz w:val="24"/>
          <w:szCs w:val="24"/>
        </w:rPr>
      </w:pPr>
      <w:r w:rsidRPr="00717EAB">
        <w:rPr>
          <w:rFonts w:ascii="Times New Roman" w:hAnsi="Times New Roman" w:cs="Times New Roman"/>
          <w:bCs/>
          <w:i/>
          <w:iCs/>
          <w:sz w:val="24"/>
          <w:szCs w:val="24"/>
        </w:rPr>
        <w:t>Strengths and Limitations</w:t>
      </w:r>
    </w:p>
    <w:p w14:paraId="6A19B507" w14:textId="5BF921A0" w:rsidR="00007453" w:rsidRDefault="009F7C0F" w:rsidP="00566CCD">
      <w:pPr>
        <w:spacing w:line="48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Many </w:t>
      </w:r>
      <w:r w:rsidR="009A0A04">
        <w:rPr>
          <w:rFonts w:ascii="Times New Roman" w:hAnsi="Times New Roman" w:cs="Times New Roman"/>
          <w:bCs/>
          <w:sz w:val="24"/>
          <w:szCs w:val="24"/>
        </w:rPr>
        <w:t>of the</w:t>
      </w:r>
      <w:r>
        <w:rPr>
          <w:rFonts w:ascii="Times New Roman" w:hAnsi="Times New Roman" w:cs="Times New Roman"/>
          <w:bCs/>
          <w:sz w:val="24"/>
          <w:szCs w:val="24"/>
        </w:rPr>
        <w:t xml:space="preserve"> studies </w:t>
      </w:r>
      <w:r w:rsidR="009E12F5">
        <w:rPr>
          <w:rFonts w:ascii="Times New Roman" w:hAnsi="Times New Roman" w:cs="Times New Roman"/>
          <w:bCs/>
          <w:sz w:val="24"/>
          <w:szCs w:val="24"/>
        </w:rPr>
        <w:t xml:space="preserve">reporting on experiences of perineal trauma could be said to have an element of response bias due to the nature of </w:t>
      </w:r>
      <w:r w:rsidR="00DD332F">
        <w:rPr>
          <w:rFonts w:ascii="Times New Roman" w:hAnsi="Times New Roman" w:cs="Times New Roman"/>
          <w:bCs/>
          <w:sz w:val="24"/>
          <w:szCs w:val="24"/>
        </w:rPr>
        <w:t xml:space="preserve">the </w:t>
      </w:r>
      <w:r w:rsidR="009E12F5">
        <w:rPr>
          <w:rFonts w:ascii="Times New Roman" w:hAnsi="Times New Roman" w:cs="Times New Roman"/>
          <w:bCs/>
          <w:sz w:val="24"/>
          <w:szCs w:val="24"/>
        </w:rPr>
        <w:t>recruitment methods used.</w:t>
      </w:r>
      <w:r w:rsidR="009A0A04">
        <w:rPr>
          <w:rFonts w:ascii="Times New Roman" w:hAnsi="Times New Roman" w:cs="Times New Roman"/>
          <w:bCs/>
          <w:sz w:val="24"/>
          <w:szCs w:val="24"/>
        </w:rPr>
        <w:t xml:space="preserve"> </w:t>
      </w:r>
      <w:r w:rsidR="009E12F5">
        <w:rPr>
          <w:rFonts w:ascii="Times New Roman" w:hAnsi="Times New Roman" w:cs="Times New Roman"/>
          <w:bCs/>
          <w:sz w:val="24"/>
          <w:szCs w:val="24"/>
        </w:rPr>
        <w:t>Such a response bias may have been</w:t>
      </w:r>
      <w:r w:rsidR="009A0A04">
        <w:rPr>
          <w:rFonts w:ascii="Times New Roman" w:hAnsi="Times New Roman" w:cs="Times New Roman"/>
          <w:bCs/>
          <w:sz w:val="24"/>
          <w:szCs w:val="24"/>
        </w:rPr>
        <w:t xml:space="preserve"> </w:t>
      </w:r>
      <w:r>
        <w:rPr>
          <w:rFonts w:ascii="Times New Roman" w:hAnsi="Times New Roman" w:cs="Times New Roman"/>
          <w:bCs/>
          <w:sz w:val="24"/>
          <w:szCs w:val="24"/>
        </w:rPr>
        <w:t>avoided in this study</w:t>
      </w:r>
      <w:r w:rsidR="009A0A04">
        <w:rPr>
          <w:rFonts w:ascii="Times New Roman" w:hAnsi="Times New Roman" w:cs="Times New Roman"/>
          <w:bCs/>
          <w:sz w:val="24"/>
          <w:szCs w:val="24"/>
        </w:rPr>
        <w:t xml:space="preserve"> as recruitment was driven by researcher availability</w:t>
      </w:r>
      <w:r w:rsidR="009E12F5">
        <w:rPr>
          <w:rFonts w:ascii="Times New Roman" w:hAnsi="Times New Roman" w:cs="Times New Roman"/>
          <w:bCs/>
          <w:sz w:val="24"/>
          <w:szCs w:val="24"/>
        </w:rPr>
        <w:t xml:space="preserve"> and </w:t>
      </w:r>
      <w:r w:rsidR="009A0A04">
        <w:rPr>
          <w:rFonts w:ascii="Times New Roman" w:hAnsi="Times New Roman" w:cs="Times New Roman"/>
          <w:bCs/>
          <w:sz w:val="24"/>
          <w:szCs w:val="24"/>
        </w:rPr>
        <w:t>experienc</w:t>
      </w:r>
      <w:r w:rsidR="008501BE">
        <w:rPr>
          <w:rFonts w:ascii="Times New Roman" w:hAnsi="Times New Roman" w:cs="Times New Roman"/>
          <w:bCs/>
          <w:sz w:val="24"/>
          <w:szCs w:val="24"/>
        </w:rPr>
        <w:t>e</w:t>
      </w:r>
      <w:r w:rsidR="009A0A04">
        <w:rPr>
          <w:rFonts w:ascii="Times New Roman" w:hAnsi="Times New Roman" w:cs="Times New Roman"/>
          <w:bCs/>
          <w:sz w:val="24"/>
          <w:szCs w:val="24"/>
        </w:rPr>
        <w:t xml:space="preserve"> of the </w:t>
      </w:r>
      <w:r w:rsidR="008501BE">
        <w:rPr>
          <w:rFonts w:ascii="Times New Roman" w:hAnsi="Times New Roman" w:cs="Times New Roman"/>
          <w:bCs/>
          <w:sz w:val="24"/>
          <w:szCs w:val="24"/>
        </w:rPr>
        <w:t xml:space="preserve">influencing birth event under investigation. </w:t>
      </w:r>
      <w:r w:rsidR="009E12F5">
        <w:rPr>
          <w:rFonts w:ascii="Times New Roman" w:hAnsi="Times New Roman" w:cs="Times New Roman"/>
          <w:bCs/>
          <w:sz w:val="24"/>
          <w:szCs w:val="24"/>
        </w:rPr>
        <w:t xml:space="preserve">Individuals were also recruited very early following their experiences of perineal trauma. </w:t>
      </w:r>
      <w:r w:rsidR="008501BE">
        <w:rPr>
          <w:rFonts w:ascii="Times New Roman" w:hAnsi="Times New Roman" w:cs="Times New Roman"/>
          <w:bCs/>
          <w:sz w:val="24"/>
          <w:szCs w:val="24"/>
        </w:rPr>
        <w:t>However,</w:t>
      </w:r>
      <w:r w:rsidR="00717EAB">
        <w:rPr>
          <w:rFonts w:ascii="Times New Roman" w:hAnsi="Times New Roman" w:cs="Times New Roman"/>
          <w:bCs/>
          <w:sz w:val="24"/>
          <w:szCs w:val="24"/>
        </w:rPr>
        <w:t xml:space="preserve"> the p</w:t>
      </w:r>
      <w:r w:rsidR="005A536A" w:rsidRPr="00C75153">
        <w:rPr>
          <w:rFonts w:ascii="Times New Roman" w:hAnsi="Times New Roman" w:cs="Times New Roman"/>
          <w:bCs/>
          <w:sz w:val="24"/>
          <w:szCs w:val="24"/>
        </w:rPr>
        <w:t xml:space="preserve">roportions of women </w:t>
      </w:r>
      <w:r w:rsidR="00C238A3" w:rsidRPr="00C75153">
        <w:rPr>
          <w:rFonts w:ascii="Times New Roman" w:hAnsi="Times New Roman" w:cs="Times New Roman"/>
          <w:bCs/>
          <w:sz w:val="24"/>
          <w:szCs w:val="24"/>
        </w:rPr>
        <w:t>participating were</w:t>
      </w:r>
      <w:r w:rsidR="005A536A" w:rsidRPr="00C75153">
        <w:rPr>
          <w:rFonts w:ascii="Times New Roman" w:hAnsi="Times New Roman" w:cs="Times New Roman"/>
          <w:bCs/>
          <w:sz w:val="24"/>
          <w:szCs w:val="24"/>
        </w:rPr>
        <w:t xml:space="preserve"> less than ideal and there was significant attrition over </w:t>
      </w:r>
      <w:r w:rsidR="00C238A3" w:rsidRPr="00C75153">
        <w:rPr>
          <w:rFonts w:ascii="Times New Roman" w:hAnsi="Times New Roman" w:cs="Times New Roman"/>
          <w:bCs/>
          <w:sz w:val="24"/>
          <w:szCs w:val="24"/>
        </w:rPr>
        <w:t>time</w:t>
      </w:r>
      <w:r w:rsidR="00717EAB">
        <w:rPr>
          <w:rFonts w:ascii="Times New Roman" w:hAnsi="Times New Roman" w:cs="Times New Roman"/>
          <w:bCs/>
          <w:sz w:val="24"/>
          <w:szCs w:val="24"/>
        </w:rPr>
        <w:t xml:space="preserve">. </w:t>
      </w:r>
      <w:r w:rsidR="00372996">
        <w:rPr>
          <w:rFonts w:ascii="Times New Roman" w:hAnsi="Times New Roman" w:cs="Times New Roman"/>
          <w:bCs/>
          <w:sz w:val="24"/>
          <w:szCs w:val="24"/>
        </w:rPr>
        <w:t xml:space="preserve">The </w:t>
      </w:r>
      <w:r w:rsidR="005A536A" w:rsidRPr="00C75153">
        <w:rPr>
          <w:rFonts w:ascii="Times New Roman" w:hAnsi="Times New Roman" w:cs="Times New Roman"/>
          <w:bCs/>
          <w:sz w:val="24"/>
          <w:szCs w:val="24"/>
        </w:rPr>
        <w:t xml:space="preserve">factors influencing </w:t>
      </w:r>
      <w:r w:rsidR="00717EAB">
        <w:rPr>
          <w:rFonts w:ascii="Times New Roman" w:hAnsi="Times New Roman" w:cs="Times New Roman"/>
          <w:bCs/>
          <w:sz w:val="24"/>
          <w:szCs w:val="24"/>
        </w:rPr>
        <w:t xml:space="preserve">attrition </w:t>
      </w:r>
      <w:r w:rsidR="00372996">
        <w:rPr>
          <w:rFonts w:ascii="Times New Roman" w:hAnsi="Times New Roman" w:cs="Times New Roman"/>
          <w:bCs/>
          <w:sz w:val="24"/>
          <w:szCs w:val="24"/>
        </w:rPr>
        <w:t xml:space="preserve">are unclear </w:t>
      </w:r>
      <w:r w:rsidR="00717EAB">
        <w:rPr>
          <w:rFonts w:ascii="Times New Roman" w:hAnsi="Times New Roman" w:cs="Times New Roman"/>
          <w:bCs/>
          <w:sz w:val="24"/>
          <w:szCs w:val="24"/>
        </w:rPr>
        <w:t>and this may have introduced an element of response bias</w:t>
      </w:r>
      <w:r w:rsidR="005A536A" w:rsidRPr="00C75153">
        <w:rPr>
          <w:rFonts w:ascii="Times New Roman" w:hAnsi="Times New Roman" w:cs="Times New Roman"/>
          <w:bCs/>
          <w:sz w:val="24"/>
          <w:szCs w:val="24"/>
        </w:rPr>
        <w:t xml:space="preserve">. </w:t>
      </w:r>
      <w:r w:rsidR="00C238A3">
        <w:rPr>
          <w:rFonts w:ascii="Times New Roman" w:hAnsi="Times New Roman" w:cs="Times New Roman"/>
          <w:bCs/>
          <w:sz w:val="24"/>
          <w:szCs w:val="24"/>
        </w:rPr>
        <w:t xml:space="preserve">Similarly, a sample of women who experienced perineal trauma that was not sutured were not recruited, and therefore not available for comparison. </w:t>
      </w:r>
      <w:r w:rsidR="005A536A" w:rsidRPr="00C75153">
        <w:rPr>
          <w:rFonts w:ascii="Times New Roman" w:hAnsi="Times New Roman" w:cs="Times New Roman"/>
          <w:bCs/>
          <w:sz w:val="24"/>
          <w:szCs w:val="24"/>
        </w:rPr>
        <w:t xml:space="preserve"> </w:t>
      </w:r>
      <w:r w:rsidR="00007453" w:rsidRPr="00C75153">
        <w:rPr>
          <w:rFonts w:ascii="Times New Roman" w:hAnsi="Times New Roman" w:cs="Times New Roman"/>
          <w:bCs/>
          <w:sz w:val="24"/>
          <w:szCs w:val="24"/>
        </w:rPr>
        <w:t xml:space="preserve">Subsequent research would benefit from larger sample sizes and the inclusion </w:t>
      </w:r>
      <w:r w:rsidR="00C238A3" w:rsidRPr="00C75153">
        <w:rPr>
          <w:rFonts w:ascii="Times New Roman" w:hAnsi="Times New Roman" w:cs="Times New Roman"/>
          <w:bCs/>
          <w:sz w:val="24"/>
          <w:szCs w:val="24"/>
        </w:rPr>
        <w:t>of women</w:t>
      </w:r>
      <w:r w:rsidR="00007453" w:rsidRPr="00C75153">
        <w:rPr>
          <w:rFonts w:ascii="Times New Roman" w:hAnsi="Times New Roman" w:cs="Times New Roman"/>
          <w:bCs/>
          <w:sz w:val="24"/>
          <w:szCs w:val="24"/>
        </w:rPr>
        <w:t xml:space="preserve"> from more diverse ethnic </w:t>
      </w:r>
      <w:r w:rsidR="00141BA5">
        <w:rPr>
          <w:rFonts w:ascii="Times New Roman" w:hAnsi="Times New Roman" w:cs="Times New Roman"/>
          <w:bCs/>
          <w:sz w:val="24"/>
          <w:szCs w:val="24"/>
        </w:rPr>
        <w:t xml:space="preserve">and cultural </w:t>
      </w:r>
      <w:r w:rsidR="00007453" w:rsidRPr="00C75153">
        <w:rPr>
          <w:rFonts w:ascii="Times New Roman" w:hAnsi="Times New Roman" w:cs="Times New Roman"/>
          <w:bCs/>
          <w:sz w:val="24"/>
          <w:szCs w:val="24"/>
        </w:rPr>
        <w:t xml:space="preserve">backgrounds. </w:t>
      </w:r>
      <w:proofErr w:type="gramStart"/>
      <w:r w:rsidR="003D2049" w:rsidRPr="00136274">
        <w:rPr>
          <w:rFonts w:ascii="Times New Roman" w:hAnsi="Times New Roman" w:cs="Times New Roman"/>
          <w:bCs/>
          <w:sz w:val="24"/>
          <w:szCs w:val="24"/>
        </w:rPr>
        <w:t>Finally</w:t>
      </w:r>
      <w:proofErr w:type="gramEnd"/>
      <w:r w:rsidR="003D2049" w:rsidRPr="00136274">
        <w:rPr>
          <w:rFonts w:ascii="Times New Roman" w:hAnsi="Times New Roman" w:cs="Times New Roman"/>
          <w:bCs/>
          <w:sz w:val="24"/>
          <w:szCs w:val="24"/>
        </w:rPr>
        <w:t xml:space="preserve"> w</w:t>
      </w:r>
      <w:r w:rsidR="003D2049" w:rsidRPr="00136274">
        <w:rPr>
          <w:rFonts w:ascii="Times New Roman" w:hAnsi="Times New Roman" w:cs="Times New Roman"/>
          <w:bCs/>
          <w:sz w:val="24"/>
          <w:szCs w:val="24"/>
        </w:rPr>
        <w:t xml:space="preserve">e did not include information on whether women had </w:t>
      </w:r>
      <w:r w:rsidR="003D2049" w:rsidRPr="00136274">
        <w:rPr>
          <w:rFonts w:ascii="Times New Roman" w:hAnsi="Times New Roman" w:cs="Times New Roman"/>
          <w:bCs/>
          <w:sz w:val="24"/>
          <w:szCs w:val="24"/>
        </w:rPr>
        <w:t xml:space="preserve">attended </w:t>
      </w:r>
      <w:r w:rsidR="003D2049" w:rsidRPr="00136274">
        <w:rPr>
          <w:rFonts w:ascii="Times New Roman" w:hAnsi="Times New Roman" w:cs="Times New Roman"/>
          <w:bCs/>
          <w:sz w:val="24"/>
          <w:szCs w:val="24"/>
        </w:rPr>
        <w:t>any antenatal education which included information on the possibility of tears or episiotomy. Interestingly recent research has indicated that preparation about possible complications and procedures may be psychologically beneficial</w:t>
      </w:r>
      <w:r w:rsidR="003D2049" w:rsidRPr="00136274">
        <w:rPr>
          <w:rFonts w:ascii="Times New Roman" w:hAnsi="Times New Roman" w:cs="Times New Roman"/>
          <w:bCs/>
          <w:sz w:val="24"/>
          <w:szCs w:val="24"/>
        </w:rPr>
        <w:t xml:space="preserve"> whether or not procedures are </w:t>
      </w:r>
      <w:r w:rsidR="00A05BC1" w:rsidRPr="00136274">
        <w:rPr>
          <w:rFonts w:ascii="Times New Roman" w:hAnsi="Times New Roman" w:cs="Times New Roman"/>
          <w:bCs/>
          <w:sz w:val="24"/>
          <w:szCs w:val="24"/>
        </w:rPr>
        <w:t xml:space="preserve">subsequently </w:t>
      </w:r>
      <w:r w:rsidR="003D2049" w:rsidRPr="00136274">
        <w:rPr>
          <w:rFonts w:ascii="Times New Roman" w:hAnsi="Times New Roman" w:cs="Times New Roman"/>
          <w:bCs/>
          <w:sz w:val="24"/>
          <w:szCs w:val="24"/>
        </w:rPr>
        <w:t>required</w:t>
      </w:r>
      <w:r w:rsidR="00A05BC1" w:rsidRPr="00136274">
        <w:rPr>
          <w:rFonts w:ascii="Times New Roman" w:hAnsi="Times New Roman" w:cs="Times New Roman"/>
          <w:bCs/>
          <w:sz w:val="24"/>
          <w:szCs w:val="24"/>
        </w:rPr>
        <w:t xml:space="preserve"> </w:t>
      </w:r>
      <w:r w:rsidR="00A05BC1" w:rsidRPr="00136274">
        <w:rPr>
          <w:rFonts w:ascii="Times New Roman" w:hAnsi="Times New Roman" w:cs="Times New Roman"/>
          <w:bCs/>
          <w:sz w:val="24"/>
          <w:szCs w:val="24"/>
        </w:rPr>
        <w:fldChar w:fldCharType="begin" w:fldLock="1"/>
      </w:r>
      <w:r w:rsidR="00A05BC1" w:rsidRPr="00136274">
        <w:rPr>
          <w:rFonts w:ascii="Times New Roman" w:hAnsi="Times New Roman" w:cs="Times New Roman"/>
          <w:bCs/>
          <w:sz w:val="24"/>
          <w:szCs w:val="24"/>
        </w:rPr>
        <w:instrText>ADDIN CSL_CITATION {"citationItems":[{"id":"ITEM-1","itemData":{"author":[{"dropping-particle":"","family":"Cross","given":"Hannah","non-dropping-particle":"","parse-names":false,"suffix":""},{"dropping-particle":"","family":"Krahé","given":"Charlotte","non-dropping-particle":"","parse-names":false,"suffix":""},{"dropping-particle":"","family":"Spiby","given":"Helen","non-dropping-particle":"","parse-names":false,"suffix":""},{"dropping-particle":"","family":"Slade","given":"Pauline","non-dropping-particle":"","parse-names":false,"suffix":""}],"id":"ITEM-1","issued":{"date-parts":[["2023"]]},"page":"1-14","title":"Do antenatal preparation and obstetric complications and procedures interact to affect birth experience and postnatal mental health ?","type":"article-journal"},"uris":["http://www.mendeley.com/documents/?uuid=5dae8c78-a7cc-477e-be1b-7e709fc01163"]}],"mendeley":{"formattedCitation":"(7)","plainTextFormattedCitation":"(7)","previouslyFormattedCitation":"(7)"},"properties":{"noteIndex":0},"schema":"https://github.com/citation-style-language/schema/raw/master/csl-citation.json"}</w:instrText>
      </w:r>
      <w:r w:rsidR="00A05BC1" w:rsidRPr="00136274">
        <w:rPr>
          <w:rFonts w:ascii="Times New Roman" w:hAnsi="Times New Roman" w:cs="Times New Roman"/>
          <w:bCs/>
          <w:sz w:val="24"/>
          <w:szCs w:val="24"/>
        </w:rPr>
        <w:fldChar w:fldCharType="separate"/>
      </w:r>
      <w:r w:rsidR="00A05BC1" w:rsidRPr="00136274">
        <w:rPr>
          <w:rFonts w:ascii="Times New Roman" w:hAnsi="Times New Roman" w:cs="Times New Roman"/>
          <w:bCs/>
          <w:noProof/>
          <w:sz w:val="24"/>
          <w:szCs w:val="24"/>
        </w:rPr>
        <w:t>(7)</w:t>
      </w:r>
      <w:r w:rsidR="00A05BC1" w:rsidRPr="00136274">
        <w:rPr>
          <w:rFonts w:ascii="Times New Roman" w:hAnsi="Times New Roman" w:cs="Times New Roman"/>
          <w:bCs/>
          <w:sz w:val="24"/>
          <w:szCs w:val="24"/>
        </w:rPr>
        <w:fldChar w:fldCharType="end"/>
      </w:r>
      <w:r w:rsidR="003D2049" w:rsidRPr="00136274">
        <w:rPr>
          <w:rFonts w:ascii="Times New Roman" w:hAnsi="Times New Roman" w:cs="Times New Roman"/>
          <w:bCs/>
          <w:sz w:val="24"/>
          <w:szCs w:val="24"/>
        </w:rPr>
        <w:t>. This could be specifically explored in relation to perineal trauma.</w:t>
      </w:r>
    </w:p>
    <w:p w14:paraId="39CB8964" w14:textId="45EA8674" w:rsidR="00306073" w:rsidRDefault="00306073" w:rsidP="00566CCD">
      <w:pPr>
        <w:spacing w:line="480" w:lineRule="auto"/>
        <w:contextualSpacing/>
        <w:rPr>
          <w:rFonts w:ascii="Times New Roman" w:hAnsi="Times New Roman" w:cs="Times New Roman"/>
          <w:bCs/>
          <w:sz w:val="24"/>
          <w:szCs w:val="24"/>
        </w:rPr>
      </w:pPr>
    </w:p>
    <w:p w14:paraId="6B2E2549" w14:textId="2970B988" w:rsidR="00717EAB" w:rsidRPr="00306073" w:rsidRDefault="00717EAB" w:rsidP="00566CCD">
      <w:pPr>
        <w:pStyle w:val="ListParagraph"/>
        <w:numPr>
          <w:ilvl w:val="0"/>
          <w:numId w:val="18"/>
        </w:numPr>
        <w:spacing w:line="480" w:lineRule="auto"/>
        <w:rPr>
          <w:rFonts w:ascii="Times New Roman" w:hAnsi="Times New Roman" w:cs="Times New Roman"/>
          <w:b/>
          <w:sz w:val="24"/>
          <w:szCs w:val="24"/>
        </w:rPr>
      </w:pPr>
      <w:r w:rsidRPr="00306073">
        <w:rPr>
          <w:rFonts w:ascii="Times New Roman" w:hAnsi="Times New Roman" w:cs="Times New Roman"/>
          <w:b/>
          <w:sz w:val="24"/>
          <w:szCs w:val="24"/>
        </w:rPr>
        <w:t>Conclusion</w:t>
      </w:r>
    </w:p>
    <w:p w14:paraId="6459421A" w14:textId="4B5D04D8" w:rsidR="00717EAB" w:rsidRPr="00C75153" w:rsidRDefault="00717EAB" w:rsidP="00566CCD">
      <w:pPr>
        <w:spacing w:line="480" w:lineRule="auto"/>
        <w:contextualSpacing/>
        <w:rPr>
          <w:rFonts w:ascii="Times New Roman" w:hAnsi="Times New Roman" w:cs="Times New Roman"/>
          <w:bCs/>
          <w:sz w:val="24"/>
          <w:szCs w:val="24"/>
        </w:rPr>
      </w:pPr>
      <w:r w:rsidRPr="00C75153">
        <w:rPr>
          <w:rFonts w:ascii="Times New Roman" w:hAnsi="Times New Roman" w:cs="Times New Roman"/>
          <w:bCs/>
          <w:sz w:val="24"/>
          <w:szCs w:val="24"/>
        </w:rPr>
        <w:t>The</w:t>
      </w:r>
      <w:r w:rsidR="00F2734E">
        <w:rPr>
          <w:rFonts w:ascii="Times New Roman" w:hAnsi="Times New Roman" w:cs="Times New Roman"/>
          <w:bCs/>
          <w:sz w:val="24"/>
          <w:szCs w:val="24"/>
        </w:rPr>
        <w:t>se</w:t>
      </w:r>
      <w:r w:rsidRPr="00C75153">
        <w:rPr>
          <w:rFonts w:ascii="Times New Roman" w:hAnsi="Times New Roman" w:cs="Times New Roman"/>
          <w:bCs/>
          <w:sz w:val="24"/>
          <w:szCs w:val="24"/>
        </w:rPr>
        <w:t xml:space="preserve"> data suggest that </w:t>
      </w:r>
      <w:r w:rsidR="00F2734E">
        <w:rPr>
          <w:rFonts w:ascii="Times New Roman" w:hAnsi="Times New Roman" w:cs="Times New Roman"/>
          <w:bCs/>
          <w:sz w:val="24"/>
          <w:szCs w:val="24"/>
        </w:rPr>
        <w:t xml:space="preserve">major psychological difficulties following OASI are not </w:t>
      </w:r>
      <w:r w:rsidR="00804DB9">
        <w:rPr>
          <w:rFonts w:ascii="Times New Roman" w:hAnsi="Times New Roman" w:cs="Times New Roman"/>
          <w:bCs/>
          <w:sz w:val="24"/>
          <w:szCs w:val="24"/>
        </w:rPr>
        <w:t>inevitable and</w:t>
      </w:r>
      <w:r w:rsidR="00F2734E">
        <w:rPr>
          <w:rFonts w:ascii="Times New Roman" w:hAnsi="Times New Roman" w:cs="Times New Roman"/>
          <w:bCs/>
          <w:sz w:val="24"/>
          <w:szCs w:val="24"/>
        </w:rPr>
        <w:t xml:space="preserve"> </w:t>
      </w:r>
      <w:r>
        <w:rPr>
          <w:rFonts w:ascii="Times New Roman" w:hAnsi="Times New Roman" w:cs="Times New Roman"/>
          <w:bCs/>
          <w:sz w:val="24"/>
          <w:szCs w:val="24"/>
        </w:rPr>
        <w:t xml:space="preserve">appropriate </w:t>
      </w:r>
      <w:r w:rsidRPr="00C75153">
        <w:rPr>
          <w:rFonts w:ascii="Times New Roman" w:hAnsi="Times New Roman" w:cs="Times New Roman"/>
          <w:bCs/>
          <w:sz w:val="24"/>
          <w:szCs w:val="24"/>
        </w:rPr>
        <w:t>follow up care may alleviate OASI anxieties and issues relating to body image</w:t>
      </w:r>
      <w:r>
        <w:rPr>
          <w:rFonts w:ascii="Times New Roman" w:hAnsi="Times New Roman" w:cs="Times New Roman"/>
          <w:bCs/>
          <w:sz w:val="24"/>
          <w:szCs w:val="24"/>
        </w:rPr>
        <w:t xml:space="preserve">. </w:t>
      </w:r>
      <w:r w:rsidR="00F2734E">
        <w:rPr>
          <w:rFonts w:ascii="Times New Roman" w:hAnsi="Times New Roman" w:cs="Times New Roman"/>
          <w:bCs/>
          <w:sz w:val="24"/>
          <w:szCs w:val="24"/>
        </w:rPr>
        <w:t xml:space="preserve">It </w:t>
      </w:r>
      <w:r w:rsidR="00F2734E">
        <w:rPr>
          <w:rFonts w:ascii="Times New Roman" w:hAnsi="Times New Roman" w:cs="Times New Roman"/>
          <w:bCs/>
          <w:sz w:val="24"/>
          <w:szCs w:val="24"/>
        </w:rPr>
        <w:lastRenderedPageBreak/>
        <w:t xml:space="preserve">appears episiotomy </w:t>
      </w:r>
      <w:r w:rsidR="00372996">
        <w:rPr>
          <w:rFonts w:ascii="Times New Roman" w:hAnsi="Times New Roman" w:cs="Times New Roman"/>
          <w:bCs/>
          <w:sz w:val="24"/>
          <w:szCs w:val="24"/>
        </w:rPr>
        <w:t>has</w:t>
      </w:r>
      <w:r w:rsidR="00F2734E">
        <w:rPr>
          <w:rFonts w:ascii="Times New Roman" w:hAnsi="Times New Roman" w:cs="Times New Roman"/>
          <w:bCs/>
          <w:sz w:val="24"/>
          <w:szCs w:val="24"/>
        </w:rPr>
        <w:t xml:space="preserve"> more negative implications than previously </w:t>
      </w:r>
      <w:r w:rsidR="00804DB9">
        <w:rPr>
          <w:rFonts w:ascii="Times New Roman" w:hAnsi="Times New Roman" w:cs="Times New Roman"/>
          <w:bCs/>
          <w:sz w:val="24"/>
          <w:szCs w:val="24"/>
        </w:rPr>
        <w:t>recognised. Given</w:t>
      </w:r>
      <w:r w:rsidRPr="00C75153">
        <w:rPr>
          <w:rFonts w:ascii="Times New Roman" w:hAnsi="Times New Roman" w:cs="Times New Roman"/>
          <w:bCs/>
          <w:sz w:val="24"/>
          <w:szCs w:val="24"/>
        </w:rPr>
        <w:t xml:space="preserve"> the data from this study and previous findings suggesting the importance of meeting care needs during the postnatal period</w:t>
      </w:r>
      <w:r>
        <w:rPr>
          <w:rFonts w:ascii="Times New Roman" w:hAnsi="Times New Roman" w:cs="Times New Roman"/>
          <w:bCs/>
          <w:sz w:val="24"/>
          <w:szCs w:val="24"/>
        </w:rPr>
        <w:t xml:space="preserve"> (27) </w:t>
      </w:r>
      <w:r w:rsidRPr="00C75153">
        <w:rPr>
          <w:rFonts w:ascii="Times New Roman" w:hAnsi="Times New Roman" w:cs="Times New Roman"/>
          <w:bCs/>
          <w:sz w:val="24"/>
          <w:szCs w:val="24"/>
        </w:rPr>
        <w:t xml:space="preserve">it may be beneficial to </w:t>
      </w:r>
      <w:r w:rsidR="00494822" w:rsidRPr="00C75153">
        <w:rPr>
          <w:rFonts w:ascii="Times New Roman" w:hAnsi="Times New Roman" w:cs="Times New Roman"/>
          <w:bCs/>
          <w:sz w:val="24"/>
          <w:szCs w:val="24"/>
        </w:rPr>
        <w:t>explore routine</w:t>
      </w:r>
      <w:r w:rsidRPr="00C75153">
        <w:rPr>
          <w:rFonts w:ascii="Times New Roman" w:hAnsi="Times New Roman" w:cs="Times New Roman"/>
          <w:bCs/>
          <w:sz w:val="24"/>
          <w:szCs w:val="24"/>
        </w:rPr>
        <w:t xml:space="preserve"> follow up </w:t>
      </w:r>
      <w:r w:rsidR="00372996">
        <w:rPr>
          <w:rFonts w:ascii="Times New Roman" w:hAnsi="Times New Roman" w:cs="Times New Roman"/>
          <w:bCs/>
          <w:sz w:val="24"/>
          <w:szCs w:val="24"/>
        </w:rPr>
        <w:t xml:space="preserve">for women after episiotomy. </w:t>
      </w:r>
    </w:p>
    <w:p w14:paraId="545F8969" w14:textId="77777777" w:rsidR="00EB0509" w:rsidRPr="00C75153" w:rsidRDefault="00EB0509" w:rsidP="00566CCD">
      <w:pPr>
        <w:spacing w:line="480" w:lineRule="auto"/>
        <w:contextualSpacing/>
        <w:rPr>
          <w:rFonts w:ascii="Times New Roman" w:hAnsi="Times New Roman" w:cs="Times New Roman"/>
          <w:bCs/>
          <w:sz w:val="24"/>
          <w:szCs w:val="24"/>
        </w:rPr>
      </w:pPr>
    </w:p>
    <w:p w14:paraId="70D34DBE" w14:textId="20535CD3" w:rsidR="00CD0F80" w:rsidRPr="003D35BC" w:rsidRDefault="00CD0F80" w:rsidP="00566CCD">
      <w:pPr>
        <w:spacing w:line="480" w:lineRule="auto"/>
        <w:contextualSpacing/>
        <w:rPr>
          <w:rFonts w:ascii="Times New Roman" w:hAnsi="Times New Roman" w:cs="Times New Roman"/>
          <w:b/>
          <w:sz w:val="24"/>
          <w:szCs w:val="24"/>
        </w:rPr>
      </w:pPr>
      <w:r w:rsidRPr="003D35BC">
        <w:rPr>
          <w:rFonts w:ascii="Times New Roman" w:hAnsi="Times New Roman" w:cs="Times New Roman"/>
          <w:b/>
          <w:sz w:val="24"/>
          <w:szCs w:val="24"/>
        </w:rPr>
        <w:t xml:space="preserve">CONTRIBUTION TO AUTHORSHIP </w:t>
      </w:r>
    </w:p>
    <w:p w14:paraId="755A535A" w14:textId="3316EB35" w:rsidR="00CD0F80" w:rsidRPr="00C75153" w:rsidRDefault="00CD0F80" w:rsidP="00566CCD">
      <w:pPr>
        <w:spacing w:line="480" w:lineRule="auto"/>
        <w:contextualSpacing/>
        <w:rPr>
          <w:rFonts w:ascii="Times New Roman" w:hAnsi="Times New Roman" w:cs="Times New Roman"/>
          <w:bCs/>
          <w:sz w:val="24"/>
          <w:szCs w:val="24"/>
        </w:rPr>
      </w:pPr>
      <w:r w:rsidRPr="00C75153">
        <w:rPr>
          <w:rFonts w:ascii="Times New Roman" w:hAnsi="Times New Roman" w:cs="Times New Roman"/>
          <w:bCs/>
          <w:sz w:val="24"/>
          <w:szCs w:val="24"/>
        </w:rPr>
        <w:t>R</w:t>
      </w:r>
      <w:r w:rsidR="008D0C73" w:rsidRPr="00C75153">
        <w:rPr>
          <w:rFonts w:ascii="Times New Roman" w:hAnsi="Times New Roman" w:cs="Times New Roman"/>
          <w:bCs/>
          <w:sz w:val="24"/>
          <w:szCs w:val="24"/>
        </w:rPr>
        <w:t>M</w:t>
      </w:r>
      <w:r w:rsidRPr="00C75153">
        <w:rPr>
          <w:rFonts w:ascii="Times New Roman" w:hAnsi="Times New Roman" w:cs="Times New Roman"/>
          <w:bCs/>
          <w:sz w:val="24"/>
          <w:szCs w:val="24"/>
        </w:rPr>
        <w:t xml:space="preserve"> – Completed the work as part of a PhD funded by the University of Liverpool which included data collection, </w:t>
      </w:r>
      <w:r w:rsidR="004E3029" w:rsidRPr="00C75153">
        <w:rPr>
          <w:rFonts w:ascii="Times New Roman" w:hAnsi="Times New Roman" w:cs="Times New Roman"/>
          <w:bCs/>
          <w:sz w:val="24"/>
          <w:szCs w:val="24"/>
        </w:rPr>
        <w:t>analysis,</w:t>
      </w:r>
      <w:r w:rsidRPr="00C75153">
        <w:rPr>
          <w:rFonts w:ascii="Times New Roman" w:hAnsi="Times New Roman" w:cs="Times New Roman"/>
          <w:bCs/>
          <w:sz w:val="24"/>
          <w:szCs w:val="24"/>
        </w:rPr>
        <w:t xml:space="preserve"> and the writing of this </w:t>
      </w:r>
      <w:proofErr w:type="gramStart"/>
      <w:r w:rsidRPr="00C75153">
        <w:rPr>
          <w:rFonts w:ascii="Times New Roman" w:hAnsi="Times New Roman" w:cs="Times New Roman"/>
          <w:bCs/>
          <w:sz w:val="24"/>
          <w:szCs w:val="24"/>
        </w:rPr>
        <w:t>paper</w:t>
      </w:r>
      <w:proofErr w:type="gramEnd"/>
      <w:r w:rsidRPr="00C75153">
        <w:rPr>
          <w:rFonts w:ascii="Times New Roman" w:hAnsi="Times New Roman" w:cs="Times New Roman"/>
          <w:bCs/>
          <w:sz w:val="24"/>
          <w:szCs w:val="24"/>
        </w:rPr>
        <w:t xml:space="preserve">  </w:t>
      </w:r>
    </w:p>
    <w:p w14:paraId="253CA21A" w14:textId="2832C925" w:rsidR="00CD0F80" w:rsidRPr="00C75153" w:rsidRDefault="00CD0F80" w:rsidP="00566CCD">
      <w:pPr>
        <w:spacing w:line="480" w:lineRule="auto"/>
        <w:contextualSpacing/>
        <w:rPr>
          <w:rFonts w:ascii="Times New Roman" w:hAnsi="Times New Roman" w:cs="Times New Roman"/>
          <w:bCs/>
          <w:sz w:val="24"/>
          <w:szCs w:val="24"/>
        </w:rPr>
      </w:pPr>
      <w:r w:rsidRPr="00C75153">
        <w:rPr>
          <w:rFonts w:ascii="Times New Roman" w:hAnsi="Times New Roman" w:cs="Times New Roman"/>
          <w:bCs/>
          <w:sz w:val="24"/>
          <w:szCs w:val="24"/>
        </w:rPr>
        <w:t>GF – assisted with data analysis and assist</w:t>
      </w:r>
      <w:r w:rsidR="000233DA" w:rsidRPr="00C75153">
        <w:rPr>
          <w:rFonts w:ascii="Times New Roman" w:hAnsi="Times New Roman" w:cs="Times New Roman"/>
          <w:bCs/>
          <w:sz w:val="24"/>
          <w:szCs w:val="24"/>
        </w:rPr>
        <w:t>ed</w:t>
      </w:r>
      <w:r w:rsidRPr="00C75153">
        <w:rPr>
          <w:rFonts w:ascii="Times New Roman" w:hAnsi="Times New Roman" w:cs="Times New Roman"/>
          <w:bCs/>
          <w:sz w:val="24"/>
          <w:szCs w:val="24"/>
        </w:rPr>
        <w:t xml:space="preserve"> with the drafts and final version of this </w:t>
      </w:r>
      <w:proofErr w:type="gramStart"/>
      <w:r w:rsidRPr="00C75153">
        <w:rPr>
          <w:rFonts w:ascii="Times New Roman" w:hAnsi="Times New Roman" w:cs="Times New Roman"/>
          <w:bCs/>
          <w:sz w:val="24"/>
          <w:szCs w:val="24"/>
        </w:rPr>
        <w:t>paper</w:t>
      </w:r>
      <w:proofErr w:type="gramEnd"/>
      <w:r w:rsidRPr="00C75153">
        <w:rPr>
          <w:rFonts w:ascii="Times New Roman" w:hAnsi="Times New Roman" w:cs="Times New Roman"/>
          <w:bCs/>
          <w:sz w:val="24"/>
          <w:szCs w:val="24"/>
        </w:rPr>
        <w:t xml:space="preserve"> </w:t>
      </w:r>
    </w:p>
    <w:p w14:paraId="22238368" w14:textId="7EA7265D" w:rsidR="00CD0F80" w:rsidRPr="00C75153" w:rsidRDefault="00CD0F80" w:rsidP="00566CCD">
      <w:pPr>
        <w:spacing w:line="480" w:lineRule="auto"/>
        <w:contextualSpacing/>
        <w:rPr>
          <w:rFonts w:ascii="Times New Roman" w:hAnsi="Times New Roman" w:cs="Times New Roman"/>
          <w:bCs/>
          <w:sz w:val="24"/>
          <w:szCs w:val="24"/>
        </w:rPr>
      </w:pPr>
      <w:r w:rsidRPr="00C75153">
        <w:rPr>
          <w:rFonts w:ascii="Times New Roman" w:hAnsi="Times New Roman" w:cs="Times New Roman"/>
          <w:bCs/>
          <w:sz w:val="24"/>
          <w:szCs w:val="24"/>
        </w:rPr>
        <w:t xml:space="preserve">PS – Supervised this work and assisted with data analysis, interpretation and assistance with drafts and final version of this </w:t>
      </w:r>
      <w:proofErr w:type="gramStart"/>
      <w:r w:rsidRPr="00C75153">
        <w:rPr>
          <w:rFonts w:ascii="Times New Roman" w:hAnsi="Times New Roman" w:cs="Times New Roman"/>
          <w:bCs/>
          <w:sz w:val="24"/>
          <w:szCs w:val="24"/>
        </w:rPr>
        <w:t>paper</w:t>
      </w:r>
      <w:proofErr w:type="gramEnd"/>
      <w:r w:rsidRPr="00C75153">
        <w:rPr>
          <w:rFonts w:ascii="Times New Roman" w:hAnsi="Times New Roman" w:cs="Times New Roman"/>
          <w:bCs/>
          <w:sz w:val="24"/>
          <w:szCs w:val="24"/>
        </w:rPr>
        <w:t xml:space="preserve"> </w:t>
      </w:r>
    </w:p>
    <w:p w14:paraId="3D1E7324" w14:textId="6DB1D6C1" w:rsidR="00C83C6E" w:rsidRDefault="00C83C6E" w:rsidP="00566CCD">
      <w:pPr>
        <w:spacing w:line="480" w:lineRule="auto"/>
        <w:contextualSpacing/>
        <w:rPr>
          <w:rFonts w:ascii="Times New Roman" w:hAnsi="Times New Roman" w:cs="Times New Roman"/>
          <w:bCs/>
          <w:sz w:val="24"/>
          <w:szCs w:val="24"/>
        </w:rPr>
      </w:pPr>
    </w:p>
    <w:p w14:paraId="5A888E24" w14:textId="43CBEFD3" w:rsidR="00A627F5" w:rsidRDefault="00A627F5" w:rsidP="00566CCD">
      <w:pPr>
        <w:spacing w:line="480" w:lineRule="auto"/>
        <w:contextualSpacing/>
        <w:rPr>
          <w:rFonts w:ascii="Times New Roman" w:hAnsi="Times New Roman" w:cs="Times New Roman"/>
          <w:bCs/>
          <w:sz w:val="24"/>
          <w:szCs w:val="24"/>
        </w:rPr>
      </w:pPr>
    </w:p>
    <w:p w14:paraId="01BC4593" w14:textId="0929A2BB" w:rsidR="00A627F5" w:rsidRDefault="00A627F5" w:rsidP="00566CCD">
      <w:pPr>
        <w:spacing w:line="480" w:lineRule="auto"/>
        <w:contextualSpacing/>
        <w:rPr>
          <w:rFonts w:ascii="Times New Roman" w:hAnsi="Times New Roman" w:cs="Times New Roman"/>
          <w:bCs/>
          <w:sz w:val="24"/>
          <w:szCs w:val="24"/>
        </w:rPr>
      </w:pPr>
    </w:p>
    <w:p w14:paraId="1D549356" w14:textId="150E07CB" w:rsidR="00A627F5" w:rsidRDefault="00A627F5" w:rsidP="00566CCD">
      <w:pPr>
        <w:spacing w:line="480" w:lineRule="auto"/>
        <w:contextualSpacing/>
        <w:rPr>
          <w:rFonts w:ascii="Times New Roman" w:hAnsi="Times New Roman" w:cs="Times New Roman"/>
          <w:bCs/>
          <w:sz w:val="24"/>
          <w:szCs w:val="24"/>
        </w:rPr>
      </w:pPr>
    </w:p>
    <w:p w14:paraId="564DC0C6" w14:textId="238F6822" w:rsidR="00A627F5" w:rsidRDefault="00A627F5" w:rsidP="00566CCD">
      <w:pPr>
        <w:spacing w:line="480" w:lineRule="auto"/>
        <w:contextualSpacing/>
        <w:rPr>
          <w:rFonts w:ascii="Times New Roman" w:hAnsi="Times New Roman" w:cs="Times New Roman"/>
          <w:bCs/>
          <w:sz w:val="24"/>
          <w:szCs w:val="24"/>
        </w:rPr>
      </w:pPr>
    </w:p>
    <w:p w14:paraId="4F9A9E18" w14:textId="75423D0D" w:rsidR="00A627F5" w:rsidRDefault="00A627F5" w:rsidP="00566CCD">
      <w:pPr>
        <w:spacing w:line="480" w:lineRule="auto"/>
        <w:contextualSpacing/>
        <w:rPr>
          <w:rFonts w:ascii="Times New Roman" w:hAnsi="Times New Roman" w:cs="Times New Roman"/>
          <w:bCs/>
          <w:sz w:val="24"/>
          <w:szCs w:val="24"/>
        </w:rPr>
      </w:pPr>
    </w:p>
    <w:p w14:paraId="092D08AC" w14:textId="1CF9F0DA" w:rsidR="00A627F5" w:rsidRDefault="00A627F5" w:rsidP="00566CCD">
      <w:pPr>
        <w:spacing w:line="480" w:lineRule="auto"/>
        <w:contextualSpacing/>
        <w:rPr>
          <w:rFonts w:ascii="Times New Roman" w:hAnsi="Times New Roman" w:cs="Times New Roman"/>
          <w:bCs/>
          <w:sz w:val="24"/>
          <w:szCs w:val="24"/>
        </w:rPr>
      </w:pPr>
    </w:p>
    <w:p w14:paraId="3B99A154" w14:textId="46A6C4A6" w:rsidR="00A627F5" w:rsidRDefault="00A627F5" w:rsidP="00566CCD">
      <w:pPr>
        <w:spacing w:line="480" w:lineRule="auto"/>
        <w:contextualSpacing/>
        <w:rPr>
          <w:rFonts w:ascii="Times New Roman" w:hAnsi="Times New Roman" w:cs="Times New Roman"/>
          <w:bCs/>
          <w:sz w:val="24"/>
          <w:szCs w:val="24"/>
        </w:rPr>
      </w:pPr>
    </w:p>
    <w:p w14:paraId="06D2E010" w14:textId="025B4911" w:rsidR="00A627F5" w:rsidRDefault="00A627F5" w:rsidP="00566CCD">
      <w:pPr>
        <w:spacing w:line="480" w:lineRule="auto"/>
        <w:contextualSpacing/>
        <w:rPr>
          <w:rFonts w:ascii="Times New Roman" w:hAnsi="Times New Roman" w:cs="Times New Roman"/>
          <w:bCs/>
          <w:sz w:val="24"/>
          <w:szCs w:val="24"/>
        </w:rPr>
      </w:pPr>
    </w:p>
    <w:p w14:paraId="030ECCBF" w14:textId="3A14AEFD" w:rsidR="00A627F5" w:rsidRDefault="00A627F5" w:rsidP="00566CCD">
      <w:pPr>
        <w:spacing w:line="480" w:lineRule="auto"/>
        <w:contextualSpacing/>
        <w:rPr>
          <w:rFonts w:ascii="Times New Roman" w:hAnsi="Times New Roman" w:cs="Times New Roman"/>
          <w:bCs/>
          <w:sz w:val="24"/>
          <w:szCs w:val="24"/>
        </w:rPr>
      </w:pPr>
    </w:p>
    <w:p w14:paraId="4689E4EB" w14:textId="34988852" w:rsidR="00A627F5" w:rsidRDefault="00A627F5" w:rsidP="00566CCD">
      <w:pPr>
        <w:spacing w:line="480" w:lineRule="auto"/>
        <w:contextualSpacing/>
        <w:rPr>
          <w:rFonts w:ascii="Times New Roman" w:hAnsi="Times New Roman" w:cs="Times New Roman"/>
          <w:bCs/>
          <w:sz w:val="24"/>
          <w:szCs w:val="24"/>
        </w:rPr>
      </w:pPr>
    </w:p>
    <w:p w14:paraId="5AB27BE4" w14:textId="7AFD3047" w:rsidR="00A627F5" w:rsidRDefault="00A627F5" w:rsidP="00566CCD">
      <w:pPr>
        <w:spacing w:line="480" w:lineRule="auto"/>
        <w:contextualSpacing/>
        <w:rPr>
          <w:rFonts w:ascii="Times New Roman" w:hAnsi="Times New Roman" w:cs="Times New Roman"/>
          <w:bCs/>
          <w:sz w:val="24"/>
          <w:szCs w:val="24"/>
        </w:rPr>
      </w:pPr>
    </w:p>
    <w:p w14:paraId="5E32114C" w14:textId="6EC44AB1" w:rsidR="00A627F5" w:rsidRDefault="00A627F5" w:rsidP="00566CCD">
      <w:pPr>
        <w:spacing w:line="480" w:lineRule="auto"/>
        <w:contextualSpacing/>
        <w:rPr>
          <w:rFonts w:ascii="Times New Roman" w:hAnsi="Times New Roman" w:cs="Times New Roman"/>
          <w:bCs/>
          <w:sz w:val="24"/>
          <w:szCs w:val="24"/>
        </w:rPr>
      </w:pPr>
    </w:p>
    <w:p w14:paraId="7B72553E" w14:textId="7952A573" w:rsidR="00A627F5" w:rsidRDefault="00A627F5" w:rsidP="00566CCD">
      <w:pPr>
        <w:spacing w:line="480" w:lineRule="auto"/>
        <w:contextualSpacing/>
        <w:rPr>
          <w:rFonts w:ascii="Times New Roman" w:hAnsi="Times New Roman" w:cs="Times New Roman"/>
          <w:bCs/>
          <w:sz w:val="24"/>
          <w:szCs w:val="24"/>
        </w:rPr>
      </w:pPr>
    </w:p>
    <w:p w14:paraId="3AECE6DB" w14:textId="77777777" w:rsidR="005D5CFD" w:rsidRDefault="005D5CFD" w:rsidP="00566CCD">
      <w:pPr>
        <w:spacing w:line="480" w:lineRule="auto"/>
        <w:contextualSpacing/>
        <w:rPr>
          <w:rFonts w:ascii="Times New Roman" w:hAnsi="Times New Roman" w:cs="Times New Roman"/>
          <w:bCs/>
          <w:sz w:val="24"/>
          <w:szCs w:val="24"/>
        </w:rPr>
      </w:pPr>
    </w:p>
    <w:p w14:paraId="7FA73FC9" w14:textId="77777777" w:rsidR="005D5CFD" w:rsidRDefault="005D5CFD" w:rsidP="00566CCD">
      <w:pPr>
        <w:spacing w:line="480" w:lineRule="auto"/>
        <w:contextualSpacing/>
        <w:rPr>
          <w:rFonts w:ascii="Times New Roman" w:hAnsi="Times New Roman" w:cs="Times New Roman"/>
          <w:bCs/>
          <w:sz w:val="24"/>
          <w:szCs w:val="24"/>
        </w:rPr>
      </w:pPr>
    </w:p>
    <w:p w14:paraId="72A21526" w14:textId="77777777" w:rsidR="00A627F5" w:rsidRDefault="00A627F5" w:rsidP="00566CCD">
      <w:pPr>
        <w:spacing w:line="480" w:lineRule="auto"/>
        <w:contextualSpacing/>
        <w:rPr>
          <w:rFonts w:ascii="Times New Roman" w:hAnsi="Times New Roman" w:cs="Times New Roman"/>
          <w:bCs/>
          <w:sz w:val="24"/>
          <w:szCs w:val="24"/>
        </w:rPr>
      </w:pPr>
    </w:p>
    <w:p w14:paraId="1DAED30C" w14:textId="5947BBCB" w:rsidR="00C83C6E" w:rsidRDefault="00C83C6E" w:rsidP="00566CCD">
      <w:pPr>
        <w:spacing w:line="480" w:lineRule="auto"/>
        <w:contextualSpacing/>
        <w:rPr>
          <w:rFonts w:ascii="Times New Roman" w:hAnsi="Times New Roman" w:cs="Times New Roman"/>
          <w:bCs/>
          <w:sz w:val="24"/>
          <w:szCs w:val="24"/>
        </w:rPr>
      </w:pPr>
    </w:p>
    <w:p w14:paraId="776334BE" w14:textId="77777777" w:rsidR="009B4584" w:rsidRPr="00A627F5" w:rsidRDefault="009B4584" w:rsidP="009F7007">
      <w:pPr>
        <w:spacing w:line="360" w:lineRule="auto"/>
        <w:contextualSpacing/>
        <w:jc w:val="center"/>
        <w:rPr>
          <w:rFonts w:ascii="Times New Roman" w:hAnsi="Times New Roman" w:cs="Times New Roman"/>
          <w:b/>
          <w:sz w:val="24"/>
          <w:szCs w:val="24"/>
        </w:rPr>
      </w:pPr>
      <w:r w:rsidRPr="00A627F5">
        <w:rPr>
          <w:rFonts w:ascii="Times New Roman" w:hAnsi="Times New Roman" w:cs="Times New Roman"/>
          <w:b/>
          <w:sz w:val="24"/>
          <w:szCs w:val="24"/>
        </w:rPr>
        <w:t>REFERENCES</w:t>
      </w:r>
    </w:p>
    <w:p w14:paraId="6841A1C8" w14:textId="332ADAA2" w:rsidR="009B4584" w:rsidRPr="00A81353" w:rsidRDefault="009B4584" w:rsidP="009F7007">
      <w:pPr>
        <w:pStyle w:val="ListParagraph"/>
        <w:numPr>
          <w:ilvl w:val="0"/>
          <w:numId w:val="17"/>
        </w:numPr>
        <w:spacing w:line="360" w:lineRule="auto"/>
        <w:ind w:hanging="720"/>
        <w:rPr>
          <w:rFonts w:ascii="Times New Roman" w:hAnsi="Times New Roman" w:cs="Times New Roman"/>
          <w:bCs/>
          <w:sz w:val="24"/>
          <w:szCs w:val="24"/>
        </w:rPr>
      </w:pPr>
      <w:r w:rsidRPr="00A81353">
        <w:rPr>
          <w:rFonts w:ascii="Times New Roman" w:hAnsi="Times New Roman" w:cs="Times New Roman"/>
          <w:bCs/>
          <w:sz w:val="24"/>
          <w:szCs w:val="24"/>
        </w:rPr>
        <w:t xml:space="preserve">Hall PL, Wittkowski A. An exploration of negative thoughts as a normal phenomenon after childbirth. J Midwifery Womens Health. 2006;51(5):321-330. </w:t>
      </w:r>
      <w:proofErr w:type="gramStart"/>
      <w:r w:rsidRPr="00A81353">
        <w:rPr>
          <w:rFonts w:ascii="Times New Roman" w:hAnsi="Times New Roman" w:cs="Times New Roman"/>
          <w:bCs/>
          <w:sz w:val="24"/>
          <w:szCs w:val="24"/>
        </w:rPr>
        <w:t>doi:10.1016/j.jmwh</w:t>
      </w:r>
      <w:proofErr w:type="gramEnd"/>
      <w:r w:rsidRPr="00A81353">
        <w:rPr>
          <w:rFonts w:ascii="Times New Roman" w:hAnsi="Times New Roman" w:cs="Times New Roman"/>
          <w:bCs/>
          <w:sz w:val="24"/>
          <w:szCs w:val="24"/>
        </w:rPr>
        <w:t>.2006.03.007</w:t>
      </w:r>
    </w:p>
    <w:p w14:paraId="475D7D59" w14:textId="788CF8BD" w:rsidR="009B4584" w:rsidRPr="00A81353" w:rsidRDefault="009B4584" w:rsidP="009F7007">
      <w:pPr>
        <w:pStyle w:val="ListParagraph"/>
        <w:numPr>
          <w:ilvl w:val="0"/>
          <w:numId w:val="17"/>
        </w:numPr>
        <w:spacing w:line="360" w:lineRule="auto"/>
        <w:ind w:hanging="720"/>
        <w:rPr>
          <w:rFonts w:ascii="Times New Roman" w:hAnsi="Times New Roman" w:cs="Times New Roman"/>
          <w:bCs/>
          <w:sz w:val="24"/>
          <w:szCs w:val="24"/>
        </w:rPr>
      </w:pPr>
      <w:r w:rsidRPr="00A81353">
        <w:rPr>
          <w:rFonts w:ascii="Times New Roman" w:hAnsi="Times New Roman" w:cs="Times New Roman"/>
          <w:bCs/>
          <w:sz w:val="24"/>
          <w:szCs w:val="24"/>
        </w:rPr>
        <w:t xml:space="preserve">Larkin P, Begley CM, </w:t>
      </w:r>
      <w:proofErr w:type="spellStart"/>
      <w:r w:rsidRPr="00A81353">
        <w:rPr>
          <w:rFonts w:ascii="Times New Roman" w:hAnsi="Times New Roman" w:cs="Times New Roman"/>
          <w:bCs/>
          <w:sz w:val="24"/>
          <w:szCs w:val="24"/>
        </w:rPr>
        <w:t>Devane</w:t>
      </w:r>
      <w:proofErr w:type="spellEnd"/>
      <w:r w:rsidRPr="00A81353">
        <w:rPr>
          <w:rFonts w:ascii="Times New Roman" w:hAnsi="Times New Roman" w:cs="Times New Roman"/>
          <w:bCs/>
          <w:sz w:val="24"/>
          <w:szCs w:val="24"/>
        </w:rPr>
        <w:t xml:space="preserve"> D. Women's experiences of labour and birth: an evolutionary concept analysis. Midwifery. 2009;25(2</w:t>
      </w:r>
      <w:proofErr w:type="gramStart"/>
      <w:r w:rsidRPr="00A81353">
        <w:rPr>
          <w:rFonts w:ascii="Times New Roman" w:hAnsi="Times New Roman" w:cs="Times New Roman"/>
          <w:bCs/>
          <w:sz w:val="24"/>
          <w:szCs w:val="24"/>
        </w:rPr>
        <w:t>):e</w:t>
      </w:r>
      <w:proofErr w:type="gramEnd"/>
      <w:r w:rsidRPr="00A81353">
        <w:rPr>
          <w:rFonts w:ascii="Times New Roman" w:hAnsi="Times New Roman" w:cs="Times New Roman"/>
          <w:bCs/>
          <w:sz w:val="24"/>
          <w:szCs w:val="24"/>
        </w:rPr>
        <w:t xml:space="preserve">49-e59. </w:t>
      </w:r>
      <w:proofErr w:type="gramStart"/>
      <w:r w:rsidRPr="00A81353">
        <w:rPr>
          <w:rFonts w:ascii="Times New Roman" w:hAnsi="Times New Roman" w:cs="Times New Roman"/>
          <w:bCs/>
          <w:sz w:val="24"/>
          <w:szCs w:val="24"/>
        </w:rPr>
        <w:t>doi:10.1016/j.midw</w:t>
      </w:r>
      <w:proofErr w:type="gramEnd"/>
      <w:r w:rsidRPr="00A81353">
        <w:rPr>
          <w:rFonts w:ascii="Times New Roman" w:hAnsi="Times New Roman" w:cs="Times New Roman"/>
          <w:bCs/>
          <w:sz w:val="24"/>
          <w:szCs w:val="24"/>
        </w:rPr>
        <w:t>.2007.07.010</w:t>
      </w:r>
    </w:p>
    <w:p w14:paraId="689E8876" w14:textId="77777777" w:rsidR="009B4584" w:rsidRDefault="009B4584" w:rsidP="009F7007">
      <w:pPr>
        <w:pStyle w:val="ListParagraph"/>
        <w:numPr>
          <w:ilvl w:val="0"/>
          <w:numId w:val="17"/>
        </w:numPr>
        <w:spacing w:line="360" w:lineRule="auto"/>
        <w:ind w:hanging="720"/>
        <w:rPr>
          <w:rFonts w:ascii="Times New Roman" w:hAnsi="Times New Roman" w:cs="Times New Roman"/>
          <w:bCs/>
          <w:sz w:val="24"/>
          <w:szCs w:val="24"/>
        </w:rPr>
      </w:pPr>
      <w:r w:rsidRPr="001C63EC">
        <w:rPr>
          <w:rFonts w:ascii="Times New Roman" w:hAnsi="Times New Roman" w:cs="Times New Roman"/>
          <w:bCs/>
          <w:sz w:val="24"/>
          <w:szCs w:val="24"/>
        </w:rPr>
        <w:t xml:space="preserve">Bell AF, Andersson E. The birth experience and women's postnatal depression: A systematic review. Midwifery. </w:t>
      </w:r>
      <w:proofErr w:type="gramStart"/>
      <w:r w:rsidRPr="001C63EC">
        <w:rPr>
          <w:rFonts w:ascii="Times New Roman" w:hAnsi="Times New Roman" w:cs="Times New Roman"/>
          <w:bCs/>
          <w:sz w:val="24"/>
          <w:szCs w:val="24"/>
        </w:rPr>
        <w:t>2016;39:112</w:t>
      </w:r>
      <w:proofErr w:type="gramEnd"/>
      <w:r w:rsidRPr="001C63EC">
        <w:rPr>
          <w:rFonts w:ascii="Times New Roman" w:hAnsi="Times New Roman" w:cs="Times New Roman"/>
          <w:bCs/>
          <w:sz w:val="24"/>
          <w:szCs w:val="24"/>
        </w:rPr>
        <w:t xml:space="preserve">-123. </w:t>
      </w:r>
      <w:proofErr w:type="gramStart"/>
      <w:r w:rsidRPr="001C63EC">
        <w:rPr>
          <w:rFonts w:ascii="Times New Roman" w:hAnsi="Times New Roman" w:cs="Times New Roman"/>
          <w:bCs/>
          <w:sz w:val="24"/>
          <w:szCs w:val="24"/>
        </w:rPr>
        <w:t>doi:10.1016/j.midw</w:t>
      </w:r>
      <w:proofErr w:type="gramEnd"/>
      <w:r w:rsidRPr="001C63EC">
        <w:rPr>
          <w:rFonts w:ascii="Times New Roman" w:hAnsi="Times New Roman" w:cs="Times New Roman"/>
          <w:bCs/>
          <w:sz w:val="24"/>
          <w:szCs w:val="24"/>
        </w:rPr>
        <w:t>.2016.04.014</w:t>
      </w:r>
    </w:p>
    <w:p w14:paraId="6ED47455" w14:textId="7A5998CE" w:rsidR="009B4584" w:rsidRPr="00A81353" w:rsidRDefault="009B4584" w:rsidP="009F7007">
      <w:pPr>
        <w:pStyle w:val="ListParagraph"/>
        <w:numPr>
          <w:ilvl w:val="0"/>
          <w:numId w:val="17"/>
        </w:numPr>
        <w:spacing w:line="360" w:lineRule="auto"/>
        <w:ind w:hanging="720"/>
        <w:rPr>
          <w:rFonts w:ascii="Times New Roman" w:hAnsi="Times New Roman" w:cs="Times New Roman"/>
          <w:bCs/>
          <w:sz w:val="24"/>
          <w:szCs w:val="24"/>
        </w:rPr>
      </w:pPr>
      <w:r w:rsidRPr="00A81353">
        <w:rPr>
          <w:rFonts w:ascii="Times New Roman" w:hAnsi="Times New Roman" w:cs="Times New Roman"/>
          <w:bCs/>
          <w:sz w:val="24"/>
          <w:szCs w:val="24"/>
        </w:rPr>
        <w:t xml:space="preserve">Ayers S, Pickering AD. Do women get posttraumatic stress disorder </w:t>
      </w:r>
      <w:proofErr w:type="gramStart"/>
      <w:r w:rsidRPr="00A81353">
        <w:rPr>
          <w:rFonts w:ascii="Times New Roman" w:hAnsi="Times New Roman" w:cs="Times New Roman"/>
          <w:bCs/>
          <w:sz w:val="24"/>
          <w:szCs w:val="24"/>
        </w:rPr>
        <w:t>as a result of</w:t>
      </w:r>
      <w:proofErr w:type="gramEnd"/>
      <w:r w:rsidRPr="00A81353">
        <w:rPr>
          <w:rFonts w:ascii="Times New Roman" w:hAnsi="Times New Roman" w:cs="Times New Roman"/>
          <w:bCs/>
          <w:sz w:val="24"/>
          <w:szCs w:val="24"/>
        </w:rPr>
        <w:t xml:space="preserve"> childbirth? A prospective study of incidence. Birth. 2001;28(2):111-118. doi:10.1046/j.1523-536x.</w:t>
      </w:r>
      <w:proofErr w:type="gramStart"/>
      <w:r w:rsidRPr="00A81353">
        <w:rPr>
          <w:rFonts w:ascii="Times New Roman" w:hAnsi="Times New Roman" w:cs="Times New Roman"/>
          <w:bCs/>
          <w:sz w:val="24"/>
          <w:szCs w:val="24"/>
        </w:rPr>
        <w:t>2001.00111.x</w:t>
      </w:r>
      <w:proofErr w:type="gramEnd"/>
    </w:p>
    <w:p w14:paraId="1F929009" w14:textId="3AA5BD26" w:rsidR="009B4584" w:rsidRPr="00A81353" w:rsidRDefault="009B4584" w:rsidP="009F7007">
      <w:pPr>
        <w:pStyle w:val="ListParagraph"/>
        <w:numPr>
          <w:ilvl w:val="0"/>
          <w:numId w:val="17"/>
        </w:numPr>
        <w:spacing w:line="360" w:lineRule="auto"/>
        <w:ind w:hanging="720"/>
        <w:rPr>
          <w:rFonts w:ascii="Times New Roman" w:hAnsi="Times New Roman" w:cs="Times New Roman"/>
          <w:bCs/>
          <w:sz w:val="24"/>
          <w:szCs w:val="24"/>
        </w:rPr>
      </w:pPr>
      <w:proofErr w:type="spellStart"/>
      <w:r w:rsidRPr="00A81353">
        <w:rPr>
          <w:rFonts w:ascii="Times New Roman" w:hAnsi="Times New Roman" w:cs="Times New Roman"/>
          <w:bCs/>
          <w:sz w:val="24"/>
          <w:szCs w:val="24"/>
        </w:rPr>
        <w:t>Czarnocka</w:t>
      </w:r>
      <w:proofErr w:type="spellEnd"/>
      <w:r w:rsidRPr="00A81353">
        <w:rPr>
          <w:rFonts w:ascii="Times New Roman" w:hAnsi="Times New Roman" w:cs="Times New Roman"/>
          <w:bCs/>
          <w:sz w:val="24"/>
          <w:szCs w:val="24"/>
        </w:rPr>
        <w:t xml:space="preserve"> J, Slade P. Prevalence and predictors of post-traumatic stress symptoms following childbirth. Br J Clin Psychol. 2000;39(1):35-51. doi:10.1348/014466500163095</w:t>
      </w:r>
    </w:p>
    <w:p w14:paraId="773A7158" w14:textId="74C55D0E" w:rsidR="009B4584" w:rsidRPr="00A81353" w:rsidRDefault="009B4584" w:rsidP="009F7007">
      <w:pPr>
        <w:pStyle w:val="ListParagraph"/>
        <w:numPr>
          <w:ilvl w:val="0"/>
          <w:numId w:val="17"/>
        </w:numPr>
        <w:spacing w:line="360" w:lineRule="auto"/>
        <w:ind w:hanging="720"/>
        <w:rPr>
          <w:rFonts w:ascii="Times New Roman" w:hAnsi="Times New Roman" w:cs="Times New Roman"/>
          <w:bCs/>
          <w:sz w:val="24"/>
          <w:szCs w:val="24"/>
        </w:rPr>
      </w:pPr>
      <w:r w:rsidRPr="00A81353">
        <w:rPr>
          <w:rFonts w:ascii="Times New Roman" w:hAnsi="Times New Roman" w:cs="Times New Roman"/>
          <w:bCs/>
          <w:sz w:val="24"/>
          <w:szCs w:val="24"/>
        </w:rPr>
        <w:t xml:space="preserve">Molloy E, Biggerstaff DL, Sidebotham P. A phenomenological exploration of parenting after birth trauma: Mothers perceptions of the first year. Women Birth. 2021;34(3):278-287. </w:t>
      </w:r>
      <w:proofErr w:type="gramStart"/>
      <w:r w:rsidRPr="00A81353">
        <w:rPr>
          <w:rFonts w:ascii="Times New Roman" w:hAnsi="Times New Roman" w:cs="Times New Roman"/>
          <w:bCs/>
          <w:sz w:val="24"/>
          <w:szCs w:val="24"/>
        </w:rPr>
        <w:t>doi:10.1016/j.wombi</w:t>
      </w:r>
      <w:proofErr w:type="gramEnd"/>
      <w:r w:rsidRPr="00A81353">
        <w:rPr>
          <w:rFonts w:ascii="Times New Roman" w:hAnsi="Times New Roman" w:cs="Times New Roman"/>
          <w:bCs/>
          <w:sz w:val="24"/>
          <w:szCs w:val="24"/>
        </w:rPr>
        <w:t>.2020.03.004</w:t>
      </w:r>
    </w:p>
    <w:p w14:paraId="3A1C1A39" w14:textId="568BEA1D" w:rsidR="009B4584" w:rsidRPr="00A81353" w:rsidRDefault="009B4584" w:rsidP="009F7007">
      <w:pPr>
        <w:pStyle w:val="ListParagraph"/>
        <w:numPr>
          <w:ilvl w:val="0"/>
          <w:numId w:val="17"/>
        </w:numPr>
        <w:spacing w:line="360" w:lineRule="auto"/>
        <w:ind w:hanging="720"/>
        <w:rPr>
          <w:rFonts w:ascii="Times New Roman" w:hAnsi="Times New Roman" w:cs="Times New Roman"/>
          <w:bCs/>
          <w:sz w:val="24"/>
          <w:szCs w:val="24"/>
        </w:rPr>
      </w:pPr>
      <w:r w:rsidRPr="00A81353">
        <w:rPr>
          <w:rFonts w:ascii="Times New Roman" w:hAnsi="Times New Roman" w:cs="Times New Roman"/>
          <w:bCs/>
          <w:sz w:val="24"/>
          <w:szCs w:val="24"/>
        </w:rPr>
        <w:t xml:space="preserve">Oyetunji A, Chandra P. Postpartum </w:t>
      </w:r>
      <w:proofErr w:type="gramStart"/>
      <w:r w:rsidRPr="00A81353">
        <w:rPr>
          <w:rFonts w:ascii="Times New Roman" w:hAnsi="Times New Roman" w:cs="Times New Roman"/>
          <w:bCs/>
          <w:sz w:val="24"/>
          <w:szCs w:val="24"/>
        </w:rPr>
        <w:t>stress</w:t>
      </w:r>
      <w:proofErr w:type="gramEnd"/>
      <w:r w:rsidRPr="00A81353">
        <w:rPr>
          <w:rFonts w:ascii="Times New Roman" w:hAnsi="Times New Roman" w:cs="Times New Roman"/>
          <w:bCs/>
          <w:sz w:val="24"/>
          <w:szCs w:val="24"/>
        </w:rPr>
        <w:t xml:space="preserve"> and infant outcome: A review of current literature. Psychiatry Res. </w:t>
      </w:r>
      <w:proofErr w:type="gramStart"/>
      <w:r w:rsidRPr="00A81353">
        <w:rPr>
          <w:rFonts w:ascii="Times New Roman" w:hAnsi="Times New Roman" w:cs="Times New Roman"/>
          <w:bCs/>
          <w:sz w:val="24"/>
          <w:szCs w:val="24"/>
        </w:rPr>
        <w:t>2020;284:112769</w:t>
      </w:r>
      <w:proofErr w:type="gramEnd"/>
      <w:r w:rsidRPr="00A81353">
        <w:rPr>
          <w:rFonts w:ascii="Times New Roman" w:hAnsi="Times New Roman" w:cs="Times New Roman"/>
          <w:bCs/>
          <w:sz w:val="24"/>
          <w:szCs w:val="24"/>
        </w:rPr>
        <w:t xml:space="preserve">. </w:t>
      </w:r>
      <w:proofErr w:type="gramStart"/>
      <w:r w:rsidRPr="00A81353">
        <w:rPr>
          <w:rFonts w:ascii="Times New Roman" w:hAnsi="Times New Roman" w:cs="Times New Roman"/>
          <w:bCs/>
          <w:sz w:val="24"/>
          <w:szCs w:val="24"/>
        </w:rPr>
        <w:t>doi:10.1016/j.psychres</w:t>
      </w:r>
      <w:proofErr w:type="gramEnd"/>
      <w:r w:rsidRPr="00A81353">
        <w:rPr>
          <w:rFonts w:ascii="Times New Roman" w:hAnsi="Times New Roman" w:cs="Times New Roman"/>
          <w:bCs/>
          <w:sz w:val="24"/>
          <w:szCs w:val="24"/>
        </w:rPr>
        <w:t>.2020.112769</w:t>
      </w:r>
    </w:p>
    <w:p w14:paraId="63F04B4E" w14:textId="416F76BE" w:rsidR="009B4584" w:rsidRPr="00A81353" w:rsidRDefault="009B4584" w:rsidP="009F7007">
      <w:pPr>
        <w:pStyle w:val="ListParagraph"/>
        <w:numPr>
          <w:ilvl w:val="0"/>
          <w:numId w:val="17"/>
        </w:numPr>
        <w:spacing w:line="360" w:lineRule="auto"/>
        <w:ind w:hanging="720"/>
        <w:rPr>
          <w:rFonts w:ascii="Times New Roman" w:hAnsi="Times New Roman" w:cs="Times New Roman"/>
          <w:bCs/>
          <w:sz w:val="24"/>
          <w:szCs w:val="24"/>
        </w:rPr>
      </w:pPr>
      <w:r w:rsidRPr="00A81353">
        <w:rPr>
          <w:rFonts w:ascii="Times New Roman" w:hAnsi="Times New Roman" w:cs="Times New Roman"/>
          <w:bCs/>
          <w:sz w:val="24"/>
          <w:szCs w:val="24"/>
        </w:rPr>
        <w:t xml:space="preserve">Fenech G, Thomson G. Tormented by ghosts from their past': a meta-synthesis to explore the psychosocial implications of a traumatic birth on maternal well-being. Midwifery. 2014;30(2):185-193. </w:t>
      </w:r>
      <w:proofErr w:type="gramStart"/>
      <w:r w:rsidRPr="00A81353">
        <w:rPr>
          <w:rFonts w:ascii="Times New Roman" w:hAnsi="Times New Roman" w:cs="Times New Roman"/>
          <w:bCs/>
          <w:sz w:val="24"/>
          <w:szCs w:val="24"/>
        </w:rPr>
        <w:t>doi:10.1016/j.midw</w:t>
      </w:r>
      <w:proofErr w:type="gramEnd"/>
      <w:r w:rsidRPr="00A81353">
        <w:rPr>
          <w:rFonts w:ascii="Times New Roman" w:hAnsi="Times New Roman" w:cs="Times New Roman"/>
          <w:bCs/>
          <w:sz w:val="24"/>
          <w:szCs w:val="24"/>
        </w:rPr>
        <w:t>.2013.12.004</w:t>
      </w:r>
    </w:p>
    <w:p w14:paraId="4316BEC8" w14:textId="11BB0F4F" w:rsidR="009B4584" w:rsidRPr="00A81353" w:rsidRDefault="009B4584" w:rsidP="009F7007">
      <w:pPr>
        <w:pStyle w:val="ListParagraph"/>
        <w:numPr>
          <w:ilvl w:val="0"/>
          <w:numId w:val="17"/>
        </w:numPr>
        <w:spacing w:line="360" w:lineRule="auto"/>
        <w:ind w:hanging="720"/>
        <w:rPr>
          <w:rFonts w:ascii="Times New Roman" w:hAnsi="Times New Roman" w:cs="Times New Roman"/>
          <w:bCs/>
          <w:sz w:val="24"/>
          <w:szCs w:val="24"/>
        </w:rPr>
      </w:pPr>
      <w:r w:rsidRPr="00A81353">
        <w:rPr>
          <w:rFonts w:ascii="Times New Roman" w:hAnsi="Times New Roman" w:cs="Times New Roman"/>
          <w:bCs/>
          <w:sz w:val="24"/>
          <w:szCs w:val="24"/>
        </w:rPr>
        <w:t xml:space="preserve">Greenfield M, Jomeen J, Glover L. "It Can't Be Like Last Time" - Choices Made in Early Pregnancy by Women Who Have Previously Experienced a Traumatic Birth. Front Psychol. </w:t>
      </w:r>
      <w:proofErr w:type="gramStart"/>
      <w:r w:rsidRPr="00A81353">
        <w:rPr>
          <w:rFonts w:ascii="Times New Roman" w:hAnsi="Times New Roman" w:cs="Times New Roman"/>
          <w:bCs/>
          <w:sz w:val="24"/>
          <w:szCs w:val="24"/>
        </w:rPr>
        <w:t>2019;10:56</w:t>
      </w:r>
      <w:proofErr w:type="gramEnd"/>
      <w:r w:rsidRPr="00A81353">
        <w:rPr>
          <w:rFonts w:ascii="Times New Roman" w:hAnsi="Times New Roman" w:cs="Times New Roman"/>
          <w:bCs/>
          <w:sz w:val="24"/>
          <w:szCs w:val="24"/>
        </w:rPr>
        <w:t>. Published 2019 Jan 25. doi:10.3389/fpsyg.2019.00056</w:t>
      </w:r>
    </w:p>
    <w:p w14:paraId="03CBE53B" w14:textId="05D5B953" w:rsidR="009D6598" w:rsidRPr="005178CE" w:rsidRDefault="009D6598" w:rsidP="009F7007">
      <w:pPr>
        <w:pStyle w:val="ListParagraph"/>
        <w:numPr>
          <w:ilvl w:val="0"/>
          <w:numId w:val="17"/>
        </w:numPr>
        <w:spacing w:line="360" w:lineRule="auto"/>
        <w:ind w:hanging="720"/>
        <w:rPr>
          <w:rFonts w:ascii="Times New Roman" w:hAnsi="Times New Roman" w:cs="Times New Roman"/>
          <w:bCs/>
          <w:sz w:val="24"/>
          <w:szCs w:val="24"/>
        </w:rPr>
      </w:pPr>
      <w:r w:rsidRPr="00A05BC1">
        <w:rPr>
          <w:rFonts w:ascii="Times New Roman" w:hAnsi="Times New Roman" w:cs="Times New Roman"/>
          <w:color w:val="333333"/>
          <w:sz w:val="24"/>
          <w:szCs w:val="24"/>
          <w:shd w:val="clear" w:color="auto" w:fill="FFFFFF"/>
        </w:rPr>
        <w:t>Knight, M., Bunch, K., </w:t>
      </w:r>
      <w:proofErr w:type="spellStart"/>
      <w:proofErr w:type="gramStart"/>
      <w:r w:rsidRPr="00A05BC1">
        <w:rPr>
          <w:rFonts w:ascii="Times New Roman" w:hAnsi="Times New Roman" w:cs="Times New Roman"/>
          <w:color w:val="333333"/>
          <w:sz w:val="24"/>
          <w:szCs w:val="24"/>
          <w:shd w:val="clear" w:color="auto" w:fill="FFFFFF"/>
        </w:rPr>
        <w:t>Tuffnell</w:t>
      </w:r>
      <w:proofErr w:type="spellEnd"/>
      <w:r w:rsidRPr="00A05BC1">
        <w:rPr>
          <w:rFonts w:ascii="Times New Roman" w:hAnsi="Times New Roman" w:cs="Times New Roman"/>
          <w:color w:val="333333"/>
          <w:sz w:val="24"/>
          <w:szCs w:val="24"/>
          <w:shd w:val="clear" w:color="auto" w:fill="FFFFFF"/>
        </w:rPr>
        <w:t>,.</w:t>
      </w:r>
      <w:proofErr w:type="gramEnd"/>
      <w:r w:rsidRPr="00A05BC1">
        <w:rPr>
          <w:rFonts w:ascii="Times New Roman" w:hAnsi="Times New Roman" w:cs="Times New Roman"/>
          <w:color w:val="333333"/>
          <w:sz w:val="24"/>
          <w:szCs w:val="24"/>
          <w:shd w:val="clear" w:color="auto" w:fill="FFFFFF"/>
        </w:rPr>
        <w:t xml:space="preserve"> D, Patel, R., Shakespeare, J., Kotnis, R., Kenyon, S., &amp; </w:t>
      </w:r>
      <w:proofErr w:type="spellStart"/>
      <w:r w:rsidRPr="00A05BC1">
        <w:rPr>
          <w:rFonts w:ascii="Times New Roman" w:hAnsi="Times New Roman" w:cs="Times New Roman"/>
          <w:color w:val="333333"/>
          <w:sz w:val="24"/>
          <w:szCs w:val="24"/>
          <w:shd w:val="clear" w:color="auto" w:fill="FFFFFF"/>
        </w:rPr>
        <w:t>Kurinczuk</w:t>
      </w:r>
      <w:proofErr w:type="spellEnd"/>
      <w:r w:rsidRPr="00A05BC1">
        <w:rPr>
          <w:rFonts w:ascii="Times New Roman" w:hAnsi="Times New Roman" w:cs="Times New Roman"/>
          <w:color w:val="333333"/>
          <w:sz w:val="24"/>
          <w:szCs w:val="24"/>
          <w:shd w:val="clear" w:color="auto" w:fill="FFFFFF"/>
        </w:rPr>
        <w:t xml:space="preserve">, J. J. (Eds.). </w:t>
      </w:r>
      <w:r w:rsidRPr="00A05BC1">
        <w:rPr>
          <w:rStyle w:val="Emphasis"/>
          <w:rFonts w:ascii="Times New Roman" w:hAnsi="Times New Roman" w:cs="Times New Roman"/>
          <w:i w:val="0"/>
          <w:iCs w:val="0"/>
          <w:color w:val="333333"/>
          <w:sz w:val="24"/>
          <w:szCs w:val="24"/>
        </w:rPr>
        <w:t xml:space="preserve">Saving lives, improving mothers’ care: Lessons learned to </w:t>
      </w:r>
      <w:r w:rsidRPr="00A05BC1">
        <w:rPr>
          <w:rStyle w:val="Emphasis"/>
          <w:rFonts w:ascii="Times New Roman" w:hAnsi="Times New Roman" w:cs="Times New Roman"/>
          <w:i w:val="0"/>
          <w:iCs w:val="0"/>
          <w:color w:val="333333"/>
          <w:sz w:val="24"/>
          <w:szCs w:val="24"/>
        </w:rPr>
        <w:lastRenderedPageBreak/>
        <w:t>inform maternity care from</w:t>
      </w:r>
      <w:r w:rsidRPr="009D6598">
        <w:rPr>
          <w:rStyle w:val="Emphasis"/>
          <w:rFonts w:ascii="Helvetica Neue" w:hAnsi="Helvetica Neue"/>
          <w:i w:val="0"/>
          <w:iCs w:val="0"/>
          <w:color w:val="333333"/>
          <w:sz w:val="21"/>
          <w:szCs w:val="21"/>
        </w:rPr>
        <w:t xml:space="preserve"> the UK and Ireland confidential enquiries into maternal deaths and morbidity 20</w:t>
      </w:r>
      <w:r w:rsidR="005178CE">
        <w:rPr>
          <w:rStyle w:val="Emphasis"/>
          <w:rFonts w:ascii="Helvetica Neue" w:hAnsi="Helvetica Neue"/>
          <w:i w:val="0"/>
          <w:iCs w:val="0"/>
          <w:color w:val="333333"/>
          <w:sz w:val="21"/>
          <w:szCs w:val="21"/>
        </w:rPr>
        <w:t>18</w:t>
      </w:r>
      <w:r w:rsidRPr="009D6598">
        <w:rPr>
          <w:rStyle w:val="Emphasis"/>
          <w:rFonts w:ascii="Helvetica Neue" w:hAnsi="Helvetica Neue"/>
          <w:i w:val="0"/>
          <w:iCs w:val="0"/>
          <w:color w:val="333333"/>
          <w:sz w:val="21"/>
          <w:szCs w:val="21"/>
        </w:rPr>
        <w:t>-</w:t>
      </w:r>
      <w:r w:rsidR="005178CE">
        <w:rPr>
          <w:rStyle w:val="Emphasis"/>
          <w:rFonts w:ascii="Helvetica Neue" w:hAnsi="Helvetica Neue"/>
          <w:i w:val="0"/>
          <w:iCs w:val="0"/>
          <w:color w:val="333333"/>
          <w:sz w:val="21"/>
          <w:szCs w:val="21"/>
        </w:rPr>
        <w:t>20</w:t>
      </w:r>
      <w:r w:rsidRPr="009D6598">
        <w:rPr>
          <w:rStyle w:val="Emphasis"/>
          <w:rFonts w:ascii="Helvetica Neue" w:hAnsi="Helvetica Neue"/>
          <w:color w:val="333333"/>
          <w:sz w:val="21"/>
          <w:szCs w:val="21"/>
        </w:rPr>
        <w:t>. </w:t>
      </w:r>
      <w:r>
        <w:rPr>
          <w:rFonts w:ascii="Helvetica Neue" w:hAnsi="Helvetica Neue"/>
          <w:color w:val="333333"/>
          <w:sz w:val="21"/>
          <w:szCs w:val="21"/>
          <w:shd w:val="clear" w:color="auto" w:fill="FFFFFF"/>
        </w:rPr>
        <w:t xml:space="preserve"> [Internet]. United Kingdom: </w:t>
      </w:r>
      <w:r w:rsidRPr="009D6598">
        <w:rPr>
          <w:rFonts w:ascii="Helvetica Neue" w:hAnsi="Helvetica Neue"/>
          <w:color w:val="333333"/>
          <w:sz w:val="21"/>
          <w:szCs w:val="21"/>
          <w:shd w:val="clear" w:color="auto" w:fill="FFFFFF"/>
        </w:rPr>
        <w:t>MBRRACE-</w:t>
      </w:r>
      <w:r>
        <w:rPr>
          <w:rFonts w:ascii="Helvetica Neue" w:hAnsi="Helvetica Neue"/>
          <w:color w:val="333333"/>
          <w:sz w:val="21"/>
          <w:szCs w:val="21"/>
          <w:shd w:val="clear" w:color="auto" w:fill="FFFFFF"/>
        </w:rPr>
        <w:t>UK; 2022</w:t>
      </w:r>
      <w:r w:rsidR="005178CE">
        <w:rPr>
          <w:rFonts w:ascii="Helvetica Neue" w:hAnsi="Helvetica Neue"/>
          <w:color w:val="333333"/>
          <w:sz w:val="21"/>
          <w:szCs w:val="21"/>
          <w:shd w:val="clear" w:color="auto" w:fill="FFFFFF"/>
        </w:rPr>
        <w:t xml:space="preserve">. Available from: </w:t>
      </w:r>
      <w:hyperlink r:id="rId12" w:history="1">
        <w:r w:rsidR="005178CE" w:rsidRPr="00593BA2">
          <w:rPr>
            <w:rStyle w:val="Hyperlink"/>
            <w:rFonts w:ascii="Helvetica Neue" w:hAnsi="Helvetica Neue"/>
            <w:sz w:val="21"/>
            <w:szCs w:val="21"/>
            <w:shd w:val="clear" w:color="auto" w:fill="FFFFFF"/>
          </w:rPr>
          <w:t>https://www.npeu.ox.ac.uk/assets/downloads/mbrrace-uk/reports/maternal-report-2022/MBRRACE-UK_Maternal_MAIN_Report_2022_v10.pdf</w:t>
        </w:r>
      </w:hyperlink>
      <w:r w:rsidR="005178CE">
        <w:rPr>
          <w:rFonts w:ascii="Helvetica Neue" w:hAnsi="Helvetica Neue"/>
          <w:color w:val="333333"/>
          <w:sz w:val="21"/>
          <w:szCs w:val="21"/>
          <w:shd w:val="clear" w:color="auto" w:fill="FFFFFF"/>
        </w:rPr>
        <w:t xml:space="preserve"> </w:t>
      </w:r>
    </w:p>
    <w:p w14:paraId="7333631E" w14:textId="77777777" w:rsidR="005178CE" w:rsidRPr="009D6598" w:rsidRDefault="005178CE" w:rsidP="009F7007">
      <w:pPr>
        <w:pStyle w:val="ListParagraph"/>
        <w:spacing w:line="360" w:lineRule="auto"/>
        <w:ind w:hanging="720"/>
        <w:rPr>
          <w:rFonts w:ascii="Times New Roman" w:hAnsi="Times New Roman" w:cs="Times New Roman"/>
          <w:bCs/>
          <w:sz w:val="24"/>
          <w:szCs w:val="24"/>
        </w:rPr>
      </w:pPr>
    </w:p>
    <w:p w14:paraId="5AA1D340" w14:textId="4DA310E4" w:rsidR="009B4584" w:rsidRPr="009D6598" w:rsidRDefault="009B4584" w:rsidP="009F7007">
      <w:pPr>
        <w:pStyle w:val="ListParagraph"/>
        <w:numPr>
          <w:ilvl w:val="0"/>
          <w:numId w:val="17"/>
        </w:numPr>
        <w:spacing w:line="360" w:lineRule="auto"/>
        <w:ind w:hanging="720"/>
        <w:rPr>
          <w:rFonts w:ascii="Times New Roman" w:hAnsi="Times New Roman" w:cs="Times New Roman"/>
          <w:bCs/>
          <w:sz w:val="24"/>
          <w:szCs w:val="24"/>
        </w:rPr>
      </w:pPr>
      <w:r w:rsidRPr="009D6598">
        <w:rPr>
          <w:rFonts w:ascii="Times New Roman" w:hAnsi="Times New Roman" w:cs="Times New Roman"/>
          <w:bCs/>
          <w:sz w:val="24"/>
          <w:szCs w:val="24"/>
        </w:rPr>
        <w:t xml:space="preserve">Ayers S, Bond R, </w:t>
      </w:r>
      <w:proofErr w:type="spellStart"/>
      <w:r w:rsidRPr="009D6598">
        <w:rPr>
          <w:rFonts w:ascii="Times New Roman" w:hAnsi="Times New Roman" w:cs="Times New Roman"/>
          <w:bCs/>
          <w:sz w:val="24"/>
          <w:szCs w:val="24"/>
        </w:rPr>
        <w:t>Bertullies</w:t>
      </w:r>
      <w:proofErr w:type="spellEnd"/>
      <w:r w:rsidRPr="009D6598">
        <w:rPr>
          <w:rFonts w:ascii="Times New Roman" w:hAnsi="Times New Roman" w:cs="Times New Roman"/>
          <w:bCs/>
          <w:sz w:val="24"/>
          <w:szCs w:val="24"/>
        </w:rPr>
        <w:t xml:space="preserve"> S, </w:t>
      </w:r>
      <w:proofErr w:type="spellStart"/>
      <w:r w:rsidRPr="009D6598">
        <w:rPr>
          <w:rFonts w:ascii="Times New Roman" w:hAnsi="Times New Roman" w:cs="Times New Roman"/>
          <w:bCs/>
          <w:sz w:val="24"/>
          <w:szCs w:val="24"/>
        </w:rPr>
        <w:t>Wijma</w:t>
      </w:r>
      <w:proofErr w:type="spellEnd"/>
      <w:r w:rsidRPr="009D6598">
        <w:rPr>
          <w:rFonts w:ascii="Times New Roman" w:hAnsi="Times New Roman" w:cs="Times New Roman"/>
          <w:bCs/>
          <w:sz w:val="24"/>
          <w:szCs w:val="24"/>
        </w:rPr>
        <w:t xml:space="preserve"> K. The aetiology of post-traumatic stress following childbirth: a meta-analysis and theoretical framework. </w:t>
      </w:r>
      <w:proofErr w:type="spellStart"/>
      <w:r w:rsidRPr="009D6598">
        <w:rPr>
          <w:rFonts w:ascii="Times New Roman" w:hAnsi="Times New Roman" w:cs="Times New Roman"/>
          <w:bCs/>
          <w:sz w:val="24"/>
          <w:szCs w:val="24"/>
        </w:rPr>
        <w:t>Psychol</w:t>
      </w:r>
      <w:proofErr w:type="spellEnd"/>
      <w:r w:rsidRPr="009D6598">
        <w:rPr>
          <w:rFonts w:ascii="Times New Roman" w:hAnsi="Times New Roman" w:cs="Times New Roman"/>
          <w:bCs/>
          <w:sz w:val="24"/>
          <w:szCs w:val="24"/>
        </w:rPr>
        <w:t xml:space="preserve"> Med. 2016;46(6):1121-1134. doi:10.1017/S0033291715002706</w:t>
      </w:r>
    </w:p>
    <w:p w14:paraId="563D573E" w14:textId="59D6DDB6" w:rsidR="009B4584" w:rsidRPr="00A81353" w:rsidRDefault="009B4584" w:rsidP="009F7007">
      <w:pPr>
        <w:pStyle w:val="ListParagraph"/>
        <w:numPr>
          <w:ilvl w:val="0"/>
          <w:numId w:val="17"/>
        </w:numPr>
        <w:spacing w:line="360" w:lineRule="auto"/>
        <w:ind w:hanging="720"/>
        <w:rPr>
          <w:rFonts w:ascii="Times New Roman" w:hAnsi="Times New Roman" w:cs="Times New Roman"/>
          <w:bCs/>
          <w:sz w:val="24"/>
          <w:szCs w:val="24"/>
        </w:rPr>
      </w:pPr>
      <w:r w:rsidRPr="00A81353">
        <w:rPr>
          <w:rFonts w:ascii="Times New Roman" w:hAnsi="Times New Roman" w:cs="Times New Roman"/>
          <w:bCs/>
          <w:sz w:val="24"/>
          <w:szCs w:val="24"/>
        </w:rPr>
        <w:t xml:space="preserve">Ayers S, Joseph S, McKenzie-McHarg K, Slade P, </w:t>
      </w:r>
      <w:proofErr w:type="spellStart"/>
      <w:r w:rsidRPr="00A81353">
        <w:rPr>
          <w:rFonts w:ascii="Times New Roman" w:hAnsi="Times New Roman" w:cs="Times New Roman"/>
          <w:bCs/>
          <w:sz w:val="24"/>
          <w:szCs w:val="24"/>
        </w:rPr>
        <w:t>Wijma</w:t>
      </w:r>
      <w:proofErr w:type="spellEnd"/>
      <w:r w:rsidRPr="00A81353">
        <w:rPr>
          <w:rFonts w:ascii="Times New Roman" w:hAnsi="Times New Roman" w:cs="Times New Roman"/>
          <w:bCs/>
          <w:sz w:val="24"/>
          <w:szCs w:val="24"/>
        </w:rPr>
        <w:t xml:space="preserve"> K. Post-traumatic stress disorder following childbirth: current issues and recommendations for future research. J </w:t>
      </w:r>
      <w:proofErr w:type="spellStart"/>
      <w:r w:rsidRPr="00A81353">
        <w:rPr>
          <w:rFonts w:ascii="Times New Roman" w:hAnsi="Times New Roman" w:cs="Times New Roman"/>
          <w:bCs/>
          <w:sz w:val="24"/>
          <w:szCs w:val="24"/>
        </w:rPr>
        <w:t>Psychosom</w:t>
      </w:r>
      <w:proofErr w:type="spellEnd"/>
      <w:r w:rsidRPr="00A81353">
        <w:rPr>
          <w:rFonts w:ascii="Times New Roman" w:hAnsi="Times New Roman" w:cs="Times New Roman"/>
          <w:bCs/>
          <w:sz w:val="24"/>
          <w:szCs w:val="24"/>
        </w:rPr>
        <w:t xml:space="preserve"> </w:t>
      </w:r>
      <w:proofErr w:type="spellStart"/>
      <w:r w:rsidRPr="00A81353">
        <w:rPr>
          <w:rFonts w:ascii="Times New Roman" w:hAnsi="Times New Roman" w:cs="Times New Roman"/>
          <w:bCs/>
          <w:sz w:val="24"/>
          <w:szCs w:val="24"/>
        </w:rPr>
        <w:t>Obstet</w:t>
      </w:r>
      <w:proofErr w:type="spellEnd"/>
      <w:r w:rsidRPr="00A81353">
        <w:rPr>
          <w:rFonts w:ascii="Times New Roman" w:hAnsi="Times New Roman" w:cs="Times New Roman"/>
          <w:bCs/>
          <w:sz w:val="24"/>
          <w:szCs w:val="24"/>
        </w:rPr>
        <w:t xml:space="preserve"> </w:t>
      </w:r>
      <w:proofErr w:type="spellStart"/>
      <w:r w:rsidRPr="00A81353">
        <w:rPr>
          <w:rFonts w:ascii="Times New Roman" w:hAnsi="Times New Roman" w:cs="Times New Roman"/>
          <w:bCs/>
          <w:sz w:val="24"/>
          <w:szCs w:val="24"/>
        </w:rPr>
        <w:t>Gynaecol</w:t>
      </w:r>
      <w:proofErr w:type="spellEnd"/>
      <w:r w:rsidRPr="00A81353">
        <w:rPr>
          <w:rFonts w:ascii="Times New Roman" w:hAnsi="Times New Roman" w:cs="Times New Roman"/>
          <w:bCs/>
          <w:sz w:val="24"/>
          <w:szCs w:val="24"/>
        </w:rPr>
        <w:t>. 2008;29(4):240-250. doi:10.1080/01674820802034631</w:t>
      </w:r>
    </w:p>
    <w:p w14:paraId="398A5B21" w14:textId="626A0D52" w:rsidR="009B4584" w:rsidRPr="00A81353" w:rsidRDefault="009B4584" w:rsidP="009F7007">
      <w:pPr>
        <w:pStyle w:val="ListParagraph"/>
        <w:numPr>
          <w:ilvl w:val="0"/>
          <w:numId w:val="17"/>
        </w:numPr>
        <w:spacing w:line="360" w:lineRule="auto"/>
        <w:ind w:hanging="720"/>
        <w:rPr>
          <w:rFonts w:ascii="Times New Roman" w:hAnsi="Times New Roman" w:cs="Times New Roman"/>
          <w:bCs/>
          <w:sz w:val="24"/>
          <w:szCs w:val="24"/>
        </w:rPr>
      </w:pPr>
      <w:r w:rsidRPr="00A81353">
        <w:rPr>
          <w:rFonts w:ascii="Times New Roman" w:hAnsi="Times New Roman" w:cs="Times New Roman"/>
          <w:bCs/>
          <w:sz w:val="24"/>
          <w:szCs w:val="24"/>
        </w:rPr>
        <w:t xml:space="preserve">Graham ID, </w:t>
      </w:r>
      <w:proofErr w:type="spellStart"/>
      <w:r w:rsidRPr="00A81353">
        <w:rPr>
          <w:rFonts w:ascii="Times New Roman" w:hAnsi="Times New Roman" w:cs="Times New Roman"/>
          <w:bCs/>
          <w:sz w:val="24"/>
          <w:szCs w:val="24"/>
        </w:rPr>
        <w:t>Carroli</w:t>
      </w:r>
      <w:proofErr w:type="spellEnd"/>
      <w:r w:rsidRPr="00A81353">
        <w:rPr>
          <w:rFonts w:ascii="Times New Roman" w:hAnsi="Times New Roman" w:cs="Times New Roman"/>
          <w:bCs/>
          <w:sz w:val="24"/>
          <w:szCs w:val="24"/>
        </w:rPr>
        <w:t xml:space="preserve"> G, Davies C, </w:t>
      </w:r>
      <w:proofErr w:type="spellStart"/>
      <w:r w:rsidRPr="00A81353">
        <w:rPr>
          <w:rFonts w:ascii="Times New Roman" w:hAnsi="Times New Roman" w:cs="Times New Roman"/>
          <w:bCs/>
          <w:sz w:val="24"/>
          <w:szCs w:val="24"/>
        </w:rPr>
        <w:t>Medves</w:t>
      </w:r>
      <w:proofErr w:type="spellEnd"/>
      <w:r w:rsidRPr="00A81353">
        <w:rPr>
          <w:rFonts w:ascii="Times New Roman" w:hAnsi="Times New Roman" w:cs="Times New Roman"/>
          <w:bCs/>
          <w:sz w:val="24"/>
          <w:szCs w:val="24"/>
        </w:rPr>
        <w:t xml:space="preserve"> JM. Episiotomy rates around the world: an update. Birth. 2005;32(3):219-223. doi:10.1111/j.0730-7659.</w:t>
      </w:r>
      <w:proofErr w:type="gramStart"/>
      <w:r w:rsidRPr="00A81353">
        <w:rPr>
          <w:rFonts w:ascii="Times New Roman" w:hAnsi="Times New Roman" w:cs="Times New Roman"/>
          <w:bCs/>
          <w:sz w:val="24"/>
          <w:szCs w:val="24"/>
        </w:rPr>
        <w:t>2005.00373.x</w:t>
      </w:r>
      <w:proofErr w:type="gramEnd"/>
    </w:p>
    <w:p w14:paraId="4B3CD835" w14:textId="69A4F4CA" w:rsidR="009B4584" w:rsidRPr="00A81353" w:rsidRDefault="009B4584" w:rsidP="009F7007">
      <w:pPr>
        <w:pStyle w:val="ListParagraph"/>
        <w:numPr>
          <w:ilvl w:val="0"/>
          <w:numId w:val="17"/>
        </w:numPr>
        <w:spacing w:line="360" w:lineRule="auto"/>
        <w:ind w:hanging="720"/>
        <w:rPr>
          <w:rFonts w:ascii="Times New Roman" w:hAnsi="Times New Roman" w:cs="Times New Roman"/>
          <w:bCs/>
          <w:sz w:val="24"/>
          <w:szCs w:val="24"/>
        </w:rPr>
      </w:pPr>
      <w:r w:rsidRPr="00A81353">
        <w:rPr>
          <w:rFonts w:ascii="Times New Roman" w:hAnsi="Times New Roman" w:cs="Times New Roman"/>
          <w:bCs/>
          <w:sz w:val="24"/>
          <w:szCs w:val="24"/>
        </w:rPr>
        <w:t xml:space="preserve">Crookall R, Fowler G, Wood C, Slade P. A systematic mixed studies review of women's experiences of perineal trauma sustained during childbirth [published online ahead of print, 2018 May 23]. J Adv </w:t>
      </w:r>
      <w:proofErr w:type="spellStart"/>
      <w:r w:rsidRPr="00A81353">
        <w:rPr>
          <w:rFonts w:ascii="Times New Roman" w:hAnsi="Times New Roman" w:cs="Times New Roman"/>
          <w:bCs/>
          <w:sz w:val="24"/>
          <w:szCs w:val="24"/>
        </w:rPr>
        <w:t>Nurs</w:t>
      </w:r>
      <w:proofErr w:type="spellEnd"/>
      <w:r w:rsidRPr="00A81353">
        <w:rPr>
          <w:rFonts w:ascii="Times New Roman" w:hAnsi="Times New Roman" w:cs="Times New Roman"/>
          <w:bCs/>
          <w:sz w:val="24"/>
          <w:szCs w:val="24"/>
        </w:rPr>
        <w:t>. 2018;10.1111/jan.13724. doi:10.1111/jan.13724</w:t>
      </w:r>
    </w:p>
    <w:p w14:paraId="45E34D7F" w14:textId="4B496704" w:rsidR="009B4584" w:rsidRPr="00A81353" w:rsidRDefault="009B4584" w:rsidP="009F7007">
      <w:pPr>
        <w:pStyle w:val="ListParagraph"/>
        <w:numPr>
          <w:ilvl w:val="0"/>
          <w:numId w:val="17"/>
        </w:numPr>
        <w:spacing w:line="360" w:lineRule="auto"/>
        <w:ind w:hanging="720"/>
        <w:rPr>
          <w:rFonts w:ascii="Times New Roman" w:hAnsi="Times New Roman" w:cs="Times New Roman"/>
          <w:bCs/>
          <w:sz w:val="24"/>
          <w:szCs w:val="24"/>
        </w:rPr>
      </w:pPr>
      <w:r w:rsidRPr="00A81353">
        <w:rPr>
          <w:rFonts w:ascii="Times New Roman" w:hAnsi="Times New Roman" w:cs="Times New Roman"/>
          <w:bCs/>
          <w:sz w:val="24"/>
          <w:szCs w:val="24"/>
        </w:rPr>
        <w:t>Priddis H, Schmied V, Dahlen H. Women's experiences following severe perineal trauma: a qualitative study. BMC Womens Health. 2014;14(1):32. Published 2014 Feb 21. doi:10.1186/1472-6874-14-32</w:t>
      </w:r>
    </w:p>
    <w:p w14:paraId="5404946A" w14:textId="4963F671" w:rsidR="009B4584" w:rsidRPr="00A81353" w:rsidRDefault="009B4584" w:rsidP="009F7007">
      <w:pPr>
        <w:pStyle w:val="ListParagraph"/>
        <w:numPr>
          <w:ilvl w:val="0"/>
          <w:numId w:val="17"/>
        </w:numPr>
        <w:spacing w:line="360" w:lineRule="auto"/>
        <w:ind w:hanging="720"/>
        <w:rPr>
          <w:rFonts w:ascii="Times New Roman" w:hAnsi="Times New Roman" w:cs="Times New Roman"/>
          <w:bCs/>
          <w:sz w:val="24"/>
          <w:szCs w:val="24"/>
        </w:rPr>
      </w:pPr>
      <w:r w:rsidRPr="00A81353">
        <w:rPr>
          <w:rFonts w:ascii="Times New Roman" w:hAnsi="Times New Roman" w:cs="Times New Roman"/>
          <w:bCs/>
          <w:sz w:val="24"/>
          <w:szCs w:val="24"/>
        </w:rPr>
        <w:t xml:space="preserve">Molyneux R, Fowler G, Slade P. The effects of perineal trauma on immediate self-reported birth experience in first-time mothers [published online ahead of print, 2021 May 19]. J </w:t>
      </w:r>
      <w:proofErr w:type="spellStart"/>
      <w:r w:rsidRPr="00A81353">
        <w:rPr>
          <w:rFonts w:ascii="Times New Roman" w:hAnsi="Times New Roman" w:cs="Times New Roman"/>
          <w:bCs/>
          <w:sz w:val="24"/>
          <w:szCs w:val="24"/>
        </w:rPr>
        <w:t>Psychosom</w:t>
      </w:r>
      <w:proofErr w:type="spellEnd"/>
      <w:r w:rsidRPr="00A81353">
        <w:rPr>
          <w:rFonts w:ascii="Times New Roman" w:hAnsi="Times New Roman" w:cs="Times New Roman"/>
          <w:bCs/>
          <w:sz w:val="24"/>
          <w:szCs w:val="24"/>
        </w:rPr>
        <w:t xml:space="preserve"> </w:t>
      </w:r>
      <w:proofErr w:type="spellStart"/>
      <w:r w:rsidRPr="00A81353">
        <w:rPr>
          <w:rFonts w:ascii="Times New Roman" w:hAnsi="Times New Roman" w:cs="Times New Roman"/>
          <w:bCs/>
          <w:sz w:val="24"/>
          <w:szCs w:val="24"/>
        </w:rPr>
        <w:t>Obstet</w:t>
      </w:r>
      <w:proofErr w:type="spellEnd"/>
      <w:r w:rsidRPr="00A81353">
        <w:rPr>
          <w:rFonts w:ascii="Times New Roman" w:hAnsi="Times New Roman" w:cs="Times New Roman"/>
          <w:bCs/>
          <w:sz w:val="24"/>
          <w:szCs w:val="24"/>
        </w:rPr>
        <w:t xml:space="preserve"> </w:t>
      </w:r>
      <w:proofErr w:type="spellStart"/>
      <w:r w:rsidRPr="00A81353">
        <w:rPr>
          <w:rFonts w:ascii="Times New Roman" w:hAnsi="Times New Roman" w:cs="Times New Roman"/>
          <w:bCs/>
          <w:sz w:val="24"/>
          <w:szCs w:val="24"/>
        </w:rPr>
        <w:t>Gynaecol</w:t>
      </w:r>
      <w:proofErr w:type="spellEnd"/>
      <w:r w:rsidRPr="00A81353">
        <w:rPr>
          <w:rFonts w:ascii="Times New Roman" w:hAnsi="Times New Roman" w:cs="Times New Roman"/>
          <w:bCs/>
          <w:sz w:val="24"/>
          <w:szCs w:val="24"/>
        </w:rPr>
        <w:t>. 2021;1-7. doi:10.1080/0167482X.2021.1923689</w:t>
      </w:r>
    </w:p>
    <w:p w14:paraId="73093524" w14:textId="0D54F8AB" w:rsidR="009B4584" w:rsidRPr="00A81353" w:rsidRDefault="009B4584" w:rsidP="009F7007">
      <w:pPr>
        <w:pStyle w:val="ListParagraph"/>
        <w:numPr>
          <w:ilvl w:val="0"/>
          <w:numId w:val="17"/>
        </w:numPr>
        <w:spacing w:line="360" w:lineRule="auto"/>
        <w:ind w:hanging="720"/>
        <w:rPr>
          <w:rFonts w:ascii="Times New Roman" w:hAnsi="Times New Roman" w:cs="Times New Roman"/>
          <w:bCs/>
          <w:sz w:val="24"/>
          <w:szCs w:val="24"/>
        </w:rPr>
      </w:pPr>
      <w:r w:rsidRPr="00A81353">
        <w:rPr>
          <w:rFonts w:ascii="Times New Roman" w:hAnsi="Times New Roman" w:cs="Times New Roman"/>
          <w:bCs/>
          <w:sz w:val="24"/>
          <w:szCs w:val="24"/>
        </w:rPr>
        <w:t xml:space="preserve">Hopwood P, Fletcher I, Lee A, Al Ghazal S. A body image scale for use with cancer patients. </w:t>
      </w:r>
      <w:proofErr w:type="spellStart"/>
      <w:r w:rsidRPr="00A81353">
        <w:rPr>
          <w:rFonts w:ascii="Times New Roman" w:hAnsi="Times New Roman" w:cs="Times New Roman"/>
          <w:bCs/>
          <w:sz w:val="24"/>
          <w:szCs w:val="24"/>
        </w:rPr>
        <w:t>Eur</w:t>
      </w:r>
      <w:proofErr w:type="spellEnd"/>
      <w:r w:rsidRPr="00A81353">
        <w:rPr>
          <w:rFonts w:ascii="Times New Roman" w:hAnsi="Times New Roman" w:cs="Times New Roman"/>
          <w:bCs/>
          <w:sz w:val="24"/>
          <w:szCs w:val="24"/>
        </w:rPr>
        <w:t xml:space="preserve"> J Cancer. 2001;37(2):189-197. doi:10.1016/s0959-8049(00)00353-1</w:t>
      </w:r>
    </w:p>
    <w:p w14:paraId="51AA91BC" w14:textId="72527C78" w:rsidR="009B4584" w:rsidRPr="00A81353" w:rsidRDefault="009B4584" w:rsidP="009F7007">
      <w:pPr>
        <w:pStyle w:val="ListParagraph"/>
        <w:numPr>
          <w:ilvl w:val="0"/>
          <w:numId w:val="17"/>
        </w:numPr>
        <w:spacing w:line="360" w:lineRule="auto"/>
        <w:ind w:hanging="720"/>
        <w:rPr>
          <w:rFonts w:ascii="Times New Roman" w:hAnsi="Times New Roman" w:cs="Times New Roman"/>
          <w:bCs/>
          <w:sz w:val="24"/>
          <w:szCs w:val="24"/>
        </w:rPr>
      </w:pPr>
      <w:r w:rsidRPr="00A81353">
        <w:rPr>
          <w:rFonts w:ascii="Times New Roman" w:hAnsi="Times New Roman" w:cs="Times New Roman"/>
          <w:bCs/>
          <w:sz w:val="24"/>
          <w:szCs w:val="24"/>
        </w:rPr>
        <w:t>Taylor A, Atkins R, Kumar R, Adams D, Glover V. A new Mother-to-Infant Bonding Scale: links with early maternal mood. Arch Womens Ment Health. 2005;8(1):45-51. doi:10.1007/s00737-005-0074-z</w:t>
      </w:r>
    </w:p>
    <w:p w14:paraId="00543A09" w14:textId="27C28A7E" w:rsidR="009B4584" w:rsidRPr="00A627F5" w:rsidRDefault="009B4584" w:rsidP="009F7007">
      <w:pPr>
        <w:pStyle w:val="ListParagraph"/>
        <w:numPr>
          <w:ilvl w:val="0"/>
          <w:numId w:val="17"/>
        </w:numPr>
        <w:spacing w:line="360" w:lineRule="auto"/>
        <w:ind w:hanging="720"/>
        <w:rPr>
          <w:rFonts w:ascii="Times New Roman" w:hAnsi="Times New Roman" w:cs="Times New Roman"/>
          <w:bCs/>
          <w:sz w:val="24"/>
          <w:szCs w:val="24"/>
        </w:rPr>
      </w:pPr>
      <w:r w:rsidRPr="00A627F5">
        <w:rPr>
          <w:rFonts w:ascii="Times New Roman" w:hAnsi="Times New Roman" w:cs="Times New Roman"/>
          <w:bCs/>
          <w:sz w:val="24"/>
          <w:szCs w:val="24"/>
        </w:rPr>
        <w:t>DSM-IV. Washington DC: American Psychiatric Association; 1995.</w:t>
      </w:r>
    </w:p>
    <w:p w14:paraId="3BDCD89D" w14:textId="6FD59FED" w:rsidR="009B4584" w:rsidRPr="00A81353" w:rsidRDefault="009B4584" w:rsidP="009F7007">
      <w:pPr>
        <w:pStyle w:val="ListParagraph"/>
        <w:numPr>
          <w:ilvl w:val="0"/>
          <w:numId w:val="17"/>
        </w:numPr>
        <w:spacing w:line="360" w:lineRule="auto"/>
        <w:ind w:hanging="720"/>
        <w:rPr>
          <w:rFonts w:ascii="Times New Roman" w:hAnsi="Times New Roman" w:cs="Times New Roman"/>
          <w:bCs/>
          <w:sz w:val="24"/>
          <w:szCs w:val="24"/>
        </w:rPr>
      </w:pPr>
      <w:r w:rsidRPr="00A81353">
        <w:rPr>
          <w:rFonts w:ascii="Times New Roman" w:hAnsi="Times New Roman" w:cs="Times New Roman"/>
          <w:bCs/>
          <w:sz w:val="24"/>
          <w:szCs w:val="24"/>
        </w:rPr>
        <w:t xml:space="preserve">Weiss DS, Marmar D. The impact of event </w:t>
      </w:r>
      <w:proofErr w:type="gramStart"/>
      <w:r w:rsidRPr="00A81353">
        <w:rPr>
          <w:rFonts w:ascii="Times New Roman" w:hAnsi="Times New Roman" w:cs="Times New Roman"/>
          <w:bCs/>
          <w:sz w:val="24"/>
          <w:szCs w:val="24"/>
        </w:rPr>
        <w:t>scale-revised</w:t>
      </w:r>
      <w:proofErr w:type="gramEnd"/>
      <w:r w:rsidRPr="00A81353">
        <w:rPr>
          <w:rFonts w:ascii="Times New Roman" w:hAnsi="Times New Roman" w:cs="Times New Roman"/>
          <w:bCs/>
          <w:sz w:val="24"/>
          <w:szCs w:val="24"/>
        </w:rPr>
        <w:t>. In: Wilson J., Keane T., editors. Assessing psychological trauma and PTSD. New York: Guildford Press; 1997. p. 399–411.</w:t>
      </w:r>
    </w:p>
    <w:p w14:paraId="37249436" w14:textId="4E2178BA" w:rsidR="009B4584" w:rsidRPr="00A81353" w:rsidRDefault="009B4584" w:rsidP="009F7007">
      <w:pPr>
        <w:pStyle w:val="ListParagraph"/>
        <w:numPr>
          <w:ilvl w:val="0"/>
          <w:numId w:val="17"/>
        </w:numPr>
        <w:spacing w:line="360" w:lineRule="auto"/>
        <w:ind w:hanging="720"/>
        <w:rPr>
          <w:rFonts w:ascii="Times New Roman" w:hAnsi="Times New Roman" w:cs="Times New Roman"/>
          <w:bCs/>
          <w:sz w:val="24"/>
          <w:szCs w:val="24"/>
        </w:rPr>
      </w:pPr>
      <w:r w:rsidRPr="00A81353">
        <w:rPr>
          <w:rFonts w:ascii="Times New Roman" w:hAnsi="Times New Roman" w:cs="Times New Roman"/>
          <w:bCs/>
          <w:sz w:val="24"/>
          <w:szCs w:val="24"/>
        </w:rPr>
        <w:t xml:space="preserve">Zigmond AS, Snaith RP. The hospital anxiety and depression scale. Acta </w:t>
      </w:r>
      <w:proofErr w:type="spellStart"/>
      <w:r w:rsidRPr="00A81353">
        <w:rPr>
          <w:rFonts w:ascii="Times New Roman" w:hAnsi="Times New Roman" w:cs="Times New Roman"/>
          <w:bCs/>
          <w:sz w:val="24"/>
          <w:szCs w:val="24"/>
        </w:rPr>
        <w:t>Psychiatr</w:t>
      </w:r>
      <w:proofErr w:type="spellEnd"/>
      <w:r w:rsidRPr="00A81353">
        <w:rPr>
          <w:rFonts w:ascii="Times New Roman" w:hAnsi="Times New Roman" w:cs="Times New Roman"/>
          <w:bCs/>
          <w:sz w:val="24"/>
          <w:szCs w:val="24"/>
        </w:rPr>
        <w:t xml:space="preserve"> Scand. 1983;67(6):361-370. doi:10.1111/j.1600-</w:t>
      </w:r>
      <w:proofErr w:type="gramStart"/>
      <w:r w:rsidRPr="00A81353">
        <w:rPr>
          <w:rFonts w:ascii="Times New Roman" w:hAnsi="Times New Roman" w:cs="Times New Roman"/>
          <w:bCs/>
          <w:sz w:val="24"/>
          <w:szCs w:val="24"/>
        </w:rPr>
        <w:t>0447.1983.tb</w:t>
      </w:r>
      <w:proofErr w:type="gramEnd"/>
      <w:r w:rsidRPr="00A81353">
        <w:rPr>
          <w:rFonts w:ascii="Times New Roman" w:hAnsi="Times New Roman" w:cs="Times New Roman"/>
          <w:bCs/>
          <w:sz w:val="24"/>
          <w:szCs w:val="24"/>
        </w:rPr>
        <w:t>09716.x</w:t>
      </w:r>
    </w:p>
    <w:p w14:paraId="1156B3E3" w14:textId="77777777" w:rsidR="009B4584" w:rsidRPr="001C63EC" w:rsidRDefault="009B4584" w:rsidP="009F7007">
      <w:pPr>
        <w:pStyle w:val="ListParagraph"/>
        <w:numPr>
          <w:ilvl w:val="0"/>
          <w:numId w:val="17"/>
        </w:numPr>
        <w:spacing w:line="360" w:lineRule="auto"/>
        <w:ind w:hanging="720"/>
        <w:rPr>
          <w:rFonts w:ascii="Times New Roman" w:hAnsi="Times New Roman" w:cs="Times New Roman"/>
          <w:bCs/>
          <w:sz w:val="24"/>
          <w:szCs w:val="24"/>
        </w:rPr>
      </w:pPr>
      <w:r w:rsidRPr="001C63EC">
        <w:rPr>
          <w:rFonts w:ascii="Times New Roman" w:hAnsi="Times New Roman" w:cs="Times New Roman"/>
          <w:bCs/>
          <w:sz w:val="24"/>
          <w:szCs w:val="24"/>
        </w:rPr>
        <w:t>IBM. SPSS statistics for Windows. Version 21.0. Armonk, NY: IBM; 2012</w:t>
      </w:r>
    </w:p>
    <w:p w14:paraId="1664B709" w14:textId="45C9C6B7" w:rsidR="009B4584" w:rsidRPr="00A81353" w:rsidRDefault="009B4584" w:rsidP="009F7007">
      <w:pPr>
        <w:pStyle w:val="ListParagraph"/>
        <w:numPr>
          <w:ilvl w:val="0"/>
          <w:numId w:val="17"/>
        </w:numPr>
        <w:spacing w:line="360" w:lineRule="auto"/>
        <w:ind w:hanging="720"/>
        <w:rPr>
          <w:rFonts w:ascii="Times New Roman" w:hAnsi="Times New Roman" w:cs="Times New Roman"/>
          <w:bCs/>
          <w:sz w:val="24"/>
          <w:szCs w:val="24"/>
        </w:rPr>
      </w:pPr>
      <w:r w:rsidRPr="00A81353">
        <w:rPr>
          <w:rFonts w:ascii="Times New Roman" w:hAnsi="Times New Roman" w:cs="Times New Roman"/>
          <w:bCs/>
          <w:sz w:val="24"/>
          <w:szCs w:val="24"/>
        </w:rPr>
        <w:lastRenderedPageBreak/>
        <w:t xml:space="preserve">Third- and Fourth-degree Perineal Tears, Management (Green-top Guideline No. 29) [Internet]. 2022 [cited 18 March 2022]. Available from: </w:t>
      </w:r>
      <w:hyperlink r:id="rId13" w:history="1">
        <w:r w:rsidRPr="00A81353">
          <w:rPr>
            <w:rStyle w:val="Hyperlink"/>
            <w:rFonts w:ascii="Times New Roman" w:hAnsi="Times New Roman" w:cs="Times New Roman"/>
            <w:bCs/>
            <w:sz w:val="24"/>
            <w:szCs w:val="24"/>
          </w:rPr>
          <w:t>https://www.rcog.org.uk/guidance/browse-all-guidance/green-top-guidelines/third-and-fourth-degree-perineal-tears-management-green-top-guideline-no-29/</w:t>
        </w:r>
      </w:hyperlink>
    </w:p>
    <w:p w14:paraId="32066149" w14:textId="206B04DD" w:rsidR="009B4584" w:rsidRPr="00A81353" w:rsidRDefault="009B4584" w:rsidP="009F7007">
      <w:pPr>
        <w:pStyle w:val="ListParagraph"/>
        <w:numPr>
          <w:ilvl w:val="0"/>
          <w:numId w:val="17"/>
        </w:numPr>
        <w:spacing w:line="360" w:lineRule="auto"/>
        <w:ind w:hanging="720"/>
        <w:rPr>
          <w:rFonts w:ascii="Times New Roman" w:hAnsi="Times New Roman" w:cs="Times New Roman"/>
          <w:bCs/>
          <w:sz w:val="24"/>
          <w:szCs w:val="24"/>
        </w:rPr>
      </w:pPr>
      <w:r w:rsidRPr="00A81353">
        <w:rPr>
          <w:rFonts w:ascii="Times New Roman" w:hAnsi="Times New Roman" w:cs="Times New Roman"/>
          <w:bCs/>
          <w:sz w:val="24"/>
          <w:szCs w:val="24"/>
        </w:rPr>
        <w:t xml:space="preserve">Ismail SI. The management of obstetric anal sphincter injuries (OASIS): A national postal questionnaire survey in hospitals in the U.K. J </w:t>
      </w:r>
      <w:proofErr w:type="spellStart"/>
      <w:r w:rsidRPr="00A81353">
        <w:rPr>
          <w:rFonts w:ascii="Times New Roman" w:hAnsi="Times New Roman" w:cs="Times New Roman"/>
          <w:bCs/>
          <w:sz w:val="24"/>
          <w:szCs w:val="24"/>
        </w:rPr>
        <w:t>Obstet</w:t>
      </w:r>
      <w:proofErr w:type="spellEnd"/>
      <w:r w:rsidRPr="00A81353">
        <w:rPr>
          <w:rFonts w:ascii="Times New Roman" w:hAnsi="Times New Roman" w:cs="Times New Roman"/>
          <w:bCs/>
          <w:sz w:val="24"/>
          <w:szCs w:val="24"/>
        </w:rPr>
        <w:t xml:space="preserve"> </w:t>
      </w:r>
      <w:proofErr w:type="spellStart"/>
      <w:r w:rsidRPr="00A81353">
        <w:rPr>
          <w:rFonts w:ascii="Times New Roman" w:hAnsi="Times New Roman" w:cs="Times New Roman"/>
          <w:bCs/>
          <w:sz w:val="24"/>
          <w:szCs w:val="24"/>
        </w:rPr>
        <w:t>Gynaecol</w:t>
      </w:r>
      <w:proofErr w:type="spellEnd"/>
      <w:r w:rsidRPr="00A81353">
        <w:rPr>
          <w:rFonts w:ascii="Times New Roman" w:hAnsi="Times New Roman" w:cs="Times New Roman"/>
          <w:bCs/>
          <w:sz w:val="24"/>
          <w:szCs w:val="24"/>
        </w:rPr>
        <w:t>. 2015;35(3):229-234. doi:10.3109/01443615.2014.954098</w:t>
      </w:r>
    </w:p>
    <w:p w14:paraId="5743071E" w14:textId="51CA4B7B" w:rsidR="009B4584" w:rsidRPr="00A81353" w:rsidRDefault="009B4584" w:rsidP="009F7007">
      <w:pPr>
        <w:pStyle w:val="ListParagraph"/>
        <w:numPr>
          <w:ilvl w:val="0"/>
          <w:numId w:val="17"/>
        </w:numPr>
        <w:spacing w:line="360" w:lineRule="auto"/>
        <w:ind w:hanging="720"/>
        <w:rPr>
          <w:rFonts w:ascii="Times New Roman" w:hAnsi="Times New Roman" w:cs="Times New Roman"/>
          <w:bCs/>
          <w:sz w:val="24"/>
          <w:szCs w:val="24"/>
        </w:rPr>
      </w:pPr>
      <w:r w:rsidRPr="00A81353">
        <w:rPr>
          <w:rFonts w:ascii="Times New Roman" w:hAnsi="Times New Roman" w:cs="Times New Roman"/>
          <w:bCs/>
          <w:sz w:val="24"/>
          <w:szCs w:val="24"/>
        </w:rPr>
        <w:t xml:space="preserve">Priddis HS, Schmied V, Kettle C, Sneddon A, Dahlen HG. "A patchwork of services"--caring for women who sustain severe perineal trauma in New South Wales--from the perspective of women and midwives. BMC Pregnancy Childbirth. </w:t>
      </w:r>
      <w:proofErr w:type="gramStart"/>
      <w:r w:rsidRPr="00A81353">
        <w:rPr>
          <w:rFonts w:ascii="Times New Roman" w:hAnsi="Times New Roman" w:cs="Times New Roman"/>
          <w:bCs/>
          <w:sz w:val="24"/>
          <w:szCs w:val="24"/>
        </w:rPr>
        <w:t>2014;14:236</w:t>
      </w:r>
      <w:proofErr w:type="gramEnd"/>
      <w:r w:rsidRPr="00A81353">
        <w:rPr>
          <w:rFonts w:ascii="Times New Roman" w:hAnsi="Times New Roman" w:cs="Times New Roman"/>
          <w:bCs/>
          <w:sz w:val="24"/>
          <w:szCs w:val="24"/>
        </w:rPr>
        <w:t>. Published 2014 Jul 18. doi:10.1186/1471-2393-14-236</w:t>
      </w:r>
    </w:p>
    <w:p w14:paraId="6218C5C4" w14:textId="5E6B04AD" w:rsidR="009B4584" w:rsidRPr="00A81353" w:rsidRDefault="009B4584" w:rsidP="009F7007">
      <w:pPr>
        <w:pStyle w:val="ListParagraph"/>
        <w:numPr>
          <w:ilvl w:val="0"/>
          <w:numId w:val="17"/>
        </w:numPr>
        <w:spacing w:line="360" w:lineRule="auto"/>
        <w:ind w:hanging="720"/>
        <w:rPr>
          <w:rFonts w:ascii="Times New Roman" w:hAnsi="Times New Roman" w:cs="Times New Roman"/>
          <w:bCs/>
          <w:sz w:val="24"/>
          <w:szCs w:val="24"/>
        </w:rPr>
      </w:pPr>
      <w:r w:rsidRPr="00A81353">
        <w:rPr>
          <w:rFonts w:ascii="Times New Roman" w:hAnsi="Times New Roman" w:cs="Times New Roman"/>
          <w:bCs/>
          <w:sz w:val="24"/>
          <w:szCs w:val="24"/>
        </w:rPr>
        <w:t xml:space="preserve">Soet JE, Brack GA, </w:t>
      </w:r>
      <w:proofErr w:type="spellStart"/>
      <w:r w:rsidRPr="00A81353">
        <w:rPr>
          <w:rFonts w:ascii="Times New Roman" w:hAnsi="Times New Roman" w:cs="Times New Roman"/>
          <w:bCs/>
          <w:sz w:val="24"/>
          <w:szCs w:val="24"/>
        </w:rPr>
        <w:t>DiIorio</w:t>
      </w:r>
      <w:proofErr w:type="spellEnd"/>
      <w:r w:rsidRPr="00A81353">
        <w:rPr>
          <w:rFonts w:ascii="Times New Roman" w:hAnsi="Times New Roman" w:cs="Times New Roman"/>
          <w:bCs/>
          <w:sz w:val="24"/>
          <w:szCs w:val="24"/>
        </w:rPr>
        <w:t xml:space="preserve"> C. Prevalence and predictors of women's experience of psychological trauma during childbirth. Birth. 2003;30(1):36-46. doi:10.1046/j.1523-536x.</w:t>
      </w:r>
      <w:proofErr w:type="gramStart"/>
      <w:r w:rsidRPr="00A81353">
        <w:rPr>
          <w:rFonts w:ascii="Times New Roman" w:hAnsi="Times New Roman" w:cs="Times New Roman"/>
          <w:bCs/>
          <w:sz w:val="24"/>
          <w:szCs w:val="24"/>
        </w:rPr>
        <w:t>2003.00215.x</w:t>
      </w:r>
      <w:proofErr w:type="gramEnd"/>
    </w:p>
    <w:p w14:paraId="6B67CBD7" w14:textId="77777777" w:rsidR="009B4584" w:rsidRDefault="009B4584" w:rsidP="009F7007">
      <w:pPr>
        <w:pStyle w:val="ListParagraph"/>
        <w:numPr>
          <w:ilvl w:val="0"/>
          <w:numId w:val="17"/>
        </w:numPr>
        <w:spacing w:line="360" w:lineRule="auto"/>
        <w:ind w:hanging="720"/>
        <w:rPr>
          <w:rFonts w:ascii="Times New Roman" w:hAnsi="Times New Roman" w:cs="Times New Roman"/>
          <w:bCs/>
          <w:sz w:val="24"/>
          <w:szCs w:val="24"/>
        </w:rPr>
      </w:pPr>
      <w:r w:rsidRPr="001C63EC">
        <w:rPr>
          <w:rFonts w:ascii="Times New Roman" w:hAnsi="Times New Roman" w:cs="Times New Roman"/>
          <w:bCs/>
          <w:sz w:val="24"/>
          <w:szCs w:val="24"/>
        </w:rPr>
        <w:t>McLeish J, Harvey M, Redshaw M, Henderson J, Malouf R, Alderdice F. First-Time Mothers’ Expectations and Experiences of Postnatal Care in England. Qualitative Health Research. 2020;30(12):1876-1887. doi:10.1177/1049732320944141</w:t>
      </w:r>
    </w:p>
    <w:p w14:paraId="7F987C28" w14:textId="7AE7307B" w:rsidR="006528EA" w:rsidRPr="00136274" w:rsidRDefault="00A05BC1" w:rsidP="006528EA">
      <w:pPr>
        <w:pStyle w:val="ListParagraph"/>
        <w:numPr>
          <w:ilvl w:val="0"/>
          <w:numId w:val="17"/>
        </w:numPr>
        <w:spacing w:line="360" w:lineRule="auto"/>
        <w:ind w:hanging="720"/>
        <w:rPr>
          <w:rFonts w:ascii="Times New Roman" w:hAnsi="Times New Roman" w:cs="Times New Roman"/>
          <w:bCs/>
          <w:sz w:val="24"/>
          <w:szCs w:val="24"/>
        </w:rPr>
      </w:pPr>
      <w:r w:rsidRPr="00136274">
        <w:rPr>
          <w:rFonts w:ascii="Times New Roman" w:hAnsi="Times New Roman" w:cs="Times New Roman"/>
          <w:bCs/>
          <w:sz w:val="24"/>
          <w:szCs w:val="24"/>
        </w:rPr>
        <w:t xml:space="preserve">Cross H, Krahe C, Spiby H, Slade P </w:t>
      </w:r>
      <w:r w:rsidRPr="00136274">
        <w:rPr>
          <w:rFonts w:ascii="Times New Roman" w:hAnsi="Times New Roman" w:cs="Times New Roman"/>
          <w:sz w:val="24"/>
          <w:szCs w:val="24"/>
        </w:rPr>
        <w:t>Do antenatal preparation and obstetric complications and procedures interact to affect birth experience and postnatal mental health?</w:t>
      </w:r>
      <w:r w:rsidRPr="00136274">
        <w:rPr>
          <w:rFonts w:ascii="Times New Roman" w:hAnsi="Times New Roman" w:cs="Times New Roman"/>
          <w:sz w:val="24"/>
          <w:szCs w:val="24"/>
        </w:rPr>
        <w:t xml:space="preserve"> BMC Pregnancy and Childbirth.2023 </w:t>
      </w:r>
      <w:r w:rsidR="006528EA" w:rsidRPr="00136274">
        <w:rPr>
          <w:rFonts w:ascii="Times New Roman" w:hAnsi="Times New Roman" w:cs="Times New Roman"/>
          <w:sz w:val="24"/>
          <w:szCs w:val="24"/>
        </w:rPr>
        <w:t xml:space="preserve">23: 543 </w:t>
      </w:r>
      <w:r w:rsidR="006528EA" w:rsidRPr="00136274">
        <w:rPr>
          <w:rFonts w:ascii="Times New Roman" w:hAnsi="Times New Roman" w:cs="Times New Roman"/>
          <w:sz w:val="24"/>
          <w:szCs w:val="24"/>
        </w:rPr>
        <w:t>doi.org/10.1186/s12884-023-05846-5</w:t>
      </w:r>
    </w:p>
    <w:p w14:paraId="7B596191" w14:textId="68ECA2BE" w:rsidR="00C83C6E" w:rsidRDefault="00C83C6E" w:rsidP="00A627F5">
      <w:pPr>
        <w:spacing w:line="360" w:lineRule="auto"/>
        <w:ind w:hanging="720"/>
        <w:contextualSpacing/>
        <w:rPr>
          <w:rFonts w:ascii="Times New Roman" w:hAnsi="Times New Roman" w:cs="Times New Roman"/>
          <w:bCs/>
          <w:sz w:val="24"/>
          <w:szCs w:val="24"/>
        </w:rPr>
      </w:pPr>
    </w:p>
    <w:p w14:paraId="592C3028" w14:textId="74E0310A" w:rsidR="00C83C6E" w:rsidRDefault="00C83C6E" w:rsidP="00A627F5">
      <w:pPr>
        <w:spacing w:line="360" w:lineRule="auto"/>
        <w:ind w:hanging="720"/>
        <w:contextualSpacing/>
        <w:rPr>
          <w:rFonts w:ascii="Times New Roman" w:hAnsi="Times New Roman" w:cs="Times New Roman"/>
          <w:bCs/>
          <w:sz w:val="24"/>
          <w:szCs w:val="24"/>
        </w:rPr>
      </w:pPr>
    </w:p>
    <w:p w14:paraId="4C2DE6FA" w14:textId="2D156653" w:rsidR="005D5CFD" w:rsidRDefault="005D5CFD">
      <w:pPr>
        <w:rPr>
          <w:rFonts w:ascii="Times New Roman" w:hAnsi="Times New Roman" w:cs="Times New Roman"/>
          <w:bCs/>
          <w:sz w:val="24"/>
          <w:szCs w:val="24"/>
        </w:rPr>
      </w:pPr>
      <w:r>
        <w:rPr>
          <w:rFonts w:ascii="Times New Roman" w:hAnsi="Times New Roman" w:cs="Times New Roman"/>
          <w:bCs/>
          <w:sz w:val="24"/>
          <w:szCs w:val="24"/>
        </w:rPr>
        <w:br w:type="page"/>
      </w:r>
    </w:p>
    <w:p w14:paraId="290352D3" w14:textId="77777777" w:rsidR="00C83C6E" w:rsidRDefault="00C83C6E" w:rsidP="00566CCD">
      <w:pPr>
        <w:spacing w:line="480" w:lineRule="auto"/>
        <w:contextualSpacing/>
        <w:rPr>
          <w:rFonts w:ascii="Times New Roman" w:hAnsi="Times New Roman" w:cs="Times New Roman"/>
          <w:bCs/>
          <w:sz w:val="24"/>
          <w:szCs w:val="24"/>
        </w:rPr>
        <w:sectPr w:rsidR="00C83C6E" w:rsidSect="007A5A76">
          <w:headerReference w:type="default" r:id="rId14"/>
          <w:footerReference w:type="even" r:id="rId15"/>
          <w:footerReference w:type="default" r:id="rId16"/>
          <w:pgSz w:w="11906" w:h="16838"/>
          <w:pgMar w:top="1440" w:right="1062" w:bottom="1440" w:left="1440" w:header="708" w:footer="708" w:gutter="0"/>
          <w:lnNumType w:countBy="1"/>
          <w:cols w:space="708"/>
          <w:docGrid w:linePitch="360"/>
        </w:sectPr>
      </w:pPr>
    </w:p>
    <w:tbl>
      <w:tblPr>
        <w:tblpPr w:leftFromText="180" w:rightFromText="180" w:vertAnchor="text" w:horzAnchor="margin" w:tblpXSpec="center" w:tblpY="432"/>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126"/>
        <w:gridCol w:w="1984"/>
      </w:tblGrid>
      <w:tr w:rsidR="00C83C6E" w:rsidRPr="00C75153" w14:paraId="25C5E30E" w14:textId="77777777" w:rsidTr="00C407C6">
        <w:trPr>
          <w:gridAfter w:val="1"/>
          <w:wAfter w:w="1984" w:type="dxa"/>
          <w:trHeight w:val="147"/>
        </w:trPr>
        <w:tc>
          <w:tcPr>
            <w:tcW w:w="4928" w:type="dxa"/>
            <w:gridSpan w:val="2"/>
            <w:tcBorders>
              <w:top w:val="nil"/>
              <w:left w:val="nil"/>
              <w:bottom w:val="single" w:sz="4" w:space="0" w:color="auto"/>
              <w:right w:val="nil"/>
            </w:tcBorders>
          </w:tcPr>
          <w:p w14:paraId="53B6C58F" w14:textId="77777777" w:rsidR="00C83C6E" w:rsidRPr="00C75153" w:rsidRDefault="00C83C6E" w:rsidP="00566CCD">
            <w:pPr>
              <w:pStyle w:val="Default"/>
              <w:spacing w:line="480" w:lineRule="auto"/>
              <w:contextualSpacing/>
              <w:rPr>
                <w:bCs/>
                <w:sz w:val="20"/>
                <w:szCs w:val="20"/>
              </w:rPr>
            </w:pPr>
            <w:r w:rsidRPr="00C75153">
              <w:rPr>
                <w:bCs/>
                <w:sz w:val="20"/>
                <w:szCs w:val="20"/>
              </w:rPr>
              <w:lastRenderedPageBreak/>
              <w:t xml:space="preserve">Table 1 </w:t>
            </w:r>
            <w:r w:rsidRPr="00C75153">
              <w:rPr>
                <w:bCs/>
                <w:i/>
                <w:iCs/>
                <w:sz w:val="20"/>
                <w:szCs w:val="20"/>
              </w:rPr>
              <w:t xml:space="preserve">Demographic and Birth characteristics </w:t>
            </w:r>
          </w:p>
        </w:tc>
      </w:tr>
      <w:tr w:rsidR="00C83C6E" w:rsidRPr="00C75153" w14:paraId="0B66D32B" w14:textId="77777777" w:rsidTr="00C407C6">
        <w:trPr>
          <w:trHeight w:val="386"/>
        </w:trPr>
        <w:tc>
          <w:tcPr>
            <w:tcW w:w="2802" w:type="dxa"/>
            <w:tcBorders>
              <w:top w:val="single" w:sz="4" w:space="0" w:color="auto"/>
              <w:left w:val="nil"/>
              <w:bottom w:val="nil"/>
              <w:right w:val="nil"/>
            </w:tcBorders>
          </w:tcPr>
          <w:p w14:paraId="33A45D57" w14:textId="77777777" w:rsidR="00C83C6E" w:rsidRPr="00C75153" w:rsidRDefault="00C83C6E" w:rsidP="00566CCD">
            <w:pPr>
              <w:pStyle w:val="Default"/>
              <w:spacing w:line="480" w:lineRule="auto"/>
              <w:contextualSpacing/>
              <w:rPr>
                <w:bCs/>
                <w:sz w:val="20"/>
                <w:szCs w:val="20"/>
              </w:rPr>
            </w:pPr>
          </w:p>
        </w:tc>
        <w:tc>
          <w:tcPr>
            <w:tcW w:w="2126" w:type="dxa"/>
            <w:tcBorders>
              <w:top w:val="single" w:sz="4" w:space="0" w:color="auto"/>
              <w:left w:val="nil"/>
              <w:bottom w:val="nil"/>
              <w:right w:val="nil"/>
            </w:tcBorders>
          </w:tcPr>
          <w:p w14:paraId="439D907F" w14:textId="77777777" w:rsidR="00C83C6E" w:rsidRPr="00C75153" w:rsidRDefault="00C83C6E" w:rsidP="00566CCD">
            <w:pPr>
              <w:pStyle w:val="Default"/>
              <w:spacing w:line="480" w:lineRule="auto"/>
              <w:contextualSpacing/>
              <w:rPr>
                <w:bCs/>
                <w:sz w:val="20"/>
                <w:szCs w:val="20"/>
              </w:rPr>
            </w:pPr>
            <w:r w:rsidRPr="00C75153">
              <w:rPr>
                <w:bCs/>
                <w:sz w:val="20"/>
                <w:szCs w:val="20"/>
              </w:rPr>
              <w:t xml:space="preserve">6-12 weeks </w:t>
            </w:r>
          </w:p>
        </w:tc>
        <w:tc>
          <w:tcPr>
            <w:tcW w:w="1984" w:type="dxa"/>
            <w:tcBorders>
              <w:left w:val="nil"/>
              <w:bottom w:val="nil"/>
              <w:right w:val="nil"/>
            </w:tcBorders>
          </w:tcPr>
          <w:p w14:paraId="0EBD3354" w14:textId="77777777" w:rsidR="00C83C6E" w:rsidRPr="00C75153" w:rsidRDefault="00C83C6E" w:rsidP="00566CCD">
            <w:pPr>
              <w:pStyle w:val="Default"/>
              <w:spacing w:line="480" w:lineRule="auto"/>
              <w:contextualSpacing/>
              <w:rPr>
                <w:bCs/>
                <w:sz w:val="20"/>
                <w:szCs w:val="20"/>
              </w:rPr>
            </w:pPr>
            <w:r w:rsidRPr="00C75153">
              <w:rPr>
                <w:bCs/>
                <w:sz w:val="20"/>
                <w:szCs w:val="20"/>
              </w:rPr>
              <w:t xml:space="preserve">6-10 months </w:t>
            </w:r>
          </w:p>
        </w:tc>
      </w:tr>
      <w:tr w:rsidR="00C83C6E" w:rsidRPr="00C75153" w14:paraId="7C539CC4" w14:textId="77777777" w:rsidTr="00C407C6">
        <w:trPr>
          <w:trHeight w:val="386"/>
        </w:trPr>
        <w:tc>
          <w:tcPr>
            <w:tcW w:w="2802" w:type="dxa"/>
            <w:tcBorders>
              <w:top w:val="nil"/>
              <w:left w:val="nil"/>
              <w:bottom w:val="single" w:sz="4" w:space="0" w:color="auto"/>
              <w:right w:val="nil"/>
            </w:tcBorders>
          </w:tcPr>
          <w:p w14:paraId="02BFCE33" w14:textId="77777777" w:rsidR="00C83C6E" w:rsidRPr="00C75153" w:rsidRDefault="00C83C6E" w:rsidP="00566CCD">
            <w:pPr>
              <w:pStyle w:val="Default"/>
              <w:spacing w:line="480" w:lineRule="auto"/>
              <w:contextualSpacing/>
              <w:rPr>
                <w:bCs/>
                <w:sz w:val="20"/>
                <w:szCs w:val="20"/>
              </w:rPr>
            </w:pPr>
          </w:p>
        </w:tc>
        <w:tc>
          <w:tcPr>
            <w:tcW w:w="2126" w:type="dxa"/>
            <w:tcBorders>
              <w:top w:val="nil"/>
              <w:left w:val="nil"/>
              <w:bottom w:val="single" w:sz="4" w:space="0" w:color="auto"/>
              <w:right w:val="nil"/>
            </w:tcBorders>
          </w:tcPr>
          <w:p w14:paraId="13562923" w14:textId="77777777" w:rsidR="00C83C6E" w:rsidRPr="00C75153" w:rsidRDefault="00C83C6E" w:rsidP="00566CCD">
            <w:pPr>
              <w:pStyle w:val="Default"/>
              <w:spacing w:line="480" w:lineRule="auto"/>
              <w:contextualSpacing/>
              <w:rPr>
                <w:bCs/>
                <w:sz w:val="20"/>
                <w:szCs w:val="20"/>
              </w:rPr>
            </w:pPr>
            <w:r w:rsidRPr="00C75153">
              <w:rPr>
                <w:bCs/>
                <w:sz w:val="20"/>
                <w:szCs w:val="20"/>
              </w:rPr>
              <w:t>All Participants (N=103)</w:t>
            </w:r>
          </w:p>
        </w:tc>
        <w:tc>
          <w:tcPr>
            <w:tcW w:w="1984" w:type="dxa"/>
            <w:tcBorders>
              <w:top w:val="nil"/>
              <w:left w:val="nil"/>
              <w:bottom w:val="single" w:sz="4" w:space="0" w:color="auto"/>
              <w:right w:val="nil"/>
            </w:tcBorders>
          </w:tcPr>
          <w:p w14:paraId="6B74D671" w14:textId="77777777" w:rsidR="00C83C6E" w:rsidRPr="00C75153" w:rsidRDefault="00C83C6E" w:rsidP="00566CCD">
            <w:pPr>
              <w:pStyle w:val="Default"/>
              <w:spacing w:line="480" w:lineRule="auto"/>
              <w:contextualSpacing/>
              <w:rPr>
                <w:bCs/>
                <w:sz w:val="20"/>
                <w:szCs w:val="20"/>
              </w:rPr>
            </w:pPr>
            <w:r w:rsidRPr="00C75153">
              <w:rPr>
                <w:bCs/>
                <w:sz w:val="20"/>
                <w:szCs w:val="20"/>
              </w:rPr>
              <w:t>All Participants (N=91)</w:t>
            </w:r>
          </w:p>
        </w:tc>
      </w:tr>
      <w:tr w:rsidR="00C83C6E" w:rsidRPr="00C75153" w14:paraId="0597FB29" w14:textId="77777777" w:rsidTr="00C407C6">
        <w:trPr>
          <w:trHeight w:val="106"/>
        </w:trPr>
        <w:tc>
          <w:tcPr>
            <w:tcW w:w="2802" w:type="dxa"/>
            <w:tcBorders>
              <w:top w:val="single" w:sz="4" w:space="0" w:color="auto"/>
              <w:left w:val="nil"/>
              <w:bottom w:val="nil"/>
              <w:right w:val="nil"/>
            </w:tcBorders>
          </w:tcPr>
          <w:p w14:paraId="2EB204D0" w14:textId="77777777" w:rsidR="00C83C6E" w:rsidRPr="00C75153" w:rsidRDefault="00C83C6E" w:rsidP="00566CCD">
            <w:pPr>
              <w:pStyle w:val="Default"/>
              <w:spacing w:line="480" w:lineRule="auto"/>
              <w:contextualSpacing/>
              <w:rPr>
                <w:bCs/>
                <w:sz w:val="20"/>
                <w:szCs w:val="20"/>
              </w:rPr>
            </w:pPr>
          </w:p>
          <w:p w14:paraId="7E6F71E8" w14:textId="77777777" w:rsidR="00C83C6E" w:rsidRPr="00C75153" w:rsidRDefault="00C83C6E" w:rsidP="00566CCD">
            <w:pPr>
              <w:pStyle w:val="Default"/>
              <w:spacing w:line="480" w:lineRule="auto"/>
              <w:contextualSpacing/>
              <w:rPr>
                <w:bCs/>
                <w:sz w:val="20"/>
                <w:szCs w:val="20"/>
              </w:rPr>
            </w:pPr>
            <w:r w:rsidRPr="00C75153">
              <w:rPr>
                <w:bCs/>
                <w:sz w:val="20"/>
                <w:szCs w:val="20"/>
              </w:rPr>
              <w:t xml:space="preserve">Maternal age at birth, Mean(±SD) </w:t>
            </w:r>
          </w:p>
          <w:p w14:paraId="1471C307" w14:textId="77777777" w:rsidR="00C83C6E" w:rsidRPr="00C75153" w:rsidRDefault="00C83C6E" w:rsidP="00566CCD">
            <w:pPr>
              <w:pStyle w:val="Default"/>
              <w:spacing w:line="480" w:lineRule="auto"/>
              <w:contextualSpacing/>
              <w:rPr>
                <w:bCs/>
                <w:sz w:val="20"/>
                <w:szCs w:val="20"/>
              </w:rPr>
            </w:pPr>
          </w:p>
        </w:tc>
        <w:tc>
          <w:tcPr>
            <w:tcW w:w="2126" w:type="dxa"/>
            <w:tcBorders>
              <w:top w:val="single" w:sz="4" w:space="0" w:color="auto"/>
              <w:left w:val="nil"/>
              <w:bottom w:val="nil"/>
              <w:right w:val="nil"/>
            </w:tcBorders>
          </w:tcPr>
          <w:p w14:paraId="6B538CD3" w14:textId="77777777" w:rsidR="00C83C6E" w:rsidRPr="00C75153" w:rsidRDefault="00C83C6E" w:rsidP="00566CCD">
            <w:pPr>
              <w:pStyle w:val="Default"/>
              <w:spacing w:line="480" w:lineRule="auto"/>
              <w:contextualSpacing/>
              <w:rPr>
                <w:bCs/>
                <w:sz w:val="20"/>
                <w:szCs w:val="20"/>
              </w:rPr>
            </w:pPr>
          </w:p>
          <w:p w14:paraId="7F4E7E13" w14:textId="77777777" w:rsidR="00C83C6E" w:rsidRPr="00C75153" w:rsidRDefault="00C83C6E" w:rsidP="00566CCD">
            <w:pPr>
              <w:pStyle w:val="Default"/>
              <w:spacing w:line="480" w:lineRule="auto"/>
              <w:contextualSpacing/>
              <w:rPr>
                <w:bCs/>
                <w:sz w:val="20"/>
                <w:szCs w:val="20"/>
              </w:rPr>
            </w:pPr>
            <w:r w:rsidRPr="00C75153">
              <w:rPr>
                <w:bCs/>
                <w:sz w:val="20"/>
                <w:szCs w:val="20"/>
              </w:rPr>
              <w:t xml:space="preserve">29.00 (5.07) </w:t>
            </w:r>
          </w:p>
        </w:tc>
        <w:tc>
          <w:tcPr>
            <w:tcW w:w="1984" w:type="dxa"/>
            <w:tcBorders>
              <w:top w:val="single" w:sz="4" w:space="0" w:color="auto"/>
              <w:left w:val="nil"/>
              <w:bottom w:val="nil"/>
              <w:right w:val="nil"/>
            </w:tcBorders>
          </w:tcPr>
          <w:p w14:paraId="01478FD3" w14:textId="77777777" w:rsidR="00C83C6E" w:rsidRPr="00C75153" w:rsidRDefault="00C83C6E" w:rsidP="00566CCD">
            <w:pPr>
              <w:pStyle w:val="Default"/>
              <w:spacing w:line="480" w:lineRule="auto"/>
              <w:contextualSpacing/>
              <w:rPr>
                <w:bCs/>
                <w:sz w:val="20"/>
                <w:szCs w:val="20"/>
              </w:rPr>
            </w:pPr>
          </w:p>
          <w:p w14:paraId="31653AF0" w14:textId="77777777" w:rsidR="00C83C6E" w:rsidRPr="00C75153" w:rsidRDefault="00C83C6E" w:rsidP="00566CCD">
            <w:pPr>
              <w:pStyle w:val="Default"/>
              <w:spacing w:line="480" w:lineRule="auto"/>
              <w:contextualSpacing/>
              <w:rPr>
                <w:bCs/>
                <w:sz w:val="20"/>
                <w:szCs w:val="20"/>
              </w:rPr>
            </w:pPr>
            <w:r w:rsidRPr="00C75153">
              <w:rPr>
                <w:bCs/>
                <w:sz w:val="20"/>
                <w:szCs w:val="20"/>
              </w:rPr>
              <w:t xml:space="preserve">29.51(4.75) </w:t>
            </w:r>
          </w:p>
          <w:p w14:paraId="1392E641" w14:textId="77777777" w:rsidR="00C83C6E" w:rsidRPr="00C75153" w:rsidRDefault="00C83C6E" w:rsidP="00566CCD">
            <w:pPr>
              <w:pStyle w:val="Default"/>
              <w:spacing w:line="480" w:lineRule="auto"/>
              <w:contextualSpacing/>
              <w:rPr>
                <w:bCs/>
                <w:sz w:val="20"/>
                <w:szCs w:val="20"/>
              </w:rPr>
            </w:pPr>
          </w:p>
        </w:tc>
      </w:tr>
      <w:tr w:rsidR="00C83C6E" w:rsidRPr="00C75153" w14:paraId="297BC5C1" w14:textId="77777777" w:rsidTr="00C407C6">
        <w:trPr>
          <w:trHeight w:val="495"/>
        </w:trPr>
        <w:tc>
          <w:tcPr>
            <w:tcW w:w="2802" w:type="dxa"/>
            <w:tcBorders>
              <w:top w:val="nil"/>
              <w:left w:val="nil"/>
              <w:bottom w:val="nil"/>
              <w:right w:val="nil"/>
            </w:tcBorders>
          </w:tcPr>
          <w:p w14:paraId="328AFDD1" w14:textId="77777777" w:rsidR="00C83C6E" w:rsidRPr="00C75153" w:rsidRDefault="00C83C6E" w:rsidP="00566CCD">
            <w:pPr>
              <w:pStyle w:val="Default"/>
              <w:spacing w:line="480" w:lineRule="auto"/>
              <w:contextualSpacing/>
              <w:rPr>
                <w:bCs/>
                <w:sz w:val="20"/>
                <w:szCs w:val="20"/>
              </w:rPr>
            </w:pPr>
            <w:r w:rsidRPr="00C75153">
              <w:rPr>
                <w:bCs/>
                <w:sz w:val="20"/>
                <w:szCs w:val="20"/>
              </w:rPr>
              <w:t xml:space="preserve">Marital Status N (%) </w:t>
            </w:r>
          </w:p>
          <w:p w14:paraId="193819AD" w14:textId="77777777" w:rsidR="00C83C6E" w:rsidRPr="00C75153" w:rsidRDefault="00C83C6E" w:rsidP="00566CCD">
            <w:pPr>
              <w:pStyle w:val="Default"/>
              <w:spacing w:line="480" w:lineRule="auto"/>
              <w:ind w:left="567"/>
              <w:contextualSpacing/>
              <w:rPr>
                <w:bCs/>
                <w:sz w:val="20"/>
                <w:szCs w:val="20"/>
              </w:rPr>
            </w:pPr>
            <w:r w:rsidRPr="00C75153">
              <w:rPr>
                <w:bCs/>
                <w:sz w:val="20"/>
                <w:szCs w:val="20"/>
              </w:rPr>
              <w:t xml:space="preserve">Married </w:t>
            </w:r>
          </w:p>
          <w:p w14:paraId="183DBC68" w14:textId="77777777" w:rsidR="00C83C6E" w:rsidRPr="00C75153" w:rsidRDefault="00C83C6E" w:rsidP="00566CCD">
            <w:pPr>
              <w:pStyle w:val="Default"/>
              <w:spacing w:line="480" w:lineRule="auto"/>
              <w:ind w:left="567"/>
              <w:contextualSpacing/>
              <w:rPr>
                <w:bCs/>
                <w:sz w:val="20"/>
                <w:szCs w:val="20"/>
              </w:rPr>
            </w:pPr>
            <w:r w:rsidRPr="00C75153">
              <w:rPr>
                <w:bCs/>
                <w:sz w:val="20"/>
                <w:szCs w:val="20"/>
              </w:rPr>
              <w:t xml:space="preserve">Cohabiting </w:t>
            </w:r>
          </w:p>
          <w:p w14:paraId="1371A69B" w14:textId="77777777" w:rsidR="00C83C6E" w:rsidRPr="00C75153" w:rsidRDefault="00C83C6E" w:rsidP="00566CCD">
            <w:pPr>
              <w:pStyle w:val="Default"/>
              <w:spacing w:line="480" w:lineRule="auto"/>
              <w:ind w:left="567"/>
              <w:contextualSpacing/>
              <w:rPr>
                <w:bCs/>
                <w:sz w:val="20"/>
                <w:szCs w:val="20"/>
              </w:rPr>
            </w:pPr>
            <w:r w:rsidRPr="00C75153">
              <w:rPr>
                <w:bCs/>
                <w:sz w:val="20"/>
                <w:szCs w:val="20"/>
              </w:rPr>
              <w:t xml:space="preserve">Single </w:t>
            </w:r>
          </w:p>
          <w:p w14:paraId="0A1148B7" w14:textId="77777777" w:rsidR="00C83C6E" w:rsidRPr="00C75153" w:rsidRDefault="00C83C6E" w:rsidP="00566CCD">
            <w:pPr>
              <w:pStyle w:val="Default"/>
              <w:spacing w:line="480" w:lineRule="auto"/>
              <w:ind w:left="567"/>
              <w:contextualSpacing/>
              <w:rPr>
                <w:bCs/>
                <w:sz w:val="20"/>
                <w:szCs w:val="20"/>
              </w:rPr>
            </w:pPr>
          </w:p>
        </w:tc>
        <w:tc>
          <w:tcPr>
            <w:tcW w:w="2126" w:type="dxa"/>
            <w:tcBorders>
              <w:top w:val="nil"/>
              <w:left w:val="nil"/>
              <w:bottom w:val="nil"/>
              <w:right w:val="nil"/>
            </w:tcBorders>
          </w:tcPr>
          <w:p w14:paraId="541F3962" w14:textId="77777777" w:rsidR="00C83C6E" w:rsidRPr="00C75153" w:rsidRDefault="00C83C6E" w:rsidP="00566CCD">
            <w:pPr>
              <w:pStyle w:val="Default"/>
              <w:spacing w:line="480" w:lineRule="auto"/>
              <w:contextualSpacing/>
              <w:rPr>
                <w:bCs/>
                <w:sz w:val="20"/>
                <w:szCs w:val="20"/>
              </w:rPr>
            </w:pPr>
          </w:p>
          <w:p w14:paraId="4CE93CD4" w14:textId="77777777" w:rsidR="00C83C6E" w:rsidRPr="00C75153" w:rsidRDefault="00C83C6E" w:rsidP="00566CCD">
            <w:pPr>
              <w:pStyle w:val="Default"/>
              <w:spacing w:line="480" w:lineRule="auto"/>
              <w:contextualSpacing/>
              <w:rPr>
                <w:bCs/>
                <w:sz w:val="20"/>
                <w:szCs w:val="20"/>
              </w:rPr>
            </w:pPr>
            <w:r w:rsidRPr="00C75153">
              <w:rPr>
                <w:bCs/>
                <w:sz w:val="20"/>
                <w:szCs w:val="20"/>
              </w:rPr>
              <w:t xml:space="preserve">56 (54.4) </w:t>
            </w:r>
          </w:p>
          <w:p w14:paraId="2ACF7978" w14:textId="77777777" w:rsidR="00C83C6E" w:rsidRPr="00C75153" w:rsidRDefault="00C83C6E" w:rsidP="00566CCD">
            <w:pPr>
              <w:pStyle w:val="Default"/>
              <w:spacing w:line="480" w:lineRule="auto"/>
              <w:contextualSpacing/>
              <w:rPr>
                <w:bCs/>
                <w:sz w:val="20"/>
                <w:szCs w:val="20"/>
              </w:rPr>
            </w:pPr>
            <w:r w:rsidRPr="00C75153">
              <w:rPr>
                <w:bCs/>
                <w:sz w:val="20"/>
                <w:szCs w:val="20"/>
              </w:rPr>
              <w:t xml:space="preserve">33 (32) </w:t>
            </w:r>
          </w:p>
          <w:p w14:paraId="7473AC02" w14:textId="77777777" w:rsidR="00C83C6E" w:rsidRPr="00C75153" w:rsidRDefault="00C83C6E" w:rsidP="00566CCD">
            <w:pPr>
              <w:pStyle w:val="Default"/>
              <w:spacing w:line="480" w:lineRule="auto"/>
              <w:contextualSpacing/>
              <w:rPr>
                <w:bCs/>
                <w:sz w:val="20"/>
                <w:szCs w:val="20"/>
              </w:rPr>
            </w:pPr>
            <w:r w:rsidRPr="00C75153">
              <w:rPr>
                <w:bCs/>
                <w:sz w:val="20"/>
                <w:szCs w:val="20"/>
              </w:rPr>
              <w:t xml:space="preserve">14 (13.6) </w:t>
            </w:r>
          </w:p>
        </w:tc>
        <w:tc>
          <w:tcPr>
            <w:tcW w:w="1984" w:type="dxa"/>
            <w:tcBorders>
              <w:top w:val="nil"/>
              <w:left w:val="nil"/>
              <w:bottom w:val="nil"/>
              <w:right w:val="nil"/>
            </w:tcBorders>
          </w:tcPr>
          <w:p w14:paraId="149ACA81" w14:textId="77777777" w:rsidR="00C83C6E" w:rsidRPr="00C75153" w:rsidRDefault="00C83C6E" w:rsidP="00566CCD">
            <w:pPr>
              <w:pStyle w:val="Default"/>
              <w:spacing w:line="480" w:lineRule="auto"/>
              <w:contextualSpacing/>
              <w:rPr>
                <w:bCs/>
                <w:sz w:val="20"/>
                <w:szCs w:val="20"/>
              </w:rPr>
            </w:pPr>
          </w:p>
          <w:p w14:paraId="1157816C" w14:textId="77777777" w:rsidR="00C83C6E" w:rsidRPr="00C75153" w:rsidRDefault="00C83C6E" w:rsidP="00566CCD">
            <w:pPr>
              <w:pStyle w:val="Default"/>
              <w:spacing w:line="480" w:lineRule="auto"/>
              <w:contextualSpacing/>
              <w:rPr>
                <w:bCs/>
                <w:sz w:val="20"/>
                <w:szCs w:val="20"/>
              </w:rPr>
            </w:pPr>
            <w:r w:rsidRPr="00C75153">
              <w:rPr>
                <w:bCs/>
                <w:sz w:val="20"/>
                <w:szCs w:val="20"/>
              </w:rPr>
              <w:t xml:space="preserve">48 (52.7) </w:t>
            </w:r>
          </w:p>
          <w:p w14:paraId="650CB571" w14:textId="77777777" w:rsidR="00C83C6E" w:rsidRPr="00C75153" w:rsidRDefault="00C83C6E" w:rsidP="00566CCD">
            <w:pPr>
              <w:pStyle w:val="Default"/>
              <w:spacing w:line="480" w:lineRule="auto"/>
              <w:contextualSpacing/>
              <w:rPr>
                <w:bCs/>
                <w:sz w:val="20"/>
                <w:szCs w:val="20"/>
              </w:rPr>
            </w:pPr>
            <w:r w:rsidRPr="00C75153">
              <w:rPr>
                <w:bCs/>
                <w:sz w:val="20"/>
                <w:szCs w:val="20"/>
              </w:rPr>
              <w:t xml:space="preserve">34 (37.4) </w:t>
            </w:r>
          </w:p>
          <w:p w14:paraId="3399AC82" w14:textId="77777777" w:rsidR="00C83C6E" w:rsidRPr="00C75153" w:rsidRDefault="00C83C6E" w:rsidP="00566CCD">
            <w:pPr>
              <w:pStyle w:val="Default"/>
              <w:spacing w:line="480" w:lineRule="auto"/>
              <w:contextualSpacing/>
              <w:rPr>
                <w:bCs/>
                <w:sz w:val="20"/>
                <w:szCs w:val="20"/>
              </w:rPr>
            </w:pPr>
            <w:r w:rsidRPr="00C75153">
              <w:rPr>
                <w:bCs/>
                <w:sz w:val="20"/>
                <w:szCs w:val="20"/>
              </w:rPr>
              <w:t xml:space="preserve">9 (9.9) </w:t>
            </w:r>
          </w:p>
        </w:tc>
      </w:tr>
      <w:tr w:rsidR="00C83C6E" w:rsidRPr="00C75153" w14:paraId="4EF486E6" w14:textId="77777777" w:rsidTr="00C407C6">
        <w:trPr>
          <w:trHeight w:val="363"/>
        </w:trPr>
        <w:tc>
          <w:tcPr>
            <w:tcW w:w="2802" w:type="dxa"/>
            <w:tcBorders>
              <w:top w:val="nil"/>
              <w:left w:val="nil"/>
              <w:bottom w:val="nil"/>
              <w:right w:val="nil"/>
            </w:tcBorders>
          </w:tcPr>
          <w:p w14:paraId="0C5E3E61" w14:textId="77777777" w:rsidR="00C83C6E" w:rsidRPr="00C75153" w:rsidRDefault="00C83C6E" w:rsidP="00566CCD">
            <w:pPr>
              <w:pStyle w:val="Default"/>
              <w:spacing w:line="480" w:lineRule="auto"/>
              <w:contextualSpacing/>
              <w:rPr>
                <w:bCs/>
                <w:sz w:val="20"/>
                <w:szCs w:val="20"/>
              </w:rPr>
            </w:pPr>
            <w:r w:rsidRPr="00C75153">
              <w:rPr>
                <w:bCs/>
                <w:sz w:val="20"/>
                <w:szCs w:val="20"/>
              </w:rPr>
              <w:t xml:space="preserve">Ethnicity N (%) </w:t>
            </w:r>
          </w:p>
          <w:p w14:paraId="168BCABC" w14:textId="77777777" w:rsidR="00C83C6E" w:rsidRPr="00C75153" w:rsidRDefault="00C83C6E" w:rsidP="00566CCD">
            <w:pPr>
              <w:pStyle w:val="Default"/>
              <w:spacing w:line="480" w:lineRule="auto"/>
              <w:ind w:left="567"/>
              <w:contextualSpacing/>
              <w:rPr>
                <w:bCs/>
                <w:sz w:val="20"/>
                <w:szCs w:val="20"/>
              </w:rPr>
            </w:pPr>
            <w:r w:rsidRPr="00C75153">
              <w:rPr>
                <w:bCs/>
                <w:sz w:val="20"/>
                <w:szCs w:val="20"/>
              </w:rPr>
              <w:t xml:space="preserve">White </w:t>
            </w:r>
          </w:p>
          <w:p w14:paraId="0BED4A51" w14:textId="77777777" w:rsidR="00C83C6E" w:rsidRPr="00C75153" w:rsidRDefault="00C83C6E" w:rsidP="00566CCD">
            <w:pPr>
              <w:pStyle w:val="Default"/>
              <w:spacing w:line="480" w:lineRule="auto"/>
              <w:ind w:left="567"/>
              <w:contextualSpacing/>
              <w:rPr>
                <w:bCs/>
                <w:sz w:val="20"/>
                <w:szCs w:val="20"/>
              </w:rPr>
            </w:pPr>
            <w:r w:rsidRPr="00C75153">
              <w:rPr>
                <w:bCs/>
                <w:sz w:val="20"/>
                <w:szCs w:val="20"/>
              </w:rPr>
              <w:t xml:space="preserve">Non-White </w:t>
            </w:r>
          </w:p>
          <w:p w14:paraId="2948CBDC" w14:textId="77777777" w:rsidR="00C83C6E" w:rsidRPr="00C75153" w:rsidRDefault="00C83C6E" w:rsidP="00566CCD">
            <w:pPr>
              <w:pStyle w:val="Default"/>
              <w:spacing w:line="480" w:lineRule="auto"/>
              <w:ind w:left="567"/>
              <w:contextualSpacing/>
              <w:rPr>
                <w:bCs/>
                <w:sz w:val="20"/>
                <w:szCs w:val="20"/>
              </w:rPr>
            </w:pPr>
          </w:p>
        </w:tc>
        <w:tc>
          <w:tcPr>
            <w:tcW w:w="2126" w:type="dxa"/>
            <w:tcBorders>
              <w:top w:val="nil"/>
              <w:left w:val="nil"/>
              <w:bottom w:val="nil"/>
              <w:right w:val="nil"/>
            </w:tcBorders>
          </w:tcPr>
          <w:p w14:paraId="68C186DE" w14:textId="77777777" w:rsidR="00C83C6E" w:rsidRPr="00C75153" w:rsidRDefault="00C83C6E" w:rsidP="00566CCD">
            <w:pPr>
              <w:pStyle w:val="Default"/>
              <w:spacing w:line="480" w:lineRule="auto"/>
              <w:contextualSpacing/>
              <w:rPr>
                <w:bCs/>
                <w:sz w:val="20"/>
                <w:szCs w:val="20"/>
              </w:rPr>
            </w:pPr>
          </w:p>
          <w:p w14:paraId="635FEB95" w14:textId="77777777" w:rsidR="00C83C6E" w:rsidRPr="00C75153" w:rsidRDefault="00C83C6E" w:rsidP="00566CCD">
            <w:pPr>
              <w:pStyle w:val="Default"/>
              <w:spacing w:line="480" w:lineRule="auto"/>
              <w:contextualSpacing/>
              <w:rPr>
                <w:bCs/>
                <w:sz w:val="20"/>
                <w:szCs w:val="20"/>
              </w:rPr>
            </w:pPr>
            <w:r w:rsidRPr="00C75153">
              <w:rPr>
                <w:bCs/>
                <w:sz w:val="20"/>
                <w:szCs w:val="20"/>
              </w:rPr>
              <w:t xml:space="preserve">99 (96.1) </w:t>
            </w:r>
          </w:p>
          <w:p w14:paraId="71DD9369" w14:textId="77777777" w:rsidR="00C83C6E" w:rsidRPr="00C75153" w:rsidRDefault="00C83C6E" w:rsidP="00566CCD">
            <w:pPr>
              <w:pStyle w:val="Default"/>
              <w:spacing w:line="480" w:lineRule="auto"/>
              <w:contextualSpacing/>
              <w:rPr>
                <w:bCs/>
                <w:sz w:val="20"/>
                <w:szCs w:val="20"/>
              </w:rPr>
            </w:pPr>
            <w:r w:rsidRPr="00C75153">
              <w:rPr>
                <w:bCs/>
                <w:sz w:val="20"/>
                <w:szCs w:val="20"/>
              </w:rPr>
              <w:t xml:space="preserve">4 (3.9) </w:t>
            </w:r>
          </w:p>
        </w:tc>
        <w:tc>
          <w:tcPr>
            <w:tcW w:w="1984" w:type="dxa"/>
            <w:tcBorders>
              <w:top w:val="nil"/>
              <w:left w:val="nil"/>
              <w:bottom w:val="nil"/>
              <w:right w:val="nil"/>
            </w:tcBorders>
          </w:tcPr>
          <w:p w14:paraId="5C6D0CA4" w14:textId="77777777" w:rsidR="00C83C6E" w:rsidRPr="00C75153" w:rsidRDefault="00C83C6E" w:rsidP="00566CCD">
            <w:pPr>
              <w:pStyle w:val="Default"/>
              <w:spacing w:line="480" w:lineRule="auto"/>
              <w:contextualSpacing/>
              <w:rPr>
                <w:bCs/>
                <w:sz w:val="20"/>
                <w:szCs w:val="20"/>
              </w:rPr>
            </w:pPr>
          </w:p>
          <w:p w14:paraId="5E8AE630" w14:textId="77777777" w:rsidR="00C83C6E" w:rsidRPr="00C75153" w:rsidRDefault="00C83C6E" w:rsidP="00566CCD">
            <w:pPr>
              <w:pStyle w:val="Default"/>
              <w:spacing w:line="480" w:lineRule="auto"/>
              <w:contextualSpacing/>
              <w:rPr>
                <w:bCs/>
                <w:sz w:val="20"/>
                <w:szCs w:val="20"/>
              </w:rPr>
            </w:pPr>
            <w:r w:rsidRPr="00C75153">
              <w:rPr>
                <w:bCs/>
                <w:sz w:val="20"/>
                <w:szCs w:val="20"/>
              </w:rPr>
              <w:t xml:space="preserve">88 (96.7) </w:t>
            </w:r>
          </w:p>
          <w:p w14:paraId="11ADADE3" w14:textId="77777777" w:rsidR="00C83C6E" w:rsidRPr="00C75153" w:rsidRDefault="00C83C6E" w:rsidP="00566CCD">
            <w:pPr>
              <w:pStyle w:val="Default"/>
              <w:spacing w:line="480" w:lineRule="auto"/>
              <w:contextualSpacing/>
              <w:rPr>
                <w:bCs/>
                <w:sz w:val="20"/>
                <w:szCs w:val="20"/>
              </w:rPr>
            </w:pPr>
            <w:r w:rsidRPr="00C75153">
              <w:rPr>
                <w:bCs/>
                <w:sz w:val="20"/>
                <w:szCs w:val="20"/>
              </w:rPr>
              <w:t xml:space="preserve">3 (3.3) </w:t>
            </w:r>
          </w:p>
        </w:tc>
      </w:tr>
      <w:tr w:rsidR="00C83C6E" w:rsidRPr="00C75153" w14:paraId="171BFBD3" w14:textId="77777777" w:rsidTr="00C407C6">
        <w:trPr>
          <w:trHeight w:val="494"/>
        </w:trPr>
        <w:tc>
          <w:tcPr>
            <w:tcW w:w="2802" w:type="dxa"/>
            <w:tcBorders>
              <w:top w:val="nil"/>
              <w:left w:val="nil"/>
              <w:bottom w:val="nil"/>
              <w:right w:val="nil"/>
            </w:tcBorders>
          </w:tcPr>
          <w:p w14:paraId="15E8108E" w14:textId="77777777" w:rsidR="00C83C6E" w:rsidRPr="00C75153" w:rsidRDefault="00C83C6E" w:rsidP="00566CCD">
            <w:pPr>
              <w:pStyle w:val="Default"/>
              <w:spacing w:line="480" w:lineRule="auto"/>
              <w:contextualSpacing/>
              <w:rPr>
                <w:bCs/>
                <w:sz w:val="20"/>
                <w:szCs w:val="20"/>
              </w:rPr>
            </w:pPr>
            <w:r w:rsidRPr="00C75153">
              <w:rPr>
                <w:bCs/>
                <w:sz w:val="20"/>
                <w:szCs w:val="20"/>
              </w:rPr>
              <w:t xml:space="preserve">Highest Education Level N (%) </w:t>
            </w:r>
          </w:p>
          <w:p w14:paraId="02CFD9C0" w14:textId="77777777" w:rsidR="00C83C6E" w:rsidRPr="00C75153" w:rsidRDefault="00C83C6E" w:rsidP="00566CCD">
            <w:pPr>
              <w:pStyle w:val="Default"/>
              <w:spacing w:line="480" w:lineRule="auto"/>
              <w:ind w:left="567"/>
              <w:contextualSpacing/>
              <w:rPr>
                <w:bCs/>
                <w:sz w:val="20"/>
                <w:szCs w:val="20"/>
              </w:rPr>
            </w:pPr>
            <w:r w:rsidRPr="00C75153">
              <w:rPr>
                <w:bCs/>
                <w:sz w:val="20"/>
                <w:szCs w:val="20"/>
              </w:rPr>
              <w:t xml:space="preserve">Up to GCSE/high school </w:t>
            </w:r>
          </w:p>
          <w:p w14:paraId="7AE15D22" w14:textId="77777777" w:rsidR="00C83C6E" w:rsidRPr="00C75153" w:rsidRDefault="00C83C6E" w:rsidP="00566CCD">
            <w:pPr>
              <w:pStyle w:val="Default"/>
              <w:spacing w:line="480" w:lineRule="auto"/>
              <w:ind w:left="567"/>
              <w:contextualSpacing/>
              <w:rPr>
                <w:bCs/>
                <w:sz w:val="20"/>
                <w:szCs w:val="20"/>
              </w:rPr>
            </w:pPr>
            <w:r w:rsidRPr="00C75153">
              <w:rPr>
                <w:bCs/>
                <w:sz w:val="20"/>
                <w:szCs w:val="20"/>
              </w:rPr>
              <w:t xml:space="preserve">A-Level/Diploma </w:t>
            </w:r>
          </w:p>
          <w:p w14:paraId="32BEDF03" w14:textId="77777777" w:rsidR="00C83C6E" w:rsidRPr="00C75153" w:rsidRDefault="00C83C6E" w:rsidP="00566CCD">
            <w:pPr>
              <w:pStyle w:val="Default"/>
              <w:spacing w:line="480" w:lineRule="auto"/>
              <w:ind w:left="567"/>
              <w:contextualSpacing/>
              <w:rPr>
                <w:bCs/>
                <w:sz w:val="20"/>
                <w:szCs w:val="20"/>
              </w:rPr>
            </w:pPr>
            <w:r w:rsidRPr="00C75153">
              <w:rPr>
                <w:bCs/>
                <w:sz w:val="20"/>
                <w:szCs w:val="20"/>
              </w:rPr>
              <w:t xml:space="preserve">UGD and higher </w:t>
            </w:r>
          </w:p>
          <w:p w14:paraId="5F7E31A8" w14:textId="77777777" w:rsidR="00C83C6E" w:rsidRPr="00C75153" w:rsidRDefault="00C83C6E" w:rsidP="00566CCD">
            <w:pPr>
              <w:pStyle w:val="Default"/>
              <w:spacing w:line="480" w:lineRule="auto"/>
              <w:ind w:left="567"/>
              <w:contextualSpacing/>
              <w:rPr>
                <w:bCs/>
                <w:sz w:val="20"/>
                <w:szCs w:val="20"/>
              </w:rPr>
            </w:pPr>
          </w:p>
        </w:tc>
        <w:tc>
          <w:tcPr>
            <w:tcW w:w="2126" w:type="dxa"/>
            <w:tcBorders>
              <w:top w:val="nil"/>
              <w:left w:val="nil"/>
              <w:bottom w:val="nil"/>
              <w:right w:val="nil"/>
            </w:tcBorders>
          </w:tcPr>
          <w:p w14:paraId="0743E362" w14:textId="77777777" w:rsidR="00C83C6E" w:rsidRPr="00C75153" w:rsidRDefault="00C83C6E" w:rsidP="00566CCD">
            <w:pPr>
              <w:pStyle w:val="Default"/>
              <w:spacing w:line="480" w:lineRule="auto"/>
              <w:contextualSpacing/>
              <w:rPr>
                <w:bCs/>
                <w:sz w:val="20"/>
                <w:szCs w:val="20"/>
              </w:rPr>
            </w:pPr>
          </w:p>
          <w:p w14:paraId="5276E8EA" w14:textId="77777777" w:rsidR="00C83C6E" w:rsidRPr="00C75153" w:rsidRDefault="00C83C6E" w:rsidP="00566CCD">
            <w:pPr>
              <w:pStyle w:val="Default"/>
              <w:spacing w:line="480" w:lineRule="auto"/>
              <w:contextualSpacing/>
              <w:rPr>
                <w:bCs/>
                <w:sz w:val="20"/>
                <w:szCs w:val="20"/>
              </w:rPr>
            </w:pPr>
            <w:r w:rsidRPr="00C75153">
              <w:rPr>
                <w:bCs/>
                <w:sz w:val="20"/>
                <w:szCs w:val="20"/>
              </w:rPr>
              <w:t xml:space="preserve">14 (13.6) </w:t>
            </w:r>
          </w:p>
          <w:p w14:paraId="36D22955" w14:textId="77777777" w:rsidR="00C83C6E" w:rsidRPr="00C75153" w:rsidRDefault="00C83C6E" w:rsidP="00566CCD">
            <w:pPr>
              <w:pStyle w:val="Default"/>
              <w:spacing w:line="480" w:lineRule="auto"/>
              <w:contextualSpacing/>
              <w:rPr>
                <w:bCs/>
                <w:sz w:val="20"/>
                <w:szCs w:val="20"/>
              </w:rPr>
            </w:pPr>
            <w:r w:rsidRPr="00C75153">
              <w:rPr>
                <w:bCs/>
                <w:sz w:val="20"/>
                <w:szCs w:val="20"/>
              </w:rPr>
              <w:t xml:space="preserve">24 (23.3) </w:t>
            </w:r>
          </w:p>
          <w:p w14:paraId="378870EE" w14:textId="77777777" w:rsidR="00C83C6E" w:rsidRPr="00C75153" w:rsidRDefault="00C83C6E" w:rsidP="00566CCD">
            <w:pPr>
              <w:pStyle w:val="Default"/>
              <w:spacing w:line="480" w:lineRule="auto"/>
              <w:contextualSpacing/>
              <w:rPr>
                <w:bCs/>
                <w:sz w:val="20"/>
                <w:szCs w:val="20"/>
              </w:rPr>
            </w:pPr>
            <w:r w:rsidRPr="00C75153">
              <w:rPr>
                <w:bCs/>
                <w:sz w:val="20"/>
                <w:szCs w:val="20"/>
              </w:rPr>
              <w:t xml:space="preserve">65 (63.1) </w:t>
            </w:r>
          </w:p>
        </w:tc>
        <w:tc>
          <w:tcPr>
            <w:tcW w:w="1984" w:type="dxa"/>
            <w:tcBorders>
              <w:top w:val="nil"/>
              <w:left w:val="nil"/>
              <w:bottom w:val="nil"/>
              <w:right w:val="nil"/>
            </w:tcBorders>
          </w:tcPr>
          <w:p w14:paraId="08612624" w14:textId="77777777" w:rsidR="00C83C6E" w:rsidRPr="00C75153" w:rsidRDefault="00C83C6E" w:rsidP="00566CCD">
            <w:pPr>
              <w:pStyle w:val="Default"/>
              <w:spacing w:line="480" w:lineRule="auto"/>
              <w:contextualSpacing/>
              <w:rPr>
                <w:bCs/>
                <w:sz w:val="20"/>
                <w:szCs w:val="20"/>
              </w:rPr>
            </w:pPr>
          </w:p>
          <w:p w14:paraId="1200F817" w14:textId="77777777" w:rsidR="00C83C6E" w:rsidRPr="00C75153" w:rsidRDefault="00C83C6E" w:rsidP="00566CCD">
            <w:pPr>
              <w:pStyle w:val="Default"/>
              <w:spacing w:line="480" w:lineRule="auto"/>
              <w:contextualSpacing/>
              <w:rPr>
                <w:bCs/>
                <w:sz w:val="20"/>
                <w:szCs w:val="20"/>
              </w:rPr>
            </w:pPr>
            <w:r w:rsidRPr="00C75153">
              <w:rPr>
                <w:bCs/>
                <w:sz w:val="20"/>
                <w:szCs w:val="20"/>
              </w:rPr>
              <w:t xml:space="preserve">11 (12.1) </w:t>
            </w:r>
          </w:p>
          <w:p w14:paraId="4A3A48FF" w14:textId="77777777" w:rsidR="00C83C6E" w:rsidRPr="00C75153" w:rsidRDefault="00C83C6E" w:rsidP="00566CCD">
            <w:pPr>
              <w:pStyle w:val="Default"/>
              <w:spacing w:line="480" w:lineRule="auto"/>
              <w:contextualSpacing/>
              <w:rPr>
                <w:bCs/>
                <w:sz w:val="20"/>
                <w:szCs w:val="20"/>
              </w:rPr>
            </w:pPr>
            <w:r w:rsidRPr="00C75153">
              <w:rPr>
                <w:bCs/>
                <w:sz w:val="20"/>
                <w:szCs w:val="20"/>
              </w:rPr>
              <w:t xml:space="preserve">21 (23.1) </w:t>
            </w:r>
          </w:p>
          <w:p w14:paraId="390F32C8" w14:textId="77777777" w:rsidR="00C83C6E" w:rsidRPr="00C75153" w:rsidRDefault="00C83C6E" w:rsidP="00566CCD">
            <w:pPr>
              <w:pStyle w:val="Default"/>
              <w:spacing w:line="480" w:lineRule="auto"/>
              <w:contextualSpacing/>
              <w:rPr>
                <w:bCs/>
                <w:sz w:val="20"/>
                <w:szCs w:val="20"/>
              </w:rPr>
            </w:pPr>
            <w:r w:rsidRPr="00C75153">
              <w:rPr>
                <w:bCs/>
                <w:sz w:val="20"/>
                <w:szCs w:val="20"/>
              </w:rPr>
              <w:t xml:space="preserve">59 (64.8) </w:t>
            </w:r>
          </w:p>
        </w:tc>
      </w:tr>
      <w:tr w:rsidR="00C83C6E" w:rsidRPr="00C75153" w14:paraId="10FFB2DB" w14:textId="77777777" w:rsidTr="00C407C6">
        <w:trPr>
          <w:trHeight w:val="625"/>
        </w:trPr>
        <w:tc>
          <w:tcPr>
            <w:tcW w:w="2802" w:type="dxa"/>
            <w:tcBorders>
              <w:top w:val="nil"/>
              <w:left w:val="nil"/>
              <w:bottom w:val="nil"/>
              <w:right w:val="nil"/>
            </w:tcBorders>
          </w:tcPr>
          <w:p w14:paraId="279886F9" w14:textId="77777777" w:rsidR="00C83C6E" w:rsidRPr="00C75153" w:rsidRDefault="00C83C6E" w:rsidP="00566CCD">
            <w:pPr>
              <w:pStyle w:val="Default"/>
              <w:spacing w:line="480" w:lineRule="auto"/>
              <w:contextualSpacing/>
              <w:rPr>
                <w:bCs/>
                <w:sz w:val="20"/>
                <w:szCs w:val="20"/>
              </w:rPr>
            </w:pPr>
            <w:r w:rsidRPr="00C75153">
              <w:rPr>
                <w:bCs/>
                <w:sz w:val="20"/>
                <w:szCs w:val="20"/>
              </w:rPr>
              <w:t xml:space="preserve">Employed (%) </w:t>
            </w:r>
          </w:p>
          <w:p w14:paraId="217ED693" w14:textId="77777777" w:rsidR="00C83C6E" w:rsidRPr="00C75153" w:rsidRDefault="00C83C6E" w:rsidP="00566CCD">
            <w:pPr>
              <w:pStyle w:val="Default"/>
              <w:spacing w:line="480" w:lineRule="auto"/>
              <w:ind w:left="567"/>
              <w:contextualSpacing/>
              <w:rPr>
                <w:bCs/>
                <w:sz w:val="20"/>
                <w:szCs w:val="20"/>
              </w:rPr>
            </w:pPr>
            <w:r w:rsidRPr="00C75153">
              <w:rPr>
                <w:bCs/>
                <w:sz w:val="20"/>
                <w:szCs w:val="20"/>
              </w:rPr>
              <w:t>Y</w:t>
            </w:r>
          </w:p>
          <w:p w14:paraId="19FA9042" w14:textId="77777777" w:rsidR="00C83C6E" w:rsidRPr="00C75153" w:rsidRDefault="00C83C6E" w:rsidP="00566CCD">
            <w:pPr>
              <w:pStyle w:val="Default"/>
              <w:spacing w:line="480" w:lineRule="auto"/>
              <w:ind w:left="567"/>
              <w:contextualSpacing/>
              <w:rPr>
                <w:bCs/>
                <w:sz w:val="20"/>
                <w:szCs w:val="20"/>
              </w:rPr>
            </w:pPr>
            <w:r w:rsidRPr="00C75153">
              <w:rPr>
                <w:bCs/>
                <w:sz w:val="20"/>
                <w:szCs w:val="20"/>
              </w:rPr>
              <w:t xml:space="preserve">N </w:t>
            </w:r>
          </w:p>
          <w:p w14:paraId="3C7CF910" w14:textId="77777777" w:rsidR="00C83C6E" w:rsidRPr="00C75153" w:rsidRDefault="00C83C6E" w:rsidP="00566CCD">
            <w:pPr>
              <w:pStyle w:val="Default"/>
              <w:spacing w:line="480" w:lineRule="auto"/>
              <w:ind w:left="567"/>
              <w:contextualSpacing/>
              <w:rPr>
                <w:bCs/>
                <w:sz w:val="20"/>
                <w:szCs w:val="20"/>
              </w:rPr>
            </w:pPr>
          </w:p>
        </w:tc>
        <w:tc>
          <w:tcPr>
            <w:tcW w:w="2126" w:type="dxa"/>
            <w:tcBorders>
              <w:top w:val="nil"/>
              <w:left w:val="nil"/>
              <w:bottom w:val="nil"/>
              <w:right w:val="nil"/>
            </w:tcBorders>
          </w:tcPr>
          <w:p w14:paraId="216BA06C" w14:textId="77777777" w:rsidR="00C83C6E" w:rsidRPr="00C75153" w:rsidRDefault="00C83C6E" w:rsidP="00566CCD">
            <w:pPr>
              <w:pStyle w:val="Default"/>
              <w:spacing w:line="480" w:lineRule="auto"/>
              <w:contextualSpacing/>
              <w:rPr>
                <w:bCs/>
                <w:sz w:val="20"/>
                <w:szCs w:val="20"/>
              </w:rPr>
            </w:pPr>
          </w:p>
          <w:p w14:paraId="38F61F42" w14:textId="77777777" w:rsidR="00C83C6E" w:rsidRPr="00C75153" w:rsidRDefault="00C83C6E" w:rsidP="00566CCD">
            <w:pPr>
              <w:pStyle w:val="Default"/>
              <w:spacing w:line="480" w:lineRule="auto"/>
              <w:contextualSpacing/>
              <w:rPr>
                <w:bCs/>
                <w:sz w:val="20"/>
                <w:szCs w:val="20"/>
              </w:rPr>
            </w:pPr>
            <w:r w:rsidRPr="00C75153">
              <w:rPr>
                <w:bCs/>
                <w:sz w:val="20"/>
                <w:szCs w:val="20"/>
              </w:rPr>
              <w:t>80 (77.6)</w:t>
            </w:r>
          </w:p>
          <w:p w14:paraId="551A0084" w14:textId="77777777" w:rsidR="00C83C6E" w:rsidRPr="00C75153" w:rsidRDefault="00C83C6E" w:rsidP="00566CCD">
            <w:pPr>
              <w:pStyle w:val="Default"/>
              <w:spacing w:line="480" w:lineRule="auto"/>
              <w:contextualSpacing/>
              <w:rPr>
                <w:bCs/>
                <w:sz w:val="20"/>
                <w:szCs w:val="20"/>
              </w:rPr>
            </w:pPr>
            <w:r w:rsidRPr="00C75153">
              <w:rPr>
                <w:bCs/>
                <w:sz w:val="20"/>
                <w:szCs w:val="20"/>
              </w:rPr>
              <w:t>23(22.3)</w:t>
            </w:r>
          </w:p>
        </w:tc>
        <w:tc>
          <w:tcPr>
            <w:tcW w:w="1984" w:type="dxa"/>
            <w:tcBorders>
              <w:top w:val="nil"/>
              <w:left w:val="nil"/>
              <w:bottom w:val="nil"/>
              <w:right w:val="nil"/>
            </w:tcBorders>
          </w:tcPr>
          <w:p w14:paraId="6192A41D" w14:textId="77777777" w:rsidR="00C83C6E" w:rsidRPr="00C75153" w:rsidRDefault="00C83C6E" w:rsidP="00566CCD">
            <w:pPr>
              <w:pStyle w:val="Default"/>
              <w:spacing w:line="480" w:lineRule="auto"/>
              <w:contextualSpacing/>
              <w:rPr>
                <w:bCs/>
                <w:sz w:val="20"/>
                <w:szCs w:val="20"/>
              </w:rPr>
            </w:pPr>
          </w:p>
          <w:p w14:paraId="51AED668" w14:textId="77777777" w:rsidR="00C83C6E" w:rsidRPr="00C75153" w:rsidRDefault="00C83C6E" w:rsidP="00566CCD">
            <w:pPr>
              <w:pStyle w:val="Default"/>
              <w:spacing w:line="480" w:lineRule="auto"/>
              <w:contextualSpacing/>
              <w:rPr>
                <w:bCs/>
                <w:sz w:val="20"/>
                <w:szCs w:val="20"/>
              </w:rPr>
            </w:pPr>
            <w:r w:rsidRPr="00C75153">
              <w:rPr>
                <w:bCs/>
                <w:sz w:val="20"/>
                <w:szCs w:val="20"/>
              </w:rPr>
              <w:t>77 (84.6)</w:t>
            </w:r>
          </w:p>
          <w:p w14:paraId="3B6446DF" w14:textId="77777777" w:rsidR="00C83C6E" w:rsidRPr="00C75153" w:rsidRDefault="00C83C6E" w:rsidP="00566CCD">
            <w:pPr>
              <w:pStyle w:val="Default"/>
              <w:spacing w:line="480" w:lineRule="auto"/>
              <w:contextualSpacing/>
              <w:rPr>
                <w:bCs/>
                <w:sz w:val="20"/>
                <w:szCs w:val="20"/>
              </w:rPr>
            </w:pPr>
            <w:r w:rsidRPr="00C75153">
              <w:rPr>
                <w:bCs/>
                <w:sz w:val="20"/>
                <w:szCs w:val="20"/>
              </w:rPr>
              <w:t>14 (15.4)</w:t>
            </w:r>
          </w:p>
        </w:tc>
      </w:tr>
      <w:tr w:rsidR="00C83C6E" w:rsidRPr="00C75153" w14:paraId="395E9F89" w14:textId="77777777" w:rsidTr="00C407C6">
        <w:trPr>
          <w:trHeight w:val="106"/>
        </w:trPr>
        <w:tc>
          <w:tcPr>
            <w:tcW w:w="2802" w:type="dxa"/>
            <w:tcBorders>
              <w:top w:val="nil"/>
              <w:left w:val="nil"/>
              <w:bottom w:val="nil"/>
              <w:right w:val="nil"/>
            </w:tcBorders>
          </w:tcPr>
          <w:p w14:paraId="3C7D26DE" w14:textId="77777777" w:rsidR="00C83C6E" w:rsidRPr="00C75153" w:rsidRDefault="00C83C6E" w:rsidP="00566CCD">
            <w:pPr>
              <w:pStyle w:val="Default"/>
              <w:spacing w:line="480" w:lineRule="auto"/>
              <w:contextualSpacing/>
              <w:rPr>
                <w:bCs/>
                <w:sz w:val="20"/>
                <w:szCs w:val="20"/>
              </w:rPr>
            </w:pPr>
            <w:r w:rsidRPr="00C75153">
              <w:rPr>
                <w:bCs/>
                <w:sz w:val="20"/>
                <w:szCs w:val="20"/>
              </w:rPr>
              <w:t xml:space="preserve">Gestation(weeks) Mean(±SD) </w:t>
            </w:r>
          </w:p>
          <w:p w14:paraId="2848EC0A" w14:textId="77777777" w:rsidR="00C83C6E" w:rsidRPr="00C75153" w:rsidRDefault="00C83C6E" w:rsidP="00566CCD">
            <w:pPr>
              <w:pStyle w:val="Default"/>
              <w:spacing w:line="480" w:lineRule="auto"/>
              <w:contextualSpacing/>
              <w:rPr>
                <w:bCs/>
                <w:sz w:val="20"/>
                <w:szCs w:val="20"/>
              </w:rPr>
            </w:pPr>
          </w:p>
        </w:tc>
        <w:tc>
          <w:tcPr>
            <w:tcW w:w="2126" w:type="dxa"/>
            <w:tcBorders>
              <w:top w:val="nil"/>
              <w:left w:val="nil"/>
              <w:bottom w:val="nil"/>
              <w:right w:val="nil"/>
            </w:tcBorders>
          </w:tcPr>
          <w:p w14:paraId="109409DC" w14:textId="77777777" w:rsidR="00C83C6E" w:rsidRPr="00C75153" w:rsidRDefault="00C83C6E" w:rsidP="00566CCD">
            <w:pPr>
              <w:pStyle w:val="Default"/>
              <w:spacing w:line="480" w:lineRule="auto"/>
              <w:contextualSpacing/>
              <w:rPr>
                <w:bCs/>
                <w:sz w:val="20"/>
                <w:szCs w:val="20"/>
              </w:rPr>
            </w:pPr>
            <w:r w:rsidRPr="00C75153">
              <w:rPr>
                <w:bCs/>
                <w:sz w:val="20"/>
                <w:szCs w:val="20"/>
              </w:rPr>
              <w:t xml:space="preserve">39.54 (1.24) </w:t>
            </w:r>
          </w:p>
        </w:tc>
        <w:tc>
          <w:tcPr>
            <w:tcW w:w="1984" w:type="dxa"/>
            <w:tcBorders>
              <w:top w:val="nil"/>
              <w:left w:val="nil"/>
              <w:bottom w:val="nil"/>
              <w:right w:val="nil"/>
            </w:tcBorders>
          </w:tcPr>
          <w:p w14:paraId="1A4B08AD" w14:textId="77777777" w:rsidR="00C83C6E" w:rsidRPr="00C75153" w:rsidRDefault="00C83C6E" w:rsidP="00566CCD">
            <w:pPr>
              <w:pStyle w:val="Default"/>
              <w:spacing w:line="480" w:lineRule="auto"/>
              <w:contextualSpacing/>
              <w:rPr>
                <w:bCs/>
                <w:sz w:val="20"/>
                <w:szCs w:val="20"/>
              </w:rPr>
            </w:pPr>
            <w:r w:rsidRPr="00C75153">
              <w:rPr>
                <w:bCs/>
                <w:sz w:val="20"/>
                <w:szCs w:val="20"/>
              </w:rPr>
              <w:t xml:space="preserve">9.51(1.24) </w:t>
            </w:r>
          </w:p>
          <w:p w14:paraId="4B98A0D3" w14:textId="77777777" w:rsidR="00C83C6E" w:rsidRPr="00C75153" w:rsidRDefault="00C83C6E" w:rsidP="00566CCD">
            <w:pPr>
              <w:pStyle w:val="Default"/>
              <w:spacing w:line="480" w:lineRule="auto"/>
              <w:contextualSpacing/>
              <w:rPr>
                <w:bCs/>
                <w:sz w:val="20"/>
                <w:szCs w:val="20"/>
              </w:rPr>
            </w:pPr>
          </w:p>
        </w:tc>
      </w:tr>
      <w:tr w:rsidR="00C83C6E" w:rsidRPr="00C75153" w14:paraId="1E54461C" w14:textId="77777777" w:rsidTr="00C407C6">
        <w:trPr>
          <w:trHeight w:val="364"/>
        </w:trPr>
        <w:tc>
          <w:tcPr>
            <w:tcW w:w="2802" w:type="dxa"/>
            <w:tcBorders>
              <w:top w:val="nil"/>
              <w:left w:val="nil"/>
              <w:bottom w:val="nil"/>
              <w:right w:val="nil"/>
            </w:tcBorders>
          </w:tcPr>
          <w:p w14:paraId="7E1B1F49" w14:textId="77777777" w:rsidR="00C83C6E" w:rsidRPr="00C75153" w:rsidRDefault="00C83C6E" w:rsidP="00566CCD">
            <w:pPr>
              <w:pStyle w:val="Default"/>
              <w:spacing w:line="480" w:lineRule="auto"/>
              <w:contextualSpacing/>
              <w:rPr>
                <w:bCs/>
                <w:sz w:val="20"/>
                <w:szCs w:val="20"/>
              </w:rPr>
            </w:pPr>
            <w:r w:rsidRPr="00C75153">
              <w:rPr>
                <w:bCs/>
                <w:sz w:val="20"/>
                <w:szCs w:val="20"/>
              </w:rPr>
              <w:t xml:space="preserve">Onset of Labour </w:t>
            </w:r>
            <w:proofErr w:type="gramStart"/>
            <w:r w:rsidRPr="00C75153">
              <w:rPr>
                <w:bCs/>
                <w:sz w:val="20"/>
                <w:szCs w:val="20"/>
              </w:rPr>
              <w:t>N(</w:t>
            </w:r>
            <w:proofErr w:type="gramEnd"/>
            <w:r w:rsidRPr="00C75153">
              <w:rPr>
                <w:bCs/>
                <w:sz w:val="20"/>
                <w:szCs w:val="20"/>
              </w:rPr>
              <w:t xml:space="preserve">%) </w:t>
            </w:r>
          </w:p>
          <w:p w14:paraId="718C2F86" w14:textId="77777777" w:rsidR="00C83C6E" w:rsidRPr="00C75153" w:rsidRDefault="00C83C6E" w:rsidP="00566CCD">
            <w:pPr>
              <w:pStyle w:val="Default"/>
              <w:spacing w:line="480" w:lineRule="auto"/>
              <w:ind w:left="567"/>
              <w:contextualSpacing/>
              <w:rPr>
                <w:bCs/>
                <w:sz w:val="20"/>
                <w:szCs w:val="20"/>
              </w:rPr>
            </w:pPr>
            <w:r w:rsidRPr="00C75153">
              <w:rPr>
                <w:bCs/>
                <w:sz w:val="20"/>
                <w:szCs w:val="20"/>
              </w:rPr>
              <w:lastRenderedPageBreak/>
              <w:t xml:space="preserve">Spontaneous </w:t>
            </w:r>
          </w:p>
          <w:p w14:paraId="2A081933" w14:textId="77777777" w:rsidR="00C83C6E" w:rsidRPr="00C75153" w:rsidRDefault="00C83C6E" w:rsidP="00566CCD">
            <w:pPr>
              <w:pStyle w:val="Default"/>
              <w:spacing w:line="480" w:lineRule="auto"/>
              <w:ind w:left="567"/>
              <w:contextualSpacing/>
              <w:rPr>
                <w:bCs/>
                <w:sz w:val="20"/>
                <w:szCs w:val="20"/>
              </w:rPr>
            </w:pPr>
            <w:r w:rsidRPr="00C75153">
              <w:rPr>
                <w:bCs/>
                <w:sz w:val="20"/>
                <w:szCs w:val="20"/>
              </w:rPr>
              <w:t xml:space="preserve">Induced </w:t>
            </w:r>
          </w:p>
          <w:p w14:paraId="13BB7433" w14:textId="77777777" w:rsidR="00C83C6E" w:rsidRPr="00C75153" w:rsidRDefault="00C83C6E" w:rsidP="00566CCD">
            <w:pPr>
              <w:pStyle w:val="Default"/>
              <w:spacing w:line="480" w:lineRule="auto"/>
              <w:ind w:left="567"/>
              <w:contextualSpacing/>
              <w:rPr>
                <w:bCs/>
                <w:sz w:val="20"/>
                <w:szCs w:val="20"/>
              </w:rPr>
            </w:pPr>
          </w:p>
        </w:tc>
        <w:tc>
          <w:tcPr>
            <w:tcW w:w="2126" w:type="dxa"/>
            <w:tcBorders>
              <w:top w:val="nil"/>
              <w:left w:val="nil"/>
              <w:bottom w:val="nil"/>
              <w:right w:val="nil"/>
            </w:tcBorders>
          </w:tcPr>
          <w:p w14:paraId="1965849F" w14:textId="77777777" w:rsidR="00C83C6E" w:rsidRPr="00C75153" w:rsidRDefault="00C83C6E" w:rsidP="00566CCD">
            <w:pPr>
              <w:pStyle w:val="Default"/>
              <w:spacing w:line="480" w:lineRule="auto"/>
              <w:contextualSpacing/>
              <w:rPr>
                <w:bCs/>
                <w:sz w:val="20"/>
                <w:szCs w:val="20"/>
              </w:rPr>
            </w:pPr>
          </w:p>
          <w:p w14:paraId="669D9529" w14:textId="77777777" w:rsidR="00C83C6E" w:rsidRPr="00C75153" w:rsidRDefault="00C83C6E" w:rsidP="00566CCD">
            <w:pPr>
              <w:pStyle w:val="Default"/>
              <w:spacing w:line="480" w:lineRule="auto"/>
              <w:contextualSpacing/>
              <w:rPr>
                <w:bCs/>
                <w:sz w:val="20"/>
                <w:szCs w:val="20"/>
              </w:rPr>
            </w:pPr>
            <w:r w:rsidRPr="00C75153">
              <w:rPr>
                <w:bCs/>
                <w:sz w:val="20"/>
                <w:szCs w:val="20"/>
              </w:rPr>
              <w:lastRenderedPageBreak/>
              <w:t xml:space="preserve">70 (67.9) </w:t>
            </w:r>
          </w:p>
          <w:p w14:paraId="46703816" w14:textId="77777777" w:rsidR="00C83C6E" w:rsidRPr="00C75153" w:rsidRDefault="00C83C6E" w:rsidP="00566CCD">
            <w:pPr>
              <w:pStyle w:val="Default"/>
              <w:spacing w:line="480" w:lineRule="auto"/>
              <w:contextualSpacing/>
              <w:rPr>
                <w:bCs/>
                <w:sz w:val="20"/>
                <w:szCs w:val="20"/>
              </w:rPr>
            </w:pPr>
            <w:r w:rsidRPr="00C75153">
              <w:rPr>
                <w:bCs/>
                <w:sz w:val="20"/>
                <w:szCs w:val="20"/>
              </w:rPr>
              <w:t xml:space="preserve">33 (32.1) </w:t>
            </w:r>
          </w:p>
        </w:tc>
        <w:tc>
          <w:tcPr>
            <w:tcW w:w="1984" w:type="dxa"/>
            <w:tcBorders>
              <w:top w:val="nil"/>
              <w:left w:val="nil"/>
              <w:bottom w:val="nil"/>
              <w:right w:val="nil"/>
            </w:tcBorders>
          </w:tcPr>
          <w:p w14:paraId="5A2476F0" w14:textId="77777777" w:rsidR="00C83C6E" w:rsidRPr="00C75153" w:rsidRDefault="00C83C6E" w:rsidP="00566CCD">
            <w:pPr>
              <w:pStyle w:val="Default"/>
              <w:spacing w:line="480" w:lineRule="auto"/>
              <w:contextualSpacing/>
              <w:rPr>
                <w:bCs/>
                <w:sz w:val="20"/>
                <w:szCs w:val="20"/>
              </w:rPr>
            </w:pPr>
          </w:p>
          <w:p w14:paraId="43F3B1F3" w14:textId="77777777" w:rsidR="00C83C6E" w:rsidRPr="00C75153" w:rsidRDefault="00C83C6E" w:rsidP="00566CCD">
            <w:pPr>
              <w:pStyle w:val="Default"/>
              <w:spacing w:line="480" w:lineRule="auto"/>
              <w:contextualSpacing/>
              <w:rPr>
                <w:bCs/>
                <w:sz w:val="20"/>
                <w:szCs w:val="20"/>
              </w:rPr>
            </w:pPr>
            <w:r w:rsidRPr="00C75153">
              <w:rPr>
                <w:bCs/>
                <w:sz w:val="20"/>
                <w:szCs w:val="20"/>
              </w:rPr>
              <w:lastRenderedPageBreak/>
              <w:t xml:space="preserve">60 (65.9) </w:t>
            </w:r>
          </w:p>
          <w:p w14:paraId="76FE8C2B" w14:textId="77777777" w:rsidR="00C83C6E" w:rsidRPr="00C75153" w:rsidRDefault="00C83C6E" w:rsidP="00566CCD">
            <w:pPr>
              <w:pStyle w:val="Default"/>
              <w:spacing w:line="480" w:lineRule="auto"/>
              <w:contextualSpacing/>
              <w:rPr>
                <w:bCs/>
                <w:sz w:val="20"/>
                <w:szCs w:val="20"/>
              </w:rPr>
            </w:pPr>
            <w:r w:rsidRPr="00C75153">
              <w:rPr>
                <w:bCs/>
                <w:sz w:val="20"/>
                <w:szCs w:val="20"/>
              </w:rPr>
              <w:t xml:space="preserve">31 (34.1) </w:t>
            </w:r>
          </w:p>
        </w:tc>
      </w:tr>
      <w:tr w:rsidR="00C83C6E" w:rsidRPr="00C75153" w14:paraId="5C1019A2" w14:textId="77777777" w:rsidTr="00C407C6">
        <w:trPr>
          <w:trHeight w:val="233"/>
        </w:trPr>
        <w:tc>
          <w:tcPr>
            <w:tcW w:w="2802" w:type="dxa"/>
            <w:tcBorders>
              <w:top w:val="nil"/>
              <w:left w:val="nil"/>
              <w:bottom w:val="nil"/>
              <w:right w:val="nil"/>
            </w:tcBorders>
            <w:shd w:val="clear" w:color="auto" w:fill="F2F2F2" w:themeFill="background1" w:themeFillShade="F2"/>
          </w:tcPr>
          <w:p w14:paraId="221256A6" w14:textId="77777777" w:rsidR="00C83C6E" w:rsidRPr="00C75153" w:rsidRDefault="00C83C6E" w:rsidP="00566CCD">
            <w:pPr>
              <w:pStyle w:val="Default"/>
              <w:spacing w:line="480" w:lineRule="auto"/>
              <w:contextualSpacing/>
              <w:rPr>
                <w:bCs/>
                <w:sz w:val="20"/>
                <w:szCs w:val="20"/>
              </w:rPr>
            </w:pPr>
            <w:r w:rsidRPr="00C75153">
              <w:rPr>
                <w:bCs/>
                <w:sz w:val="20"/>
                <w:szCs w:val="20"/>
              </w:rPr>
              <w:lastRenderedPageBreak/>
              <w:t>Duration of labour/birth (Hours)*</w:t>
            </w:r>
          </w:p>
          <w:p w14:paraId="3492D3CE" w14:textId="77777777" w:rsidR="00C83C6E" w:rsidRPr="00C75153" w:rsidRDefault="00C83C6E" w:rsidP="00566CCD">
            <w:pPr>
              <w:pStyle w:val="Default"/>
              <w:spacing w:line="480" w:lineRule="auto"/>
              <w:contextualSpacing/>
              <w:rPr>
                <w:bCs/>
                <w:sz w:val="20"/>
                <w:szCs w:val="20"/>
              </w:rPr>
            </w:pPr>
            <w:r w:rsidRPr="00C75153">
              <w:rPr>
                <w:bCs/>
                <w:sz w:val="20"/>
                <w:szCs w:val="20"/>
              </w:rPr>
              <w:t xml:space="preserve">Mean (±SD) </w:t>
            </w:r>
          </w:p>
          <w:p w14:paraId="7FD453D5" w14:textId="77777777" w:rsidR="00C83C6E" w:rsidRPr="00C75153" w:rsidRDefault="00C83C6E" w:rsidP="00566CCD">
            <w:pPr>
              <w:pStyle w:val="Default"/>
              <w:spacing w:line="480" w:lineRule="auto"/>
              <w:contextualSpacing/>
              <w:rPr>
                <w:bCs/>
                <w:sz w:val="20"/>
                <w:szCs w:val="20"/>
              </w:rPr>
            </w:pPr>
          </w:p>
        </w:tc>
        <w:tc>
          <w:tcPr>
            <w:tcW w:w="2126" w:type="dxa"/>
            <w:tcBorders>
              <w:top w:val="nil"/>
              <w:left w:val="nil"/>
              <w:bottom w:val="nil"/>
              <w:right w:val="nil"/>
            </w:tcBorders>
            <w:shd w:val="clear" w:color="auto" w:fill="F2F2F2" w:themeFill="background1" w:themeFillShade="F2"/>
          </w:tcPr>
          <w:p w14:paraId="0FA115F5" w14:textId="77777777" w:rsidR="00C83C6E" w:rsidRPr="00C75153" w:rsidRDefault="00C83C6E" w:rsidP="00566CCD">
            <w:pPr>
              <w:pStyle w:val="Default"/>
              <w:spacing w:line="480" w:lineRule="auto"/>
              <w:contextualSpacing/>
              <w:rPr>
                <w:bCs/>
                <w:sz w:val="20"/>
                <w:szCs w:val="20"/>
              </w:rPr>
            </w:pPr>
            <w:r w:rsidRPr="00C75153">
              <w:rPr>
                <w:bCs/>
                <w:sz w:val="20"/>
                <w:szCs w:val="20"/>
              </w:rPr>
              <w:t xml:space="preserve">8.36 (5.35) </w:t>
            </w:r>
          </w:p>
        </w:tc>
        <w:tc>
          <w:tcPr>
            <w:tcW w:w="1984" w:type="dxa"/>
            <w:tcBorders>
              <w:top w:val="nil"/>
              <w:left w:val="nil"/>
              <w:bottom w:val="nil"/>
              <w:right w:val="nil"/>
            </w:tcBorders>
            <w:shd w:val="clear" w:color="auto" w:fill="F2F2F2" w:themeFill="background1" w:themeFillShade="F2"/>
          </w:tcPr>
          <w:p w14:paraId="31D409FB" w14:textId="77777777" w:rsidR="00C83C6E" w:rsidRPr="00C75153" w:rsidRDefault="00C83C6E" w:rsidP="00566CCD">
            <w:pPr>
              <w:pStyle w:val="Default"/>
              <w:spacing w:line="480" w:lineRule="auto"/>
              <w:contextualSpacing/>
              <w:rPr>
                <w:bCs/>
                <w:sz w:val="20"/>
                <w:szCs w:val="20"/>
              </w:rPr>
            </w:pPr>
            <w:r w:rsidRPr="00C75153">
              <w:rPr>
                <w:bCs/>
                <w:sz w:val="20"/>
                <w:szCs w:val="20"/>
              </w:rPr>
              <w:t xml:space="preserve">8.55(±5.34) </w:t>
            </w:r>
          </w:p>
          <w:p w14:paraId="2E8FC1F1" w14:textId="77777777" w:rsidR="00C83C6E" w:rsidRPr="00C75153" w:rsidRDefault="00C83C6E" w:rsidP="00566CCD">
            <w:pPr>
              <w:pStyle w:val="Default"/>
              <w:spacing w:line="480" w:lineRule="auto"/>
              <w:contextualSpacing/>
              <w:rPr>
                <w:bCs/>
                <w:sz w:val="20"/>
                <w:szCs w:val="20"/>
              </w:rPr>
            </w:pPr>
          </w:p>
        </w:tc>
      </w:tr>
      <w:tr w:rsidR="00C83C6E" w:rsidRPr="00C75153" w14:paraId="008593D1" w14:textId="77777777" w:rsidTr="00C407C6">
        <w:trPr>
          <w:trHeight w:val="362"/>
        </w:trPr>
        <w:tc>
          <w:tcPr>
            <w:tcW w:w="2802" w:type="dxa"/>
            <w:tcBorders>
              <w:top w:val="nil"/>
              <w:left w:val="nil"/>
              <w:bottom w:val="nil"/>
              <w:right w:val="nil"/>
            </w:tcBorders>
            <w:shd w:val="clear" w:color="auto" w:fill="F2F2F2" w:themeFill="background1" w:themeFillShade="F2"/>
          </w:tcPr>
          <w:p w14:paraId="70B448F2" w14:textId="77777777" w:rsidR="00C83C6E" w:rsidRPr="00C75153" w:rsidRDefault="00C83C6E" w:rsidP="00566CCD">
            <w:pPr>
              <w:pStyle w:val="Default"/>
              <w:spacing w:line="480" w:lineRule="auto"/>
              <w:contextualSpacing/>
              <w:rPr>
                <w:bCs/>
                <w:sz w:val="20"/>
                <w:szCs w:val="20"/>
              </w:rPr>
            </w:pPr>
            <w:r w:rsidRPr="00C75153">
              <w:rPr>
                <w:bCs/>
                <w:sz w:val="20"/>
                <w:szCs w:val="20"/>
              </w:rPr>
              <w:t>Augmentation of labour *</w:t>
            </w:r>
          </w:p>
          <w:p w14:paraId="4F5F57BC" w14:textId="77777777" w:rsidR="00C83C6E" w:rsidRPr="00C75153" w:rsidRDefault="00C83C6E" w:rsidP="00566CCD">
            <w:pPr>
              <w:pStyle w:val="Default"/>
              <w:spacing w:line="480" w:lineRule="auto"/>
              <w:ind w:left="567"/>
              <w:contextualSpacing/>
              <w:rPr>
                <w:bCs/>
                <w:sz w:val="20"/>
                <w:szCs w:val="20"/>
              </w:rPr>
            </w:pPr>
            <w:r w:rsidRPr="00C75153">
              <w:rPr>
                <w:bCs/>
                <w:sz w:val="20"/>
                <w:szCs w:val="20"/>
              </w:rPr>
              <w:t>Y</w:t>
            </w:r>
          </w:p>
          <w:p w14:paraId="17B5AFD3" w14:textId="77777777" w:rsidR="00C83C6E" w:rsidRPr="00C75153" w:rsidRDefault="00C83C6E" w:rsidP="00566CCD">
            <w:pPr>
              <w:pStyle w:val="Default"/>
              <w:spacing w:line="480" w:lineRule="auto"/>
              <w:ind w:left="567"/>
              <w:contextualSpacing/>
              <w:rPr>
                <w:bCs/>
                <w:sz w:val="20"/>
                <w:szCs w:val="20"/>
              </w:rPr>
            </w:pPr>
            <w:r w:rsidRPr="00C75153">
              <w:rPr>
                <w:bCs/>
                <w:sz w:val="20"/>
                <w:szCs w:val="20"/>
              </w:rPr>
              <w:t xml:space="preserve">N </w:t>
            </w:r>
          </w:p>
          <w:p w14:paraId="3026F40A" w14:textId="77777777" w:rsidR="00C83C6E" w:rsidRPr="00C75153" w:rsidRDefault="00C83C6E" w:rsidP="00566CCD">
            <w:pPr>
              <w:pStyle w:val="Default"/>
              <w:spacing w:line="480" w:lineRule="auto"/>
              <w:ind w:left="567"/>
              <w:contextualSpacing/>
              <w:rPr>
                <w:bCs/>
                <w:sz w:val="20"/>
                <w:szCs w:val="20"/>
              </w:rPr>
            </w:pPr>
          </w:p>
        </w:tc>
        <w:tc>
          <w:tcPr>
            <w:tcW w:w="2126" w:type="dxa"/>
            <w:tcBorders>
              <w:top w:val="nil"/>
              <w:left w:val="nil"/>
              <w:bottom w:val="nil"/>
              <w:right w:val="nil"/>
            </w:tcBorders>
            <w:shd w:val="clear" w:color="auto" w:fill="F2F2F2" w:themeFill="background1" w:themeFillShade="F2"/>
          </w:tcPr>
          <w:p w14:paraId="616CFAEC" w14:textId="77777777" w:rsidR="00C83C6E" w:rsidRPr="00C75153" w:rsidRDefault="00C83C6E" w:rsidP="00566CCD">
            <w:pPr>
              <w:pStyle w:val="Default"/>
              <w:spacing w:line="480" w:lineRule="auto"/>
              <w:contextualSpacing/>
              <w:rPr>
                <w:bCs/>
                <w:sz w:val="20"/>
                <w:szCs w:val="20"/>
              </w:rPr>
            </w:pPr>
          </w:p>
          <w:p w14:paraId="2CE32107" w14:textId="77777777" w:rsidR="00C83C6E" w:rsidRPr="00C75153" w:rsidRDefault="00C83C6E" w:rsidP="00566CCD">
            <w:pPr>
              <w:pStyle w:val="Default"/>
              <w:spacing w:line="480" w:lineRule="auto"/>
              <w:contextualSpacing/>
              <w:rPr>
                <w:bCs/>
                <w:sz w:val="20"/>
                <w:szCs w:val="20"/>
              </w:rPr>
            </w:pPr>
            <w:r w:rsidRPr="00C75153">
              <w:rPr>
                <w:bCs/>
                <w:sz w:val="20"/>
                <w:szCs w:val="20"/>
              </w:rPr>
              <w:t xml:space="preserve">6 (5.8) </w:t>
            </w:r>
          </w:p>
          <w:p w14:paraId="2076D599" w14:textId="77777777" w:rsidR="00C83C6E" w:rsidRPr="00C75153" w:rsidRDefault="00C83C6E" w:rsidP="00566CCD">
            <w:pPr>
              <w:pStyle w:val="Default"/>
              <w:spacing w:line="480" w:lineRule="auto"/>
              <w:contextualSpacing/>
              <w:rPr>
                <w:bCs/>
                <w:sz w:val="20"/>
                <w:szCs w:val="20"/>
              </w:rPr>
            </w:pPr>
            <w:r w:rsidRPr="00C75153">
              <w:rPr>
                <w:bCs/>
                <w:sz w:val="20"/>
                <w:szCs w:val="20"/>
              </w:rPr>
              <w:t xml:space="preserve">97 (94.2) </w:t>
            </w:r>
          </w:p>
        </w:tc>
        <w:tc>
          <w:tcPr>
            <w:tcW w:w="1984" w:type="dxa"/>
            <w:tcBorders>
              <w:top w:val="nil"/>
              <w:left w:val="nil"/>
              <w:bottom w:val="nil"/>
              <w:right w:val="nil"/>
            </w:tcBorders>
            <w:shd w:val="clear" w:color="auto" w:fill="F2F2F2" w:themeFill="background1" w:themeFillShade="F2"/>
          </w:tcPr>
          <w:p w14:paraId="09ED1013" w14:textId="77777777" w:rsidR="00C83C6E" w:rsidRPr="00C75153" w:rsidRDefault="00C83C6E" w:rsidP="00566CCD">
            <w:pPr>
              <w:pStyle w:val="Default"/>
              <w:spacing w:line="480" w:lineRule="auto"/>
              <w:contextualSpacing/>
              <w:rPr>
                <w:bCs/>
                <w:sz w:val="20"/>
                <w:szCs w:val="20"/>
              </w:rPr>
            </w:pPr>
          </w:p>
          <w:p w14:paraId="668E52EF" w14:textId="77777777" w:rsidR="00C83C6E" w:rsidRPr="00C75153" w:rsidRDefault="00C83C6E" w:rsidP="00566CCD">
            <w:pPr>
              <w:pStyle w:val="Default"/>
              <w:spacing w:line="480" w:lineRule="auto"/>
              <w:contextualSpacing/>
              <w:rPr>
                <w:bCs/>
                <w:sz w:val="20"/>
                <w:szCs w:val="20"/>
              </w:rPr>
            </w:pPr>
            <w:r w:rsidRPr="00C75153">
              <w:rPr>
                <w:bCs/>
                <w:sz w:val="20"/>
                <w:szCs w:val="20"/>
              </w:rPr>
              <w:t xml:space="preserve">7 (7.7) </w:t>
            </w:r>
          </w:p>
          <w:p w14:paraId="7D109734" w14:textId="77777777" w:rsidR="00C83C6E" w:rsidRPr="00C75153" w:rsidRDefault="00C83C6E" w:rsidP="00566CCD">
            <w:pPr>
              <w:pStyle w:val="Default"/>
              <w:spacing w:line="480" w:lineRule="auto"/>
              <w:contextualSpacing/>
              <w:rPr>
                <w:bCs/>
                <w:sz w:val="20"/>
                <w:szCs w:val="20"/>
              </w:rPr>
            </w:pPr>
            <w:r w:rsidRPr="00C75153">
              <w:rPr>
                <w:bCs/>
                <w:sz w:val="20"/>
                <w:szCs w:val="20"/>
              </w:rPr>
              <w:t xml:space="preserve">84 (92.3) </w:t>
            </w:r>
          </w:p>
        </w:tc>
      </w:tr>
      <w:tr w:rsidR="00C83C6E" w:rsidRPr="00C75153" w14:paraId="649AD80F" w14:textId="77777777" w:rsidTr="00C407C6">
        <w:trPr>
          <w:trHeight w:val="363"/>
        </w:trPr>
        <w:tc>
          <w:tcPr>
            <w:tcW w:w="2802" w:type="dxa"/>
            <w:tcBorders>
              <w:top w:val="nil"/>
              <w:left w:val="nil"/>
              <w:bottom w:val="single" w:sz="4" w:space="0" w:color="auto"/>
              <w:right w:val="nil"/>
            </w:tcBorders>
            <w:shd w:val="clear" w:color="auto" w:fill="F2F2F2" w:themeFill="background1" w:themeFillShade="F2"/>
          </w:tcPr>
          <w:p w14:paraId="1F845806" w14:textId="77777777" w:rsidR="00C83C6E" w:rsidRPr="00C75153" w:rsidRDefault="00C83C6E" w:rsidP="00566CCD">
            <w:pPr>
              <w:pStyle w:val="Default"/>
              <w:spacing w:line="480" w:lineRule="auto"/>
              <w:contextualSpacing/>
              <w:rPr>
                <w:bCs/>
                <w:sz w:val="20"/>
                <w:szCs w:val="20"/>
              </w:rPr>
            </w:pPr>
            <w:r w:rsidRPr="00C75153">
              <w:rPr>
                <w:bCs/>
                <w:sz w:val="20"/>
                <w:szCs w:val="20"/>
              </w:rPr>
              <w:t>Type of Birth N (%) *</w:t>
            </w:r>
          </w:p>
          <w:p w14:paraId="3331A045" w14:textId="77777777" w:rsidR="00C83C6E" w:rsidRPr="00C75153" w:rsidRDefault="00C83C6E" w:rsidP="00566CCD">
            <w:pPr>
              <w:pStyle w:val="Default"/>
              <w:spacing w:line="480" w:lineRule="auto"/>
              <w:ind w:left="567"/>
              <w:contextualSpacing/>
              <w:rPr>
                <w:bCs/>
                <w:sz w:val="20"/>
                <w:szCs w:val="20"/>
              </w:rPr>
            </w:pPr>
            <w:r w:rsidRPr="00C75153">
              <w:rPr>
                <w:bCs/>
                <w:sz w:val="20"/>
                <w:szCs w:val="20"/>
              </w:rPr>
              <w:t xml:space="preserve">unassisted vaginal birth </w:t>
            </w:r>
          </w:p>
          <w:p w14:paraId="11DE3DFD" w14:textId="77777777" w:rsidR="00C83C6E" w:rsidRPr="00C75153" w:rsidRDefault="00C83C6E" w:rsidP="00566CCD">
            <w:pPr>
              <w:pStyle w:val="Default"/>
              <w:spacing w:line="480" w:lineRule="auto"/>
              <w:ind w:left="567"/>
              <w:contextualSpacing/>
              <w:rPr>
                <w:bCs/>
                <w:sz w:val="20"/>
                <w:szCs w:val="20"/>
              </w:rPr>
            </w:pPr>
            <w:r w:rsidRPr="00C75153">
              <w:rPr>
                <w:bCs/>
                <w:sz w:val="20"/>
                <w:szCs w:val="20"/>
              </w:rPr>
              <w:t xml:space="preserve">Assisted vaginal birth </w:t>
            </w:r>
          </w:p>
        </w:tc>
        <w:tc>
          <w:tcPr>
            <w:tcW w:w="2126" w:type="dxa"/>
            <w:tcBorders>
              <w:top w:val="nil"/>
              <w:left w:val="nil"/>
              <w:bottom w:val="single" w:sz="4" w:space="0" w:color="auto"/>
              <w:right w:val="nil"/>
            </w:tcBorders>
            <w:shd w:val="clear" w:color="auto" w:fill="F2F2F2" w:themeFill="background1" w:themeFillShade="F2"/>
          </w:tcPr>
          <w:p w14:paraId="15FCD69C" w14:textId="77777777" w:rsidR="00C83C6E" w:rsidRPr="00C75153" w:rsidRDefault="00C83C6E" w:rsidP="00566CCD">
            <w:pPr>
              <w:pStyle w:val="Default"/>
              <w:spacing w:line="480" w:lineRule="auto"/>
              <w:contextualSpacing/>
              <w:rPr>
                <w:bCs/>
                <w:sz w:val="20"/>
                <w:szCs w:val="20"/>
              </w:rPr>
            </w:pPr>
          </w:p>
          <w:p w14:paraId="1FC1E9A4" w14:textId="77777777" w:rsidR="00C83C6E" w:rsidRPr="00C75153" w:rsidRDefault="00C83C6E" w:rsidP="00566CCD">
            <w:pPr>
              <w:pStyle w:val="Default"/>
              <w:spacing w:line="480" w:lineRule="auto"/>
              <w:contextualSpacing/>
              <w:rPr>
                <w:bCs/>
                <w:sz w:val="20"/>
                <w:szCs w:val="20"/>
              </w:rPr>
            </w:pPr>
            <w:r w:rsidRPr="00C75153">
              <w:rPr>
                <w:bCs/>
                <w:sz w:val="20"/>
                <w:szCs w:val="20"/>
              </w:rPr>
              <w:t xml:space="preserve">60 (58.3) </w:t>
            </w:r>
          </w:p>
          <w:p w14:paraId="6D2CF4EE" w14:textId="77777777" w:rsidR="00C83C6E" w:rsidRPr="00C75153" w:rsidRDefault="00C83C6E" w:rsidP="00566CCD">
            <w:pPr>
              <w:pStyle w:val="Default"/>
              <w:spacing w:line="480" w:lineRule="auto"/>
              <w:contextualSpacing/>
              <w:rPr>
                <w:bCs/>
                <w:sz w:val="20"/>
                <w:szCs w:val="20"/>
              </w:rPr>
            </w:pPr>
            <w:r w:rsidRPr="00C75153">
              <w:rPr>
                <w:bCs/>
                <w:sz w:val="20"/>
                <w:szCs w:val="20"/>
              </w:rPr>
              <w:t xml:space="preserve">43 (41.7) </w:t>
            </w:r>
          </w:p>
        </w:tc>
        <w:tc>
          <w:tcPr>
            <w:tcW w:w="1984" w:type="dxa"/>
            <w:tcBorders>
              <w:top w:val="nil"/>
              <w:left w:val="nil"/>
              <w:bottom w:val="single" w:sz="4" w:space="0" w:color="auto"/>
              <w:right w:val="nil"/>
            </w:tcBorders>
            <w:shd w:val="clear" w:color="auto" w:fill="F2F2F2" w:themeFill="background1" w:themeFillShade="F2"/>
          </w:tcPr>
          <w:p w14:paraId="70BD476E" w14:textId="77777777" w:rsidR="00C83C6E" w:rsidRPr="00C75153" w:rsidRDefault="00C83C6E" w:rsidP="00566CCD">
            <w:pPr>
              <w:pStyle w:val="Default"/>
              <w:spacing w:line="480" w:lineRule="auto"/>
              <w:contextualSpacing/>
              <w:rPr>
                <w:bCs/>
                <w:sz w:val="20"/>
                <w:szCs w:val="20"/>
              </w:rPr>
            </w:pPr>
          </w:p>
          <w:p w14:paraId="286A3E06" w14:textId="77777777" w:rsidR="00C83C6E" w:rsidRPr="00C75153" w:rsidRDefault="00C83C6E" w:rsidP="00566CCD">
            <w:pPr>
              <w:pStyle w:val="Default"/>
              <w:spacing w:line="480" w:lineRule="auto"/>
              <w:contextualSpacing/>
              <w:rPr>
                <w:bCs/>
                <w:sz w:val="20"/>
                <w:szCs w:val="20"/>
              </w:rPr>
            </w:pPr>
            <w:r w:rsidRPr="00C75153">
              <w:rPr>
                <w:bCs/>
                <w:sz w:val="20"/>
                <w:szCs w:val="20"/>
              </w:rPr>
              <w:t xml:space="preserve">53 (58.2) </w:t>
            </w:r>
          </w:p>
          <w:p w14:paraId="0EDA37C9" w14:textId="77777777" w:rsidR="00C83C6E" w:rsidRPr="00C75153" w:rsidRDefault="00C83C6E" w:rsidP="00566CCD">
            <w:pPr>
              <w:pStyle w:val="Default"/>
              <w:spacing w:line="480" w:lineRule="auto"/>
              <w:contextualSpacing/>
              <w:rPr>
                <w:bCs/>
                <w:sz w:val="20"/>
                <w:szCs w:val="20"/>
              </w:rPr>
            </w:pPr>
            <w:r w:rsidRPr="00C75153">
              <w:rPr>
                <w:bCs/>
                <w:sz w:val="20"/>
                <w:szCs w:val="20"/>
              </w:rPr>
              <w:t xml:space="preserve">38 (41.8) </w:t>
            </w:r>
          </w:p>
        </w:tc>
      </w:tr>
      <w:tr w:rsidR="00C83C6E" w:rsidRPr="00C75153" w14:paraId="269FFB2D" w14:textId="77777777" w:rsidTr="00C407C6">
        <w:trPr>
          <w:trHeight w:val="362"/>
        </w:trPr>
        <w:tc>
          <w:tcPr>
            <w:tcW w:w="6912" w:type="dxa"/>
            <w:gridSpan w:val="3"/>
            <w:tcBorders>
              <w:top w:val="single" w:sz="4" w:space="0" w:color="auto"/>
              <w:left w:val="nil"/>
              <w:bottom w:val="nil"/>
              <w:right w:val="nil"/>
            </w:tcBorders>
            <w:shd w:val="clear" w:color="auto" w:fill="FFFFFF" w:themeFill="background1"/>
          </w:tcPr>
          <w:p w14:paraId="235FA093" w14:textId="77777777" w:rsidR="00C83C6E" w:rsidRPr="00C75153" w:rsidRDefault="00C83C6E" w:rsidP="00566CCD">
            <w:pPr>
              <w:pStyle w:val="Default"/>
              <w:spacing w:line="480" w:lineRule="auto"/>
              <w:contextualSpacing/>
              <w:rPr>
                <w:bCs/>
                <w:sz w:val="20"/>
                <w:szCs w:val="20"/>
              </w:rPr>
            </w:pPr>
            <w:r w:rsidRPr="00C75153">
              <w:rPr>
                <w:bCs/>
                <w:sz w:val="20"/>
                <w:szCs w:val="20"/>
              </w:rPr>
              <w:t xml:space="preserve">*- significant difference between the three perineal status groups, </w:t>
            </w:r>
            <w:r w:rsidRPr="00C75153">
              <w:rPr>
                <w:bCs/>
                <w:i/>
                <w:iCs/>
                <w:sz w:val="20"/>
                <w:szCs w:val="20"/>
              </w:rPr>
              <w:t xml:space="preserve">1values may not equal total group size due to missing data, 2 </w:t>
            </w:r>
            <w:proofErr w:type="gramStart"/>
            <w:r w:rsidRPr="00C75153">
              <w:rPr>
                <w:bCs/>
                <w:i/>
                <w:iCs/>
                <w:sz w:val="20"/>
                <w:szCs w:val="20"/>
              </w:rPr>
              <w:t>Non-Pharmacological</w:t>
            </w:r>
            <w:proofErr w:type="gramEnd"/>
            <w:r w:rsidRPr="00C75153">
              <w:rPr>
                <w:bCs/>
                <w:i/>
                <w:iCs/>
                <w:sz w:val="20"/>
                <w:szCs w:val="20"/>
              </w:rPr>
              <w:t>= Hypnotherapy, TENs, Hydrotherapy, Attendant support, 3Pharmacological = Entonox, Diamorphine, Paracetamol, 4Anaesthetic = Epidural, Spinal, Pudendal, General Anaesthetic</w:t>
            </w:r>
          </w:p>
        </w:tc>
      </w:tr>
    </w:tbl>
    <w:p w14:paraId="6273A3AB" w14:textId="77777777" w:rsidR="00C83C6E" w:rsidRPr="00C75153" w:rsidRDefault="00C83C6E" w:rsidP="00566CCD">
      <w:pPr>
        <w:spacing w:line="480" w:lineRule="auto"/>
        <w:contextualSpacing/>
        <w:rPr>
          <w:rFonts w:ascii="Times New Roman" w:hAnsi="Times New Roman" w:cs="Times New Roman"/>
          <w:bCs/>
          <w:sz w:val="24"/>
          <w:szCs w:val="24"/>
        </w:rPr>
      </w:pPr>
    </w:p>
    <w:p w14:paraId="095ACB6A" w14:textId="77777777" w:rsidR="00C83C6E" w:rsidRPr="00C75153" w:rsidRDefault="00C83C6E" w:rsidP="00566CCD">
      <w:pPr>
        <w:spacing w:line="480" w:lineRule="auto"/>
        <w:contextualSpacing/>
        <w:rPr>
          <w:rFonts w:ascii="Times New Roman" w:hAnsi="Times New Roman" w:cs="Times New Roman"/>
          <w:bCs/>
          <w:sz w:val="24"/>
          <w:szCs w:val="24"/>
        </w:rPr>
      </w:pPr>
    </w:p>
    <w:p w14:paraId="7B3A5162" w14:textId="77777777" w:rsidR="00C83C6E" w:rsidRPr="00C75153" w:rsidRDefault="00C83C6E" w:rsidP="00566CCD">
      <w:pPr>
        <w:spacing w:line="480" w:lineRule="auto"/>
        <w:contextualSpacing/>
        <w:rPr>
          <w:rFonts w:ascii="Times New Roman" w:hAnsi="Times New Roman" w:cs="Times New Roman"/>
          <w:bCs/>
          <w:sz w:val="24"/>
          <w:szCs w:val="24"/>
        </w:rPr>
      </w:pPr>
    </w:p>
    <w:p w14:paraId="07511F6E" w14:textId="77777777" w:rsidR="00C83C6E" w:rsidRPr="00C75153" w:rsidRDefault="00C83C6E" w:rsidP="00566CCD">
      <w:pPr>
        <w:spacing w:line="480" w:lineRule="auto"/>
        <w:contextualSpacing/>
        <w:rPr>
          <w:rFonts w:ascii="Times New Roman" w:hAnsi="Times New Roman" w:cs="Times New Roman"/>
          <w:bCs/>
          <w:sz w:val="24"/>
          <w:szCs w:val="24"/>
        </w:rPr>
      </w:pPr>
    </w:p>
    <w:p w14:paraId="4E2F7821" w14:textId="77777777" w:rsidR="00C83C6E" w:rsidRPr="00C75153" w:rsidRDefault="00C83C6E" w:rsidP="00566CCD">
      <w:pPr>
        <w:spacing w:line="480" w:lineRule="auto"/>
        <w:contextualSpacing/>
        <w:rPr>
          <w:rFonts w:ascii="Times New Roman" w:hAnsi="Times New Roman" w:cs="Times New Roman"/>
          <w:bCs/>
          <w:sz w:val="24"/>
          <w:szCs w:val="24"/>
        </w:rPr>
      </w:pPr>
    </w:p>
    <w:p w14:paraId="0E207A89" w14:textId="77777777" w:rsidR="00C83C6E" w:rsidRPr="00C75153" w:rsidRDefault="00C83C6E" w:rsidP="00566CCD">
      <w:pPr>
        <w:spacing w:line="480" w:lineRule="auto"/>
        <w:contextualSpacing/>
        <w:rPr>
          <w:rFonts w:ascii="Times New Roman" w:hAnsi="Times New Roman" w:cs="Times New Roman"/>
          <w:bCs/>
          <w:sz w:val="24"/>
          <w:szCs w:val="24"/>
        </w:rPr>
      </w:pPr>
    </w:p>
    <w:p w14:paraId="0F098681" w14:textId="77777777" w:rsidR="00C83C6E" w:rsidRDefault="00C83C6E" w:rsidP="00566CCD">
      <w:pPr>
        <w:spacing w:line="480" w:lineRule="auto"/>
        <w:contextualSpacing/>
      </w:pPr>
    </w:p>
    <w:p w14:paraId="7B79C732" w14:textId="77777777" w:rsidR="00C83C6E" w:rsidRPr="005C7930" w:rsidRDefault="00C83C6E" w:rsidP="00566CCD">
      <w:pPr>
        <w:spacing w:line="480" w:lineRule="auto"/>
        <w:contextualSpacing/>
      </w:pPr>
    </w:p>
    <w:p w14:paraId="09DBBC2F" w14:textId="77777777" w:rsidR="00C83C6E" w:rsidRPr="005C7930" w:rsidRDefault="00C83C6E" w:rsidP="00566CCD">
      <w:pPr>
        <w:spacing w:line="480" w:lineRule="auto"/>
        <w:contextualSpacing/>
      </w:pPr>
    </w:p>
    <w:p w14:paraId="4DCF03A8" w14:textId="77777777" w:rsidR="00C83C6E" w:rsidRPr="005C7930" w:rsidRDefault="00C83C6E" w:rsidP="00566CCD">
      <w:pPr>
        <w:spacing w:line="480" w:lineRule="auto"/>
        <w:contextualSpacing/>
      </w:pPr>
    </w:p>
    <w:p w14:paraId="19CC20CC" w14:textId="77777777" w:rsidR="00C83C6E" w:rsidRPr="005C7930" w:rsidRDefault="00C83C6E" w:rsidP="00566CCD">
      <w:pPr>
        <w:spacing w:line="480" w:lineRule="auto"/>
        <w:contextualSpacing/>
      </w:pPr>
    </w:p>
    <w:p w14:paraId="4712E0A4" w14:textId="77777777" w:rsidR="00C83C6E" w:rsidRPr="005C7930" w:rsidRDefault="00C83C6E" w:rsidP="00566CCD">
      <w:pPr>
        <w:spacing w:line="480" w:lineRule="auto"/>
        <w:contextualSpacing/>
      </w:pPr>
    </w:p>
    <w:p w14:paraId="3A40C5B3" w14:textId="77777777" w:rsidR="00C83C6E" w:rsidRPr="005C7930" w:rsidRDefault="00C83C6E" w:rsidP="00566CCD">
      <w:pPr>
        <w:spacing w:line="480" w:lineRule="auto"/>
        <w:contextualSpacing/>
      </w:pPr>
    </w:p>
    <w:p w14:paraId="61ED40DD" w14:textId="77777777" w:rsidR="00C83C6E" w:rsidRPr="005C7930" w:rsidRDefault="00C83C6E" w:rsidP="00566CCD">
      <w:pPr>
        <w:spacing w:line="480" w:lineRule="auto"/>
        <w:contextualSpacing/>
      </w:pPr>
    </w:p>
    <w:p w14:paraId="65DE3A25" w14:textId="77777777" w:rsidR="00C83C6E" w:rsidRPr="005C7930" w:rsidRDefault="00C83C6E" w:rsidP="00566CCD">
      <w:pPr>
        <w:spacing w:line="480" w:lineRule="auto"/>
        <w:contextualSpacing/>
      </w:pPr>
    </w:p>
    <w:p w14:paraId="196991CF" w14:textId="77777777" w:rsidR="00C83C6E" w:rsidRPr="005C7930" w:rsidRDefault="00C83C6E" w:rsidP="00566CCD">
      <w:pPr>
        <w:spacing w:line="480" w:lineRule="auto"/>
        <w:contextualSpacing/>
      </w:pPr>
    </w:p>
    <w:p w14:paraId="020B690D" w14:textId="77777777" w:rsidR="00C83C6E" w:rsidRPr="005C7930" w:rsidRDefault="00C83C6E" w:rsidP="00566CCD">
      <w:pPr>
        <w:spacing w:line="480" w:lineRule="auto"/>
        <w:contextualSpacing/>
      </w:pPr>
    </w:p>
    <w:p w14:paraId="0AC9C9B4" w14:textId="77777777" w:rsidR="00C83C6E" w:rsidRDefault="00C83C6E" w:rsidP="00566CCD">
      <w:pPr>
        <w:spacing w:line="480" w:lineRule="auto"/>
        <w:contextualSpacing/>
      </w:pPr>
    </w:p>
    <w:p w14:paraId="7A4BB7C9" w14:textId="77777777" w:rsidR="00C83C6E" w:rsidRDefault="00C83C6E" w:rsidP="00566CCD">
      <w:pPr>
        <w:spacing w:line="480" w:lineRule="auto"/>
        <w:contextualSpacing/>
        <w:jc w:val="right"/>
      </w:pPr>
    </w:p>
    <w:p w14:paraId="45D69019" w14:textId="77777777" w:rsidR="00C83C6E" w:rsidRDefault="00C83C6E" w:rsidP="00566CCD">
      <w:pPr>
        <w:spacing w:line="480" w:lineRule="auto"/>
        <w:contextualSpacing/>
        <w:jc w:val="right"/>
      </w:pPr>
    </w:p>
    <w:p w14:paraId="5362E3FA" w14:textId="77777777" w:rsidR="00C83C6E" w:rsidRDefault="00C83C6E" w:rsidP="00566CCD">
      <w:pPr>
        <w:spacing w:line="480" w:lineRule="auto"/>
        <w:contextualSpacing/>
        <w:jc w:val="right"/>
      </w:pPr>
    </w:p>
    <w:p w14:paraId="13D0BFF2" w14:textId="77777777" w:rsidR="00C83C6E" w:rsidRDefault="00C83C6E" w:rsidP="00566CCD">
      <w:pPr>
        <w:spacing w:line="480" w:lineRule="auto"/>
        <w:contextualSpacing/>
        <w:jc w:val="right"/>
      </w:pPr>
    </w:p>
    <w:p w14:paraId="4A605D63" w14:textId="65000E47" w:rsidR="00C83C6E" w:rsidRDefault="00C83C6E" w:rsidP="00566CCD">
      <w:pPr>
        <w:spacing w:line="480" w:lineRule="auto"/>
        <w:contextualSpacing/>
        <w:jc w:val="right"/>
      </w:pPr>
    </w:p>
    <w:p w14:paraId="4E30AD8E" w14:textId="656C1D90" w:rsidR="00C83C6E" w:rsidRDefault="00C83C6E" w:rsidP="00566CCD">
      <w:pPr>
        <w:spacing w:line="480" w:lineRule="auto"/>
        <w:contextualSpacing/>
        <w:jc w:val="right"/>
      </w:pPr>
    </w:p>
    <w:p w14:paraId="6761A5F3" w14:textId="77777777" w:rsidR="00C83C6E" w:rsidRDefault="00C83C6E" w:rsidP="00566CCD">
      <w:pPr>
        <w:spacing w:line="480" w:lineRule="auto"/>
        <w:contextualSpacing/>
        <w:jc w:val="right"/>
        <w:sectPr w:rsidR="00C83C6E" w:rsidSect="00C83C6E">
          <w:pgSz w:w="11906" w:h="16838"/>
          <w:pgMar w:top="1440" w:right="1062" w:bottom="1440" w:left="572" w:header="708" w:footer="708" w:gutter="0"/>
          <w:lnNumType w:countBy="1"/>
          <w:cols w:space="708"/>
          <w:docGrid w:linePitch="360"/>
        </w:sectPr>
      </w:pPr>
    </w:p>
    <w:p w14:paraId="7FB6F952" w14:textId="77777777" w:rsidR="00C83C6E" w:rsidRDefault="00C83C6E" w:rsidP="00566CCD">
      <w:pPr>
        <w:spacing w:line="480" w:lineRule="auto"/>
        <w:contextualSpacing/>
        <w:jc w:val="right"/>
      </w:pPr>
    </w:p>
    <w:p w14:paraId="0B71DC49" w14:textId="3E2E54C9" w:rsidR="00C83C6E" w:rsidRPr="00C75153" w:rsidRDefault="00C407C6" w:rsidP="00566CCD">
      <w:pPr>
        <w:spacing w:line="480" w:lineRule="auto"/>
        <w:contextualSpacing/>
        <w:rPr>
          <w:rFonts w:ascii="Times New Roman" w:hAnsi="Times New Roman" w:cs="Times New Roman"/>
          <w:bCs/>
        </w:rPr>
      </w:pPr>
      <w:r>
        <w:rPr>
          <w:rFonts w:ascii="Times New Roman" w:hAnsi="Times New Roman" w:cs="Times New Roman"/>
          <w:bCs/>
        </w:rPr>
        <w:t xml:space="preserve">                         </w:t>
      </w:r>
      <w:r w:rsidR="00C83C6E">
        <w:rPr>
          <w:rFonts w:ascii="Times New Roman" w:hAnsi="Times New Roman" w:cs="Times New Roman"/>
          <w:bCs/>
        </w:rPr>
        <w:t xml:space="preserve">Table 2. Birth characteristics by comparison group </w:t>
      </w:r>
    </w:p>
    <w:tbl>
      <w:tblPr>
        <w:tblStyle w:val="TableGrid"/>
        <w:tblW w:w="0" w:type="auto"/>
        <w:tblInd w:w="13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1755"/>
        <w:gridCol w:w="1647"/>
        <w:gridCol w:w="2126"/>
        <w:gridCol w:w="1843"/>
      </w:tblGrid>
      <w:tr w:rsidR="00C83C6E" w:rsidRPr="00C75153" w14:paraId="3FC0B8F7" w14:textId="77777777" w:rsidTr="00C407C6">
        <w:tc>
          <w:tcPr>
            <w:tcW w:w="3823" w:type="dxa"/>
            <w:tcBorders>
              <w:top w:val="single" w:sz="4" w:space="0" w:color="auto"/>
              <w:bottom w:val="single" w:sz="4" w:space="0" w:color="auto"/>
            </w:tcBorders>
          </w:tcPr>
          <w:p w14:paraId="2A1CA01B" w14:textId="77777777" w:rsidR="00C83C6E" w:rsidRPr="00C75153" w:rsidRDefault="00C83C6E" w:rsidP="00566CCD">
            <w:pPr>
              <w:spacing w:line="480" w:lineRule="auto"/>
              <w:contextualSpacing/>
              <w:rPr>
                <w:rFonts w:ascii="Times" w:hAnsi="Times"/>
                <w:bCs/>
                <w:sz w:val="20"/>
                <w:szCs w:val="20"/>
              </w:rPr>
            </w:pPr>
          </w:p>
        </w:tc>
        <w:tc>
          <w:tcPr>
            <w:tcW w:w="1755" w:type="dxa"/>
            <w:tcBorders>
              <w:top w:val="single" w:sz="4" w:space="0" w:color="auto"/>
              <w:bottom w:val="single" w:sz="4" w:space="0" w:color="auto"/>
            </w:tcBorders>
          </w:tcPr>
          <w:p w14:paraId="2736FF81" w14:textId="77777777" w:rsidR="00C83C6E" w:rsidRPr="00C75153" w:rsidRDefault="00C83C6E" w:rsidP="00566CCD">
            <w:pPr>
              <w:spacing w:line="480" w:lineRule="auto"/>
              <w:contextualSpacing/>
              <w:rPr>
                <w:rFonts w:ascii="Times" w:hAnsi="Times" w:cs="Times New Roman"/>
                <w:bCs/>
                <w:sz w:val="20"/>
                <w:szCs w:val="20"/>
              </w:rPr>
            </w:pPr>
            <w:r w:rsidRPr="00C75153">
              <w:rPr>
                <w:rFonts w:ascii="Times" w:hAnsi="Times"/>
                <w:bCs/>
                <w:sz w:val="20"/>
                <w:szCs w:val="20"/>
              </w:rPr>
              <w:t xml:space="preserve">All (N=202) </w:t>
            </w:r>
          </w:p>
        </w:tc>
        <w:tc>
          <w:tcPr>
            <w:tcW w:w="1647" w:type="dxa"/>
            <w:tcBorders>
              <w:top w:val="single" w:sz="4" w:space="0" w:color="auto"/>
              <w:bottom w:val="single" w:sz="4" w:space="0" w:color="auto"/>
            </w:tcBorders>
          </w:tcPr>
          <w:p w14:paraId="03F4CD96" w14:textId="77777777" w:rsidR="00C83C6E" w:rsidRPr="00C75153" w:rsidRDefault="00C83C6E" w:rsidP="00566CCD">
            <w:pPr>
              <w:spacing w:line="480" w:lineRule="auto"/>
              <w:contextualSpacing/>
              <w:rPr>
                <w:rFonts w:ascii="Times" w:hAnsi="Times" w:cs="Times New Roman"/>
                <w:bCs/>
                <w:sz w:val="20"/>
                <w:szCs w:val="20"/>
              </w:rPr>
            </w:pPr>
            <w:r w:rsidRPr="00C75153">
              <w:rPr>
                <w:rFonts w:ascii="Times" w:hAnsi="Times"/>
                <w:bCs/>
                <w:sz w:val="20"/>
                <w:szCs w:val="20"/>
              </w:rPr>
              <w:t>OASI (N=31)</w:t>
            </w:r>
          </w:p>
        </w:tc>
        <w:tc>
          <w:tcPr>
            <w:tcW w:w="2126" w:type="dxa"/>
            <w:tcBorders>
              <w:top w:val="single" w:sz="4" w:space="0" w:color="auto"/>
              <w:bottom w:val="single" w:sz="4" w:space="0" w:color="auto"/>
            </w:tcBorders>
          </w:tcPr>
          <w:p w14:paraId="617F9F2C" w14:textId="77777777" w:rsidR="00C83C6E" w:rsidRPr="00C75153" w:rsidRDefault="00C83C6E" w:rsidP="00566CCD">
            <w:pPr>
              <w:spacing w:line="480" w:lineRule="auto"/>
              <w:contextualSpacing/>
              <w:rPr>
                <w:rFonts w:ascii="Times" w:hAnsi="Times" w:cs="Times New Roman"/>
                <w:bCs/>
                <w:sz w:val="20"/>
                <w:szCs w:val="20"/>
              </w:rPr>
            </w:pPr>
            <w:r w:rsidRPr="00C75153">
              <w:rPr>
                <w:rFonts w:ascii="Times" w:hAnsi="Times"/>
                <w:bCs/>
                <w:sz w:val="20"/>
                <w:szCs w:val="20"/>
              </w:rPr>
              <w:t>1</w:t>
            </w:r>
            <w:r w:rsidRPr="00C75153">
              <w:rPr>
                <w:rFonts w:ascii="Times" w:hAnsi="Times"/>
                <w:bCs/>
                <w:sz w:val="20"/>
                <w:szCs w:val="20"/>
                <w:vertAlign w:val="superscript"/>
              </w:rPr>
              <w:t>st</w:t>
            </w:r>
            <w:r w:rsidRPr="00C75153">
              <w:rPr>
                <w:rFonts w:ascii="Times" w:hAnsi="Times"/>
                <w:bCs/>
                <w:sz w:val="20"/>
                <w:szCs w:val="20"/>
              </w:rPr>
              <w:t>/2</w:t>
            </w:r>
            <w:r w:rsidRPr="00C75153">
              <w:rPr>
                <w:rFonts w:ascii="Times" w:hAnsi="Times"/>
                <w:bCs/>
                <w:sz w:val="20"/>
                <w:szCs w:val="20"/>
                <w:vertAlign w:val="superscript"/>
              </w:rPr>
              <w:t>nd</w:t>
            </w:r>
            <w:r w:rsidRPr="00C75153">
              <w:rPr>
                <w:rFonts w:ascii="Times" w:hAnsi="Times"/>
                <w:bCs/>
                <w:sz w:val="20"/>
                <w:szCs w:val="20"/>
              </w:rPr>
              <w:t xml:space="preserve"> Degree (N=33)</w:t>
            </w:r>
          </w:p>
        </w:tc>
        <w:tc>
          <w:tcPr>
            <w:tcW w:w="1843" w:type="dxa"/>
            <w:tcBorders>
              <w:top w:val="single" w:sz="4" w:space="0" w:color="auto"/>
              <w:bottom w:val="single" w:sz="4" w:space="0" w:color="auto"/>
            </w:tcBorders>
          </w:tcPr>
          <w:p w14:paraId="780A5736" w14:textId="77777777" w:rsidR="00C83C6E" w:rsidRPr="00C75153" w:rsidRDefault="00C83C6E" w:rsidP="00566CCD">
            <w:pPr>
              <w:spacing w:line="480" w:lineRule="auto"/>
              <w:contextualSpacing/>
              <w:rPr>
                <w:rFonts w:ascii="Times" w:hAnsi="Times" w:cs="Times New Roman"/>
                <w:bCs/>
                <w:sz w:val="20"/>
                <w:szCs w:val="20"/>
              </w:rPr>
            </w:pPr>
            <w:r w:rsidRPr="00C75153">
              <w:rPr>
                <w:rFonts w:ascii="Times" w:hAnsi="Times" w:cs="Times New Roman"/>
                <w:bCs/>
                <w:sz w:val="20"/>
                <w:szCs w:val="20"/>
              </w:rPr>
              <w:t>Episiotomy</w:t>
            </w:r>
            <w:r>
              <w:rPr>
                <w:rFonts w:ascii="Times" w:hAnsi="Times" w:cs="Times New Roman"/>
                <w:bCs/>
                <w:sz w:val="20"/>
                <w:szCs w:val="20"/>
              </w:rPr>
              <w:t xml:space="preserve"> (N=39)</w:t>
            </w:r>
          </w:p>
        </w:tc>
      </w:tr>
      <w:tr w:rsidR="00C83C6E" w:rsidRPr="00C75153" w14:paraId="216F5BA1" w14:textId="77777777" w:rsidTr="00C407C6">
        <w:tc>
          <w:tcPr>
            <w:tcW w:w="3823" w:type="dxa"/>
            <w:tcBorders>
              <w:top w:val="single" w:sz="4" w:space="0" w:color="auto"/>
            </w:tcBorders>
          </w:tcPr>
          <w:p w14:paraId="5F84A96E" w14:textId="77777777" w:rsidR="00C83C6E" w:rsidRPr="00C75153" w:rsidRDefault="00C83C6E" w:rsidP="00566CCD">
            <w:pPr>
              <w:spacing w:line="480" w:lineRule="auto"/>
              <w:contextualSpacing/>
              <w:rPr>
                <w:rFonts w:ascii="Times" w:hAnsi="Times"/>
                <w:bCs/>
                <w:sz w:val="20"/>
                <w:szCs w:val="20"/>
              </w:rPr>
            </w:pPr>
            <w:r w:rsidRPr="00C75153">
              <w:rPr>
                <w:rFonts w:ascii="Times" w:hAnsi="Times"/>
                <w:bCs/>
                <w:sz w:val="20"/>
                <w:szCs w:val="20"/>
              </w:rPr>
              <w:t>Antenatal Risk Classification N (%)</w:t>
            </w:r>
          </w:p>
          <w:p w14:paraId="7F64C8A8" w14:textId="77777777" w:rsidR="00C83C6E" w:rsidRPr="00C75153" w:rsidRDefault="00C83C6E" w:rsidP="00566CCD">
            <w:pPr>
              <w:spacing w:line="480" w:lineRule="auto"/>
              <w:contextualSpacing/>
              <w:rPr>
                <w:rFonts w:ascii="Times" w:hAnsi="Times"/>
                <w:bCs/>
                <w:sz w:val="20"/>
                <w:szCs w:val="20"/>
              </w:rPr>
            </w:pPr>
            <w:r w:rsidRPr="00C75153">
              <w:rPr>
                <w:rFonts w:ascii="Times" w:hAnsi="Times"/>
                <w:bCs/>
                <w:sz w:val="20"/>
                <w:szCs w:val="20"/>
              </w:rPr>
              <w:t>High</w:t>
            </w:r>
          </w:p>
          <w:p w14:paraId="5872E438" w14:textId="77777777" w:rsidR="00C83C6E" w:rsidRPr="00C75153" w:rsidRDefault="00C83C6E" w:rsidP="00566CCD">
            <w:pPr>
              <w:spacing w:line="480" w:lineRule="auto"/>
              <w:contextualSpacing/>
              <w:rPr>
                <w:rFonts w:ascii="Times" w:hAnsi="Times"/>
                <w:bCs/>
                <w:sz w:val="20"/>
                <w:szCs w:val="20"/>
              </w:rPr>
            </w:pPr>
            <w:r w:rsidRPr="00C75153">
              <w:rPr>
                <w:rFonts w:ascii="Times" w:hAnsi="Times"/>
                <w:bCs/>
                <w:sz w:val="20"/>
                <w:szCs w:val="20"/>
              </w:rPr>
              <w:t>Low</w:t>
            </w:r>
          </w:p>
        </w:tc>
        <w:tc>
          <w:tcPr>
            <w:tcW w:w="1755" w:type="dxa"/>
            <w:tcBorders>
              <w:top w:val="single" w:sz="4" w:space="0" w:color="auto"/>
            </w:tcBorders>
          </w:tcPr>
          <w:p w14:paraId="4AAA16AE" w14:textId="77777777" w:rsidR="00C83C6E" w:rsidRPr="00C75153" w:rsidRDefault="00C83C6E" w:rsidP="00566CCD">
            <w:pPr>
              <w:spacing w:line="480" w:lineRule="auto"/>
              <w:contextualSpacing/>
              <w:rPr>
                <w:rFonts w:ascii="Times" w:hAnsi="Times"/>
                <w:bCs/>
                <w:sz w:val="20"/>
                <w:szCs w:val="20"/>
              </w:rPr>
            </w:pPr>
          </w:p>
          <w:p w14:paraId="7A34DEFC" w14:textId="77777777" w:rsidR="00C83C6E" w:rsidRPr="00C75153" w:rsidRDefault="00C83C6E" w:rsidP="00566CCD">
            <w:pPr>
              <w:spacing w:line="480" w:lineRule="auto"/>
              <w:contextualSpacing/>
              <w:rPr>
                <w:rFonts w:ascii="Times" w:hAnsi="Times"/>
                <w:bCs/>
                <w:sz w:val="20"/>
                <w:szCs w:val="20"/>
              </w:rPr>
            </w:pPr>
            <w:r w:rsidRPr="00C75153">
              <w:rPr>
                <w:rFonts w:ascii="Times" w:hAnsi="Times"/>
                <w:bCs/>
                <w:sz w:val="20"/>
                <w:szCs w:val="20"/>
              </w:rPr>
              <w:t xml:space="preserve">22 (21.4) </w:t>
            </w:r>
          </w:p>
          <w:p w14:paraId="595B5837" w14:textId="77777777" w:rsidR="00C83C6E" w:rsidRPr="00C75153" w:rsidRDefault="00C83C6E" w:rsidP="00566CCD">
            <w:pPr>
              <w:spacing w:line="480" w:lineRule="auto"/>
              <w:contextualSpacing/>
              <w:rPr>
                <w:rFonts w:ascii="Times" w:hAnsi="Times" w:cs="Times New Roman"/>
                <w:bCs/>
                <w:sz w:val="20"/>
                <w:szCs w:val="20"/>
              </w:rPr>
            </w:pPr>
            <w:r w:rsidRPr="00C75153">
              <w:rPr>
                <w:rFonts w:ascii="Times" w:hAnsi="Times"/>
                <w:bCs/>
                <w:sz w:val="20"/>
                <w:szCs w:val="20"/>
              </w:rPr>
              <w:t xml:space="preserve">81 (78.6) </w:t>
            </w:r>
          </w:p>
        </w:tc>
        <w:tc>
          <w:tcPr>
            <w:tcW w:w="1647" w:type="dxa"/>
            <w:tcBorders>
              <w:top w:val="single" w:sz="4" w:space="0" w:color="auto"/>
            </w:tcBorders>
          </w:tcPr>
          <w:p w14:paraId="20541AC3" w14:textId="77777777" w:rsidR="00C83C6E" w:rsidRDefault="00C83C6E" w:rsidP="00566CCD">
            <w:pPr>
              <w:spacing w:line="480" w:lineRule="auto"/>
              <w:contextualSpacing/>
              <w:rPr>
                <w:rFonts w:ascii="Times" w:hAnsi="Times"/>
                <w:bCs/>
                <w:sz w:val="20"/>
                <w:szCs w:val="20"/>
              </w:rPr>
            </w:pPr>
            <w:r w:rsidRPr="00C75153">
              <w:rPr>
                <w:rFonts w:ascii="Times" w:hAnsi="Times"/>
                <w:bCs/>
                <w:sz w:val="20"/>
                <w:szCs w:val="20"/>
              </w:rPr>
              <w:t xml:space="preserve"> </w:t>
            </w:r>
          </w:p>
          <w:p w14:paraId="55936A14" w14:textId="77777777" w:rsidR="00C83C6E" w:rsidRDefault="00C83C6E" w:rsidP="00566CCD">
            <w:pPr>
              <w:spacing w:line="480" w:lineRule="auto"/>
              <w:contextualSpacing/>
              <w:rPr>
                <w:rFonts w:ascii="Times" w:hAnsi="Times"/>
                <w:bCs/>
                <w:sz w:val="20"/>
                <w:szCs w:val="20"/>
              </w:rPr>
            </w:pPr>
            <w:r>
              <w:rPr>
                <w:rFonts w:ascii="Times" w:hAnsi="Times"/>
                <w:bCs/>
                <w:sz w:val="20"/>
                <w:szCs w:val="20"/>
              </w:rPr>
              <w:t>6 (19.4)</w:t>
            </w:r>
          </w:p>
          <w:p w14:paraId="135966CC" w14:textId="77777777" w:rsidR="00C83C6E" w:rsidRPr="00C75153" w:rsidRDefault="00C83C6E" w:rsidP="00566CCD">
            <w:pPr>
              <w:spacing w:line="480" w:lineRule="auto"/>
              <w:contextualSpacing/>
              <w:rPr>
                <w:rFonts w:ascii="Times" w:hAnsi="Times"/>
                <w:bCs/>
                <w:sz w:val="20"/>
                <w:szCs w:val="20"/>
              </w:rPr>
            </w:pPr>
            <w:r>
              <w:rPr>
                <w:rFonts w:ascii="Times" w:hAnsi="Times"/>
                <w:bCs/>
                <w:sz w:val="20"/>
                <w:szCs w:val="20"/>
              </w:rPr>
              <w:t>25 (80.6)</w:t>
            </w:r>
          </w:p>
        </w:tc>
        <w:tc>
          <w:tcPr>
            <w:tcW w:w="2126" w:type="dxa"/>
            <w:tcBorders>
              <w:top w:val="single" w:sz="4" w:space="0" w:color="auto"/>
            </w:tcBorders>
          </w:tcPr>
          <w:p w14:paraId="67C9584E" w14:textId="77777777" w:rsidR="00C83C6E" w:rsidRDefault="00C83C6E" w:rsidP="00566CCD">
            <w:pPr>
              <w:spacing w:line="480" w:lineRule="auto"/>
              <w:contextualSpacing/>
              <w:rPr>
                <w:rFonts w:ascii="Times" w:hAnsi="Times" w:cs="Times New Roman"/>
                <w:bCs/>
                <w:sz w:val="20"/>
                <w:szCs w:val="20"/>
              </w:rPr>
            </w:pPr>
          </w:p>
          <w:p w14:paraId="324D8B05" w14:textId="77777777" w:rsidR="00C83C6E" w:rsidRDefault="00C83C6E" w:rsidP="00566CCD">
            <w:pPr>
              <w:spacing w:line="480" w:lineRule="auto"/>
              <w:contextualSpacing/>
              <w:rPr>
                <w:rFonts w:ascii="Times" w:hAnsi="Times" w:cs="Times New Roman"/>
                <w:bCs/>
                <w:sz w:val="20"/>
                <w:szCs w:val="20"/>
              </w:rPr>
            </w:pPr>
            <w:r>
              <w:rPr>
                <w:rFonts w:ascii="Times" w:hAnsi="Times" w:cs="Times New Roman"/>
                <w:bCs/>
                <w:sz w:val="20"/>
                <w:szCs w:val="20"/>
              </w:rPr>
              <w:t>7 (21.2)</w:t>
            </w:r>
          </w:p>
          <w:p w14:paraId="63DAFAC2" w14:textId="77777777" w:rsidR="00C83C6E" w:rsidRPr="00C75153" w:rsidRDefault="00C83C6E" w:rsidP="00566CCD">
            <w:pPr>
              <w:spacing w:line="480" w:lineRule="auto"/>
              <w:contextualSpacing/>
              <w:rPr>
                <w:rFonts w:ascii="Times" w:hAnsi="Times" w:cs="Times New Roman"/>
                <w:bCs/>
                <w:sz w:val="20"/>
                <w:szCs w:val="20"/>
              </w:rPr>
            </w:pPr>
            <w:r>
              <w:rPr>
                <w:rFonts w:ascii="Times" w:hAnsi="Times" w:cs="Times New Roman"/>
                <w:bCs/>
                <w:sz w:val="20"/>
                <w:szCs w:val="20"/>
              </w:rPr>
              <w:t>26 (78.8)</w:t>
            </w:r>
          </w:p>
        </w:tc>
        <w:tc>
          <w:tcPr>
            <w:tcW w:w="1843" w:type="dxa"/>
            <w:tcBorders>
              <w:top w:val="single" w:sz="4" w:space="0" w:color="auto"/>
            </w:tcBorders>
          </w:tcPr>
          <w:p w14:paraId="62D2CA4D" w14:textId="77777777" w:rsidR="00C83C6E" w:rsidRDefault="00C83C6E" w:rsidP="00566CCD">
            <w:pPr>
              <w:spacing w:line="480" w:lineRule="auto"/>
              <w:contextualSpacing/>
              <w:rPr>
                <w:rFonts w:ascii="Times" w:hAnsi="Times" w:cs="Times New Roman"/>
                <w:bCs/>
                <w:sz w:val="20"/>
                <w:szCs w:val="20"/>
              </w:rPr>
            </w:pPr>
          </w:p>
          <w:p w14:paraId="4BA7E668" w14:textId="77777777" w:rsidR="00C83C6E" w:rsidRDefault="00C83C6E" w:rsidP="00566CCD">
            <w:pPr>
              <w:spacing w:line="480" w:lineRule="auto"/>
              <w:contextualSpacing/>
              <w:rPr>
                <w:rFonts w:ascii="Times" w:hAnsi="Times" w:cs="Times New Roman"/>
                <w:bCs/>
                <w:sz w:val="20"/>
                <w:szCs w:val="20"/>
              </w:rPr>
            </w:pPr>
            <w:r>
              <w:rPr>
                <w:rFonts w:ascii="Times" w:hAnsi="Times" w:cs="Times New Roman"/>
                <w:bCs/>
                <w:sz w:val="20"/>
                <w:szCs w:val="20"/>
              </w:rPr>
              <w:t>9 (23.1)</w:t>
            </w:r>
          </w:p>
          <w:p w14:paraId="033EF5FB" w14:textId="77777777" w:rsidR="00C83C6E" w:rsidRPr="00C75153" w:rsidRDefault="00C83C6E" w:rsidP="00566CCD">
            <w:pPr>
              <w:spacing w:line="480" w:lineRule="auto"/>
              <w:contextualSpacing/>
              <w:rPr>
                <w:rFonts w:ascii="Times" w:hAnsi="Times" w:cs="Times New Roman"/>
                <w:bCs/>
                <w:sz w:val="20"/>
                <w:szCs w:val="20"/>
              </w:rPr>
            </w:pPr>
            <w:r>
              <w:rPr>
                <w:rFonts w:ascii="Times" w:hAnsi="Times" w:cs="Times New Roman"/>
                <w:bCs/>
                <w:sz w:val="20"/>
                <w:szCs w:val="20"/>
              </w:rPr>
              <w:t>30 (76.9)</w:t>
            </w:r>
          </w:p>
        </w:tc>
      </w:tr>
      <w:tr w:rsidR="00C83C6E" w:rsidRPr="00C75153" w14:paraId="1E3C060E" w14:textId="77777777" w:rsidTr="00C407C6">
        <w:tc>
          <w:tcPr>
            <w:tcW w:w="3823" w:type="dxa"/>
          </w:tcPr>
          <w:p w14:paraId="481AE0DE" w14:textId="77777777" w:rsidR="00C83C6E" w:rsidRPr="00C75153" w:rsidRDefault="00C83C6E" w:rsidP="00566CCD">
            <w:pPr>
              <w:spacing w:line="480" w:lineRule="auto"/>
              <w:contextualSpacing/>
              <w:rPr>
                <w:rFonts w:ascii="Times" w:hAnsi="Times" w:cs="Times New Roman"/>
                <w:bCs/>
                <w:sz w:val="20"/>
                <w:szCs w:val="20"/>
              </w:rPr>
            </w:pPr>
            <w:r w:rsidRPr="00C75153">
              <w:rPr>
                <w:rFonts w:ascii="Times" w:hAnsi="Times"/>
                <w:bCs/>
                <w:sz w:val="20"/>
                <w:szCs w:val="20"/>
              </w:rPr>
              <w:t xml:space="preserve">Gestation in weeks, Mean (SD) </w:t>
            </w:r>
          </w:p>
        </w:tc>
        <w:tc>
          <w:tcPr>
            <w:tcW w:w="1755" w:type="dxa"/>
          </w:tcPr>
          <w:p w14:paraId="4A318A07" w14:textId="77777777" w:rsidR="00C83C6E" w:rsidRDefault="00C83C6E" w:rsidP="00566CCD">
            <w:pPr>
              <w:pStyle w:val="NormalWeb"/>
              <w:spacing w:line="480" w:lineRule="auto"/>
              <w:contextualSpacing/>
            </w:pPr>
            <w:r>
              <w:t xml:space="preserve">39.54 (±1.24) </w:t>
            </w:r>
          </w:p>
          <w:p w14:paraId="6988FF2A" w14:textId="77777777" w:rsidR="00C83C6E" w:rsidRPr="00C75153" w:rsidRDefault="00C83C6E" w:rsidP="00566CCD">
            <w:pPr>
              <w:spacing w:line="480" w:lineRule="auto"/>
              <w:contextualSpacing/>
              <w:rPr>
                <w:rFonts w:ascii="Times" w:hAnsi="Times" w:cs="Times New Roman"/>
                <w:bCs/>
                <w:sz w:val="20"/>
                <w:szCs w:val="20"/>
              </w:rPr>
            </w:pPr>
          </w:p>
        </w:tc>
        <w:tc>
          <w:tcPr>
            <w:tcW w:w="1647" w:type="dxa"/>
          </w:tcPr>
          <w:p w14:paraId="47B1D92E" w14:textId="77777777" w:rsidR="00C83C6E" w:rsidRDefault="00C83C6E" w:rsidP="00566CCD">
            <w:pPr>
              <w:pStyle w:val="NormalWeb"/>
              <w:spacing w:line="480" w:lineRule="auto"/>
              <w:contextualSpacing/>
            </w:pPr>
            <w:r>
              <w:t xml:space="preserve">39.55 (±1.12) </w:t>
            </w:r>
          </w:p>
          <w:p w14:paraId="0CE59B45" w14:textId="77777777" w:rsidR="00C83C6E" w:rsidRPr="00C75153" w:rsidRDefault="00C83C6E" w:rsidP="00566CCD">
            <w:pPr>
              <w:spacing w:line="480" w:lineRule="auto"/>
              <w:contextualSpacing/>
              <w:rPr>
                <w:rFonts w:ascii="Times" w:hAnsi="Times" w:cs="Times New Roman"/>
                <w:bCs/>
                <w:sz w:val="20"/>
                <w:szCs w:val="20"/>
              </w:rPr>
            </w:pPr>
          </w:p>
        </w:tc>
        <w:tc>
          <w:tcPr>
            <w:tcW w:w="2126" w:type="dxa"/>
          </w:tcPr>
          <w:p w14:paraId="5F826C93" w14:textId="77777777" w:rsidR="00C83C6E" w:rsidRDefault="00C83C6E" w:rsidP="00566CCD">
            <w:pPr>
              <w:pStyle w:val="NormalWeb"/>
              <w:spacing w:line="480" w:lineRule="auto"/>
              <w:contextualSpacing/>
            </w:pPr>
            <w:r>
              <w:t xml:space="preserve">39.48 (±1.30) </w:t>
            </w:r>
          </w:p>
          <w:p w14:paraId="298C1A52" w14:textId="77777777" w:rsidR="00C83C6E" w:rsidRPr="00C75153" w:rsidRDefault="00C83C6E" w:rsidP="00566CCD">
            <w:pPr>
              <w:spacing w:line="480" w:lineRule="auto"/>
              <w:contextualSpacing/>
              <w:rPr>
                <w:rFonts w:ascii="Times" w:hAnsi="Times" w:cs="Times New Roman"/>
                <w:bCs/>
                <w:sz w:val="20"/>
                <w:szCs w:val="20"/>
              </w:rPr>
            </w:pPr>
          </w:p>
        </w:tc>
        <w:tc>
          <w:tcPr>
            <w:tcW w:w="1843" w:type="dxa"/>
          </w:tcPr>
          <w:p w14:paraId="7EDA8A3C" w14:textId="77777777" w:rsidR="00C83C6E" w:rsidRDefault="00C83C6E" w:rsidP="00566CCD">
            <w:pPr>
              <w:pStyle w:val="NormalWeb"/>
              <w:spacing w:line="480" w:lineRule="auto"/>
              <w:contextualSpacing/>
            </w:pPr>
            <w:r>
              <w:t xml:space="preserve">39.59 (±1.29) </w:t>
            </w:r>
          </w:p>
          <w:p w14:paraId="20F626D2" w14:textId="77777777" w:rsidR="00C83C6E" w:rsidRPr="00C75153" w:rsidRDefault="00C83C6E" w:rsidP="00566CCD">
            <w:pPr>
              <w:spacing w:line="480" w:lineRule="auto"/>
              <w:contextualSpacing/>
              <w:rPr>
                <w:rFonts w:ascii="Times" w:hAnsi="Times" w:cs="Times New Roman"/>
                <w:bCs/>
                <w:sz w:val="20"/>
                <w:szCs w:val="20"/>
              </w:rPr>
            </w:pPr>
          </w:p>
        </w:tc>
      </w:tr>
      <w:tr w:rsidR="00C83C6E" w:rsidRPr="00C75153" w14:paraId="20F3ED57" w14:textId="77777777" w:rsidTr="00C407C6">
        <w:tc>
          <w:tcPr>
            <w:tcW w:w="3823" w:type="dxa"/>
          </w:tcPr>
          <w:p w14:paraId="7FC110A9" w14:textId="77777777" w:rsidR="00C83C6E" w:rsidRDefault="00C83C6E" w:rsidP="00566CCD">
            <w:pPr>
              <w:spacing w:line="480" w:lineRule="auto"/>
              <w:contextualSpacing/>
              <w:rPr>
                <w:rFonts w:ascii="Times" w:hAnsi="Times"/>
                <w:bCs/>
                <w:sz w:val="20"/>
                <w:szCs w:val="20"/>
              </w:rPr>
            </w:pPr>
            <w:r w:rsidRPr="00C75153">
              <w:rPr>
                <w:rFonts w:ascii="Times" w:hAnsi="Times"/>
                <w:bCs/>
                <w:sz w:val="20"/>
                <w:szCs w:val="20"/>
              </w:rPr>
              <w:t xml:space="preserve">Onset of Labour N (%) </w:t>
            </w:r>
          </w:p>
          <w:p w14:paraId="2CA931D6" w14:textId="77777777" w:rsidR="00C83C6E" w:rsidRDefault="00C83C6E" w:rsidP="00566CCD">
            <w:pPr>
              <w:spacing w:line="480" w:lineRule="auto"/>
              <w:contextualSpacing/>
              <w:rPr>
                <w:rFonts w:ascii="Times" w:hAnsi="Times"/>
                <w:bCs/>
                <w:sz w:val="20"/>
                <w:szCs w:val="20"/>
              </w:rPr>
            </w:pPr>
            <w:r w:rsidRPr="00C75153">
              <w:rPr>
                <w:rFonts w:ascii="Times" w:hAnsi="Times"/>
                <w:bCs/>
                <w:sz w:val="20"/>
                <w:szCs w:val="20"/>
              </w:rPr>
              <w:t xml:space="preserve">Spontaneous </w:t>
            </w:r>
          </w:p>
          <w:p w14:paraId="71E99DC1" w14:textId="77777777" w:rsidR="00C83C6E" w:rsidRPr="00C75153" w:rsidRDefault="00C83C6E" w:rsidP="00566CCD">
            <w:pPr>
              <w:spacing w:line="480" w:lineRule="auto"/>
              <w:contextualSpacing/>
              <w:rPr>
                <w:rFonts w:ascii="Times" w:hAnsi="Times" w:cs="Times New Roman"/>
                <w:bCs/>
                <w:sz w:val="20"/>
                <w:szCs w:val="20"/>
              </w:rPr>
            </w:pPr>
            <w:r>
              <w:rPr>
                <w:rFonts w:ascii="Times" w:hAnsi="Times"/>
                <w:bCs/>
                <w:sz w:val="20"/>
                <w:szCs w:val="20"/>
              </w:rPr>
              <w:t xml:space="preserve">Induced </w:t>
            </w:r>
          </w:p>
        </w:tc>
        <w:tc>
          <w:tcPr>
            <w:tcW w:w="1755" w:type="dxa"/>
          </w:tcPr>
          <w:p w14:paraId="2A55EC1A" w14:textId="77777777" w:rsidR="00C83C6E" w:rsidRDefault="00C83C6E" w:rsidP="00566CCD">
            <w:pPr>
              <w:spacing w:line="480" w:lineRule="auto"/>
              <w:contextualSpacing/>
              <w:rPr>
                <w:rFonts w:ascii="Times" w:hAnsi="Times" w:cs="Times New Roman"/>
                <w:bCs/>
                <w:sz w:val="20"/>
                <w:szCs w:val="20"/>
              </w:rPr>
            </w:pPr>
          </w:p>
          <w:p w14:paraId="3D4F6601" w14:textId="77777777" w:rsidR="00C83C6E" w:rsidRDefault="00C83C6E" w:rsidP="00566CCD">
            <w:pPr>
              <w:spacing w:line="480" w:lineRule="auto"/>
              <w:contextualSpacing/>
              <w:rPr>
                <w:rFonts w:ascii="Times" w:hAnsi="Times" w:cs="Times New Roman"/>
                <w:bCs/>
                <w:sz w:val="20"/>
                <w:szCs w:val="20"/>
                <w:lang w:val="en-GB"/>
              </w:rPr>
            </w:pPr>
            <w:r w:rsidRPr="00CD0FD6">
              <w:rPr>
                <w:rFonts w:ascii="Times" w:hAnsi="Times" w:cs="Times New Roman"/>
                <w:bCs/>
                <w:sz w:val="20"/>
                <w:szCs w:val="20"/>
                <w:lang w:val="en-GB"/>
              </w:rPr>
              <w:t xml:space="preserve">70 (67.9) </w:t>
            </w:r>
          </w:p>
          <w:p w14:paraId="2A0915EC" w14:textId="77777777" w:rsidR="00C83C6E" w:rsidRPr="00CD0FD6" w:rsidRDefault="00C83C6E" w:rsidP="00566CCD">
            <w:pPr>
              <w:spacing w:line="480" w:lineRule="auto"/>
              <w:contextualSpacing/>
              <w:rPr>
                <w:rFonts w:ascii="Times" w:hAnsi="Times" w:cs="Times New Roman"/>
                <w:bCs/>
                <w:sz w:val="20"/>
                <w:szCs w:val="20"/>
                <w:lang w:val="en-GB"/>
              </w:rPr>
            </w:pPr>
            <w:r w:rsidRPr="00CD0FD6">
              <w:rPr>
                <w:rFonts w:ascii="Times" w:hAnsi="Times" w:cs="Times New Roman"/>
                <w:bCs/>
                <w:sz w:val="20"/>
                <w:szCs w:val="20"/>
                <w:lang w:val="en-GB"/>
              </w:rPr>
              <w:t xml:space="preserve">33 (32.1) </w:t>
            </w:r>
          </w:p>
          <w:p w14:paraId="399AC53E" w14:textId="77777777" w:rsidR="00C83C6E" w:rsidRPr="00C75153" w:rsidRDefault="00C83C6E" w:rsidP="00566CCD">
            <w:pPr>
              <w:spacing w:line="480" w:lineRule="auto"/>
              <w:contextualSpacing/>
              <w:rPr>
                <w:rFonts w:ascii="Times" w:hAnsi="Times" w:cs="Times New Roman"/>
                <w:bCs/>
                <w:sz w:val="20"/>
                <w:szCs w:val="20"/>
              </w:rPr>
            </w:pPr>
          </w:p>
        </w:tc>
        <w:tc>
          <w:tcPr>
            <w:tcW w:w="1647" w:type="dxa"/>
          </w:tcPr>
          <w:p w14:paraId="018DB272" w14:textId="77777777" w:rsidR="00C83C6E" w:rsidRDefault="00C83C6E" w:rsidP="00566CCD">
            <w:pPr>
              <w:spacing w:line="480" w:lineRule="auto"/>
              <w:contextualSpacing/>
              <w:rPr>
                <w:rFonts w:ascii="Times" w:hAnsi="Times" w:cs="Times New Roman"/>
                <w:bCs/>
                <w:sz w:val="20"/>
                <w:szCs w:val="20"/>
              </w:rPr>
            </w:pPr>
          </w:p>
          <w:p w14:paraId="34036780" w14:textId="77777777" w:rsidR="00C83C6E" w:rsidRDefault="00C83C6E" w:rsidP="00566CCD">
            <w:pPr>
              <w:spacing w:line="480" w:lineRule="auto"/>
              <w:contextualSpacing/>
              <w:rPr>
                <w:rFonts w:ascii="Times" w:hAnsi="Times" w:cs="Times New Roman"/>
                <w:bCs/>
                <w:sz w:val="20"/>
                <w:szCs w:val="20"/>
                <w:lang w:val="en-GB"/>
              </w:rPr>
            </w:pPr>
            <w:r w:rsidRPr="00CD0FD6">
              <w:rPr>
                <w:rFonts w:ascii="Times" w:hAnsi="Times" w:cs="Times New Roman"/>
                <w:bCs/>
                <w:sz w:val="20"/>
                <w:szCs w:val="20"/>
                <w:lang w:val="en-GB"/>
              </w:rPr>
              <w:t xml:space="preserve">22 (70.9) </w:t>
            </w:r>
          </w:p>
          <w:p w14:paraId="01A67A2A" w14:textId="77777777" w:rsidR="00C83C6E" w:rsidRPr="00CD0FD6" w:rsidRDefault="00C83C6E" w:rsidP="00566CCD">
            <w:pPr>
              <w:spacing w:line="480" w:lineRule="auto"/>
              <w:contextualSpacing/>
              <w:rPr>
                <w:rFonts w:ascii="Times" w:hAnsi="Times" w:cs="Times New Roman"/>
                <w:bCs/>
                <w:sz w:val="20"/>
                <w:szCs w:val="20"/>
                <w:lang w:val="en-GB"/>
              </w:rPr>
            </w:pPr>
            <w:r w:rsidRPr="00CD0FD6">
              <w:rPr>
                <w:rFonts w:ascii="Times" w:hAnsi="Times" w:cs="Times New Roman"/>
                <w:bCs/>
                <w:sz w:val="20"/>
                <w:szCs w:val="20"/>
                <w:lang w:val="en-GB"/>
              </w:rPr>
              <w:t xml:space="preserve">9 (29.1) </w:t>
            </w:r>
          </w:p>
          <w:p w14:paraId="6AA94202" w14:textId="77777777" w:rsidR="00C83C6E" w:rsidRPr="00C75153" w:rsidRDefault="00C83C6E" w:rsidP="00566CCD">
            <w:pPr>
              <w:spacing w:line="480" w:lineRule="auto"/>
              <w:contextualSpacing/>
              <w:rPr>
                <w:rFonts w:ascii="Times" w:hAnsi="Times" w:cs="Times New Roman"/>
                <w:bCs/>
                <w:sz w:val="20"/>
                <w:szCs w:val="20"/>
              </w:rPr>
            </w:pPr>
          </w:p>
        </w:tc>
        <w:tc>
          <w:tcPr>
            <w:tcW w:w="2126" w:type="dxa"/>
          </w:tcPr>
          <w:p w14:paraId="7A563761" w14:textId="77777777" w:rsidR="00C83C6E" w:rsidRDefault="00C83C6E" w:rsidP="00566CCD">
            <w:pPr>
              <w:spacing w:line="480" w:lineRule="auto"/>
              <w:contextualSpacing/>
              <w:rPr>
                <w:rFonts w:ascii="Times" w:hAnsi="Times" w:cs="Times New Roman"/>
                <w:bCs/>
                <w:sz w:val="20"/>
                <w:szCs w:val="20"/>
              </w:rPr>
            </w:pPr>
          </w:p>
          <w:p w14:paraId="58978078" w14:textId="77777777" w:rsidR="00C83C6E" w:rsidRDefault="00C83C6E" w:rsidP="00566CCD">
            <w:pPr>
              <w:spacing w:line="480" w:lineRule="auto"/>
              <w:contextualSpacing/>
              <w:rPr>
                <w:rFonts w:ascii="Times" w:hAnsi="Times" w:cs="Times New Roman"/>
                <w:bCs/>
                <w:sz w:val="20"/>
                <w:szCs w:val="20"/>
                <w:lang w:val="en-GB"/>
              </w:rPr>
            </w:pPr>
            <w:r w:rsidRPr="00CD0FD6">
              <w:rPr>
                <w:rFonts w:ascii="Times" w:hAnsi="Times" w:cs="Times New Roman"/>
                <w:bCs/>
                <w:sz w:val="20"/>
                <w:szCs w:val="20"/>
                <w:lang w:val="en-GB"/>
              </w:rPr>
              <w:t xml:space="preserve">24 (72.7) </w:t>
            </w:r>
          </w:p>
          <w:p w14:paraId="47285BBA" w14:textId="77777777" w:rsidR="00C83C6E" w:rsidRPr="00CD0FD6" w:rsidRDefault="00C83C6E" w:rsidP="00566CCD">
            <w:pPr>
              <w:spacing w:line="480" w:lineRule="auto"/>
              <w:contextualSpacing/>
              <w:rPr>
                <w:rFonts w:ascii="Times" w:hAnsi="Times" w:cs="Times New Roman"/>
                <w:bCs/>
                <w:sz w:val="20"/>
                <w:szCs w:val="20"/>
                <w:lang w:val="en-GB"/>
              </w:rPr>
            </w:pPr>
            <w:r w:rsidRPr="00CD0FD6">
              <w:rPr>
                <w:rFonts w:ascii="Times" w:hAnsi="Times" w:cs="Times New Roman"/>
                <w:bCs/>
                <w:sz w:val="20"/>
                <w:szCs w:val="20"/>
                <w:lang w:val="en-GB"/>
              </w:rPr>
              <w:t xml:space="preserve">9 (27.3) </w:t>
            </w:r>
          </w:p>
          <w:p w14:paraId="7253CA21" w14:textId="77777777" w:rsidR="00C83C6E" w:rsidRPr="00C75153" w:rsidRDefault="00C83C6E" w:rsidP="00566CCD">
            <w:pPr>
              <w:spacing w:line="480" w:lineRule="auto"/>
              <w:contextualSpacing/>
              <w:rPr>
                <w:rFonts w:ascii="Times" w:hAnsi="Times" w:cs="Times New Roman"/>
                <w:bCs/>
                <w:sz w:val="20"/>
                <w:szCs w:val="20"/>
              </w:rPr>
            </w:pPr>
          </w:p>
        </w:tc>
        <w:tc>
          <w:tcPr>
            <w:tcW w:w="1843" w:type="dxa"/>
          </w:tcPr>
          <w:p w14:paraId="137E52D8" w14:textId="77777777" w:rsidR="00C83C6E" w:rsidRDefault="00C83C6E" w:rsidP="00566CCD">
            <w:pPr>
              <w:spacing w:line="480" w:lineRule="auto"/>
              <w:contextualSpacing/>
              <w:rPr>
                <w:rFonts w:ascii="Times" w:hAnsi="Times" w:cs="Times New Roman"/>
                <w:bCs/>
                <w:sz w:val="20"/>
                <w:szCs w:val="20"/>
              </w:rPr>
            </w:pPr>
          </w:p>
          <w:p w14:paraId="703CEFDF" w14:textId="77777777" w:rsidR="00C83C6E" w:rsidRDefault="00C83C6E" w:rsidP="00566CCD">
            <w:pPr>
              <w:spacing w:line="480" w:lineRule="auto"/>
              <w:contextualSpacing/>
              <w:rPr>
                <w:rFonts w:ascii="Times" w:hAnsi="Times" w:cs="Times New Roman"/>
                <w:bCs/>
                <w:sz w:val="20"/>
                <w:szCs w:val="20"/>
                <w:lang w:val="en-GB"/>
              </w:rPr>
            </w:pPr>
            <w:r w:rsidRPr="00CD0FD6">
              <w:rPr>
                <w:rFonts w:ascii="Times" w:hAnsi="Times" w:cs="Times New Roman"/>
                <w:bCs/>
                <w:sz w:val="20"/>
                <w:szCs w:val="20"/>
                <w:lang w:val="en-GB"/>
              </w:rPr>
              <w:t xml:space="preserve">24 (61.5) </w:t>
            </w:r>
          </w:p>
          <w:p w14:paraId="6CCB422F" w14:textId="77777777" w:rsidR="00C83C6E" w:rsidRPr="00CD0FD6" w:rsidRDefault="00C83C6E" w:rsidP="00566CCD">
            <w:pPr>
              <w:spacing w:line="480" w:lineRule="auto"/>
              <w:contextualSpacing/>
              <w:rPr>
                <w:rFonts w:ascii="Times" w:hAnsi="Times" w:cs="Times New Roman"/>
                <w:bCs/>
                <w:sz w:val="20"/>
                <w:szCs w:val="20"/>
                <w:lang w:val="en-GB"/>
              </w:rPr>
            </w:pPr>
            <w:r w:rsidRPr="00CD0FD6">
              <w:rPr>
                <w:rFonts w:ascii="Times" w:hAnsi="Times" w:cs="Times New Roman"/>
                <w:bCs/>
                <w:sz w:val="20"/>
                <w:szCs w:val="20"/>
                <w:lang w:val="en-GB"/>
              </w:rPr>
              <w:t xml:space="preserve">15 (38.5) </w:t>
            </w:r>
          </w:p>
          <w:p w14:paraId="4CB6EECC" w14:textId="77777777" w:rsidR="00C83C6E" w:rsidRPr="00C75153" w:rsidRDefault="00C83C6E" w:rsidP="00566CCD">
            <w:pPr>
              <w:spacing w:line="480" w:lineRule="auto"/>
              <w:contextualSpacing/>
              <w:rPr>
                <w:rFonts w:ascii="Times" w:hAnsi="Times" w:cs="Times New Roman"/>
                <w:bCs/>
                <w:sz w:val="20"/>
                <w:szCs w:val="20"/>
              </w:rPr>
            </w:pPr>
          </w:p>
        </w:tc>
      </w:tr>
      <w:tr w:rsidR="00C83C6E" w:rsidRPr="00C75153" w14:paraId="03E97971" w14:textId="77777777" w:rsidTr="00C407C6">
        <w:tc>
          <w:tcPr>
            <w:tcW w:w="3823" w:type="dxa"/>
          </w:tcPr>
          <w:p w14:paraId="48E4E54B" w14:textId="77777777" w:rsidR="00C83C6E" w:rsidRPr="00C75153" w:rsidRDefault="00C83C6E" w:rsidP="00566CCD">
            <w:pPr>
              <w:spacing w:line="480" w:lineRule="auto"/>
              <w:contextualSpacing/>
              <w:rPr>
                <w:rFonts w:ascii="Times" w:hAnsi="Times" w:cs="Times New Roman"/>
                <w:bCs/>
                <w:sz w:val="20"/>
                <w:szCs w:val="20"/>
              </w:rPr>
            </w:pPr>
            <w:r w:rsidRPr="00C75153">
              <w:rPr>
                <w:rFonts w:ascii="Times" w:hAnsi="Times"/>
                <w:bCs/>
                <w:sz w:val="20"/>
                <w:szCs w:val="20"/>
              </w:rPr>
              <w:t>Total duration of labour and birth in hours</w:t>
            </w:r>
            <w:r>
              <w:rPr>
                <w:rFonts w:ascii="Times" w:hAnsi="Times"/>
                <w:bCs/>
                <w:sz w:val="20"/>
                <w:szCs w:val="20"/>
              </w:rPr>
              <w:t xml:space="preserve"> </w:t>
            </w:r>
            <w:r w:rsidRPr="00C75153">
              <w:rPr>
                <w:rFonts w:ascii="Times" w:hAnsi="Times"/>
                <w:bCs/>
                <w:sz w:val="20"/>
                <w:szCs w:val="20"/>
              </w:rPr>
              <w:t xml:space="preserve">M(SD) </w:t>
            </w:r>
            <w:r>
              <w:rPr>
                <w:rFonts w:ascii="Times" w:hAnsi="Times"/>
                <w:bCs/>
                <w:sz w:val="20"/>
                <w:szCs w:val="20"/>
              </w:rPr>
              <w:t>*</w:t>
            </w:r>
          </w:p>
        </w:tc>
        <w:tc>
          <w:tcPr>
            <w:tcW w:w="1755" w:type="dxa"/>
          </w:tcPr>
          <w:p w14:paraId="103D3B0D" w14:textId="77777777" w:rsidR="00C83C6E" w:rsidRDefault="00C83C6E" w:rsidP="00566CCD">
            <w:pPr>
              <w:pStyle w:val="NormalWeb"/>
              <w:spacing w:line="480" w:lineRule="auto"/>
              <w:contextualSpacing/>
            </w:pPr>
            <w:r>
              <w:t xml:space="preserve">8.36 (±5.35) </w:t>
            </w:r>
          </w:p>
          <w:p w14:paraId="180F1C2B" w14:textId="77777777" w:rsidR="00C83C6E" w:rsidRPr="00C75153" w:rsidRDefault="00C83C6E" w:rsidP="00566CCD">
            <w:pPr>
              <w:spacing w:line="480" w:lineRule="auto"/>
              <w:contextualSpacing/>
              <w:rPr>
                <w:rFonts w:ascii="Times" w:hAnsi="Times" w:cs="Times New Roman"/>
                <w:bCs/>
                <w:sz w:val="20"/>
                <w:szCs w:val="20"/>
              </w:rPr>
            </w:pPr>
          </w:p>
        </w:tc>
        <w:tc>
          <w:tcPr>
            <w:tcW w:w="1647" w:type="dxa"/>
          </w:tcPr>
          <w:p w14:paraId="16B86B2D" w14:textId="77777777" w:rsidR="00C83C6E" w:rsidRDefault="00C83C6E" w:rsidP="00566CCD">
            <w:pPr>
              <w:pStyle w:val="NormalWeb"/>
              <w:spacing w:line="480" w:lineRule="auto"/>
              <w:contextualSpacing/>
            </w:pPr>
            <w:r>
              <w:t xml:space="preserve">9.09 (±5.90) </w:t>
            </w:r>
          </w:p>
          <w:p w14:paraId="3BF450C0" w14:textId="77777777" w:rsidR="00C83C6E" w:rsidRPr="00C75153" w:rsidRDefault="00C83C6E" w:rsidP="00566CCD">
            <w:pPr>
              <w:spacing w:line="480" w:lineRule="auto"/>
              <w:contextualSpacing/>
              <w:rPr>
                <w:rFonts w:ascii="Times" w:hAnsi="Times" w:cs="Times New Roman"/>
                <w:bCs/>
                <w:sz w:val="20"/>
                <w:szCs w:val="20"/>
              </w:rPr>
            </w:pPr>
          </w:p>
        </w:tc>
        <w:tc>
          <w:tcPr>
            <w:tcW w:w="2126" w:type="dxa"/>
          </w:tcPr>
          <w:p w14:paraId="26CAA075" w14:textId="77777777" w:rsidR="00C83C6E" w:rsidRDefault="00C83C6E" w:rsidP="00566CCD">
            <w:pPr>
              <w:pStyle w:val="NormalWeb"/>
              <w:spacing w:line="480" w:lineRule="auto"/>
              <w:contextualSpacing/>
            </w:pPr>
            <w:r>
              <w:t xml:space="preserve">7.12(±4.43) </w:t>
            </w:r>
          </w:p>
          <w:p w14:paraId="467A5FA7" w14:textId="77777777" w:rsidR="00C83C6E" w:rsidRPr="00C75153" w:rsidRDefault="00C83C6E" w:rsidP="00566CCD">
            <w:pPr>
              <w:spacing w:line="480" w:lineRule="auto"/>
              <w:contextualSpacing/>
              <w:rPr>
                <w:rFonts w:ascii="Times" w:hAnsi="Times" w:cs="Times New Roman"/>
                <w:bCs/>
                <w:sz w:val="20"/>
                <w:szCs w:val="20"/>
              </w:rPr>
            </w:pPr>
          </w:p>
        </w:tc>
        <w:tc>
          <w:tcPr>
            <w:tcW w:w="1843" w:type="dxa"/>
          </w:tcPr>
          <w:p w14:paraId="5FB45784" w14:textId="77777777" w:rsidR="00C83C6E" w:rsidRDefault="00C83C6E" w:rsidP="00566CCD">
            <w:pPr>
              <w:pStyle w:val="NormalWeb"/>
              <w:spacing w:line="480" w:lineRule="auto"/>
              <w:contextualSpacing/>
            </w:pPr>
            <w:r>
              <w:t xml:space="preserve">9.13 (±4.91) </w:t>
            </w:r>
          </w:p>
          <w:p w14:paraId="248E5898" w14:textId="77777777" w:rsidR="00C83C6E" w:rsidRPr="00C75153" w:rsidRDefault="00C83C6E" w:rsidP="00566CCD">
            <w:pPr>
              <w:spacing w:line="480" w:lineRule="auto"/>
              <w:contextualSpacing/>
              <w:rPr>
                <w:rFonts w:ascii="Times" w:hAnsi="Times" w:cs="Times New Roman"/>
                <w:bCs/>
                <w:sz w:val="20"/>
                <w:szCs w:val="20"/>
              </w:rPr>
            </w:pPr>
          </w:p>
        </w:tc>
      </w:tr>
      <w:tr w:rsidR="00C83C6E" w:rsidRPr="00C75153" w14:paraId="4FD5A910" w14:textId="77777777" w:rsidTr="00C407C6">
        <w:tc>
          <w:tcPr>
            <w:tcW w:w="3823" w:type="dxa"/>
          </w:tcPr>
          <w:p w14:paraId="2EE49CB3" w14:textId="77777777" w:rsidR="00C83C6E" w:rsidRDefault="00C83C6E" w:rsidP="00566CCD">
            <w:pPr>
              <w:spacing w:line="480" w:lineRule="auto"/>
              <w:contextualSpacing/>
              <w:rPr>
                <w:rFonts w:ascii="Times" w:hAnsi="Times"/>
                <w:bCs/>
                <w:position w:val="12"/>
                <w:sz w:val="20"/>
                <w:szCs w:val="20"/>
              </w:rPr>
            </w:pPr>
            <w:r w:rsidRPr="00C75153">
              <w:rPr>
                <w:rFonts w:ascii="Times" w:hAnsi="Times"/>
                <w:bCs/>
                <w:sz w:val="20"/>
                <w:szCs w:val="20"/>
              </w:rPr>
              <w:t>Augmentation of labour</w:t>
            </w:r>
            <w:r>
              <w:rPr>
                <w:rFonts w:ascii="Times" w:hAnsi="Times"/>
                <w:bCs/>
                <w:sz w:val="20"/>
                <w:szCs w:val="20"/>
              </w:rPr>
              <w:t xml:space="preserve"> *</w:t>
            </w:r>
          </w:p>
          <w:p w14:paraId="135C3ECB" w14:textId="77777777" w:rsidR="00C83C6E" w:rsidRDefault="00C83C6E" w:rsidP="00566CCD">
            <w:pPr>
              <w:spacing w:line="480" w:lineRule="auto"/>
              <w:contextualSpacing/>
              <w:rPr>
                <w:rFonts w:ascii="Times" w:hAnsi="Times"/>
                <w:bCs/>
                <w:sz w:val="20"/>
                <w:szCs w:val="20"/>
              </w:rPr>
            </w:pPr>
            <w:r w:rsidRPr="00C75153">
              <w:rPr>
                <w:rFonts w:ascii="Times" w:hAnsi="Times"/>
                <w:bCs/>
                <w:sz w:val="20"/>
                <w:szCs w:val="20"/>
              </w:rPr>
              <w:t>YES</w:t>
            </w:r>
          </w:p>
          <w:p w14:paraId="54E1BB53" w14:textId="77777777" w:rsidR="00C83C6E" w:rsidRPr="00C75153" w:rsidRDefault="00C83C6E" w:rsidP="00566CCD">
            <w:pPr>
              <w:spacing w:line="480" w:lineRule="auto"/>
              <w:contextualSpacing/>
              <w:rPr>
                <w:rFonts w:ascii="Times" w:hAnsi="Times" w:cs="Times New Roman"/>
                <w:bCs/>
                <w:sz w:val="20"/>
                <w:szCs w:val="20"/>
              </w:rPr>
            </w:pPr>
            <w:r>
              <w:rPr>
                <w:rFonts w:ascii="Times" w:hAnsi="Times"/>
                <w:bCs/>
                <w:sz w:val="20"/>
                <w:szCs w:val="20"/>
              </w:rPr>
              <w:t>NO</w:t>
            </w:r>
            <w:r w:rsidRPr="00C75153">
              <w:rPr>
                <w:rFonts w:ascii="Times" w:hAnsi="Times"/>
                <w:bCs/>
                <w:sz w:val="20"/>
                <w:szCs w:val="20"/>
              </w:rPr>
              <w:t xml:space="preserve"> </w:t>
            </w:r>
          </w:p>
        </w:tc>
        <w:tc>
          <w:tcPr>
            <w:tcW w:w="1755" w:type="dxa"/>
          </w:tcPr>
          <w:p w14:paraId="72DC473A" w14:textId="77777777" w:rsidR="00C83C6E" w:rsidRDefault="00C83C6E" w:rsidP="00566CCD">
            <w:pPr>
              <w:spacing w:line="480" w:lineRule="auto"/>
              <w:contextualSpacing/>
              <w:rPr>
                <w:rFonts w:ascii="Times" w:hAnsi="Times" w:cs="Times New Roman"/>
                <w:bCs/>
                <w:sz w:val="20"/>
                <w:szCs w:val="20"/>
              </w:rPr>
            </w:pPr>
          </w:p>
          <w:p w14:paraId="07A56161" w14:textId="77777777" w:rsidR="00C83C6E" w:rsidRDefault="00C83C6E" w:rsidP="00566CCD">
            <w:pPr>
              <w:spacing w:line="480" w:lineRule="auto"/>
              <w:contextualSpacing/>
              <w:rPr>
                <w:rFonts w:ascii="Times" w:hAnsi="Times" w:cs="Times New Roman"/>
                <w:bCs/>
                <w:sz w:val="20"/>
                <w:szCs w:val="20"/>
                <w:lang w:val="en-GB"/>
              </w:rPr>
            </w:pPr>
            <w:r w:rsidRPr="00CD0FD6">
              <w:rPr>
                <w:rFonts w:ascii="Times" w:hAnsi="Times" w:cs="Times New Roman"/>
                <w:bCs/>
                <w:sz w:val="20"/>
                <w:szCs w:val="20"/>
                <w:lang w:val="en-GB"/>
              </w:rPr>
              <w:t xml:space="preserve">6 (5.8) </w:t>
            </w:r>
          </w:p>
          <w:p w14:paraId="6E956987" w14:textId="77777777" w:rsidR="00C83C6E" w:rsidRPr="00CD0FD6" w:rsidRDefault="00C83C6E" w:rsidP="00566CCD">
            <w:pPr>
              <w:spacing w:line="480" w:lineRule="auto"/>
              <w:contextualSpacing/>
              <w:rPr>
                <w:rFonts w:ascii="Times" w:hAnsi="Times" w:cs="Times New Roman"/>
                <w:bCs/>
                <w:sz w:val="20"/>
                <w:szCs w:val="20"/>
                <w:lang w:val="en-GB"/>
              </w:rPr>
            </w:pPr>
            <w:r w:rsidRPr="00CD0FD6">
              <w:rPr>
                <w:rFonts w:ascii="Times" w:hAnsi="Times" w:cs="Times New Roman"/>
                <w:bCs/>
                <w:sz w:val="20"/>
                <w:szCs w:val="20"/>
                <w:lang w:val="en-GB"/>
              </w:rPr>
              <w:t xml:space="preserve">97 (94.2) </w:t>
            </w:r>
          </w:p>
          <w:p w14:paraId="74FE4F15" w14:textId="77777777" w:rsidR="00C83C6E" w:rsidRPr="00C75153" w:rsidRDefault="00C83C6E" w:rsidP="00566CCD">
            <w:pPr>
              <w:spacing w:line="480" w:lineRule="auto"/>
              <w:contextualSpacing/>
              <w:rPr>
                <w:rFonts w:ascii="Times" w:hAnsi="Times" w:cs="Times New Roman"/>
                <w:bCs/>
                <w:sz w:val="20"/>
                <w:szCs w:val="20"/>
              </w:rPr>
            </w:pPr>
          </w:p>
        </w:tc>
        <w:tc>
          <w:tcPr>
            <w:tcW w:w="1647" w:type="dxa"/>
          </w:tcPr>
          <w:p w14:paraId="5B2CE053" w14:textId="77777777" w:rsidR="00C83C6E" w:rsidRDefault="00C83C6E" w:rsidP="00566CCD">
            <w:pPr>
              <w:spacing w:line="480" w:lineRule="auto"/>
              <w:contextualSpacing/>
              <w:rPr>
                <w:rFonts w:ascii="Times" w:hAnsi="Times" w:cs="Times New Roman"/>
                <w:bCs/>
                <w:sz w:val="20"/>
                <w:szCs w:val="20"/>
              </w:rPr>
            </w:pPr>
          </w:p>
          <w:p w14:paraId="63A6A831" w14:textId="77777777" w:rsidR="00C83C6E" w:rsidRPr="00CD0FD6" w:rsidRDefault="00C83C6E" w:rsidP="00566CCD">
            <w:pPr>
              <w:spacing w:line="480" w:lineRule="auto"/>
              <w:contextualSpacing/>
              <w:rPr>
                <w:rFonts w:ascii="Times" w:hAnsi="Times" w:cs="Times New Roman"/>
                <w:bCs/>
                <w:sz w:val="20"/>
                <w:szCs w:val="20"/>
                <w:lang w:val="en-GB"/>
              </w:rPr>
            </w:pPr>
            <w:r w:rsidRPr="00CD0FD6">
              <w:rPr>
                <w:rFonts w:ascii="Times" w:hAnsi="Times" w:cs="Times New Roman"/>
                <w:bCs/>
                <w:sz w:val="20"/>
                <w:szCs w:val="20"/>
                <w:lang w:val="en-GB"/>
              </w:rPr>
              <w:t>0 (0.0)</w:t>
            </w:r>
            <w:r w:rsidRPr="00CD0FD6">
              <w:rPr>
                <w:rFonts w:ascii="Times" w:hAnsi="Times" w:cs="Times New Roman"/>
                <w:bCs/>
                <w:sz w:val="20"/>
                <w:szCs w:val="20"/>
                <w:lang w:val="en-GB"/>
              </w:rPr>
              <w:br/>
              <w:t xml:space="preserve">31 (100.0) </w:t>
            </w:r>
          </w:p>
          <w:p w14:paraId="0B8F4A0D" w14:textId="77777777" w:rsidR="00C83C6E" w:rsidRPr="00C75153" w:rsidRDefault="00C83C6E" w:rsidP="00566CCD">
            <w:pPr>
              <w:spacing w:line="480" w:lineRule="auto"/>
              <w:contextualSpacing/>
              <w:rPr>
                <w:rFonts w:ascii="Times" w:hAnsi="Times" w:cs="Times New Roman"/>
                <w:bCs/>
                <w:sz w:val="20"/>
                <w:szCs w:val="20"/>
              </w:rPr>
            </w:pPr>
          </w:p>
        </w:tc>
        <w:tc>
          <w:tcPr>
            <w:tcW w:w="2126" w:type="dxa"/>
          </w:tcPr>
          <w:p w14:paraId="13189DEE" w14:textId="77777777" w:rsidR="00C83C6E" w:rsidRDefault="00C83C6E" w:rsidP="00566CCD">
            <w:pPr>
              <w:spacing w:line="480" w:lineRule="auto"/>
              <w:contextualSpacing/>
              <w:rPr>
                <w:rFonts w:ascii="Times" w:hAnsi="Times" w:cs="Times New Roman"/>
                <w:bCs/>
                <w:sz w:val="20"/>
                <w:szCs w:val="20"/>
                <w:lang w:val="en-GB"/>
              </w:rPr>
            </w:pPr>
          </w:p>
          <w:p w14:paraId="326F78B2" w14:textId="77777777" w:rsidR="00C83C6E" w:rsidRPr="00CD0FD6" w:rsidRDefault="00C83C6E" w:rsidP="00566CCD">
            <w:pPr>
              <w:spacing w:line="480" w:lineRule="auto"/>
              <w:contextualSpacing/>
              <w:rPr>
                <w:rFonts w:ascii="Times" w:hAnsi="Times" w:cs="Times New Roman"/>
                <w:bCs/>
                <w:sz w:val="20"/>
                <w:szCs w:val="20"/>
                <w:lang w:val="en-GB"/>
              </w:rPr>
            </w:pPr>
            <w:r w:rsidRPr="00CD0FD6">
              <w:rPr>
                <w:rFonts w:ascii="Times" w:hAnsi="Times" w:cs="Times New Roman"/>
                <w:bCs/>
                <w:sz w:val="20"/>
                <w:szCs w:val="20"/>
                <w:lang w:val="en-GB"/>
              </w:rPr>
              <w:t>0 (0.0)</w:t>
            </w:r>
            <w:r w:rsidRPr="00CD0FD6">
              <w:rPr>
                <w:rFonts w:ascii="Times" w:hAnsi="Times" w:cs="Times New Roman"/>
                <w:bCs/>
                <w:sz w:val="20"/>
                <w:szCs w:val="20"/>
                <w:lang w:val="en-GB"/>
              </w:rPr>
              <w:br/>
              <w:t xml:space="preserve">33 (100.0) </w:t>
            </w:r>
          </w:p>
          <w:p w14:paraId="79761835" w14:textId="77777777" w:rsidR="00C83C6E" w:rsidRPr="00C75153" w:rsidRDefault="00C83C6E" w:rsidP="00566CCD">
            <w:pPr>
              <w:spacing w:line="480" w:lineRule="auto"/>
              <w:contextualSpacing/>
              <w:rPr>
                <w:rFonts w:ascii="Times" w:hAnsi="Times" w:cs="Times New Roman"/>
                <w:bCs/>
                <w:sz w:val="20"/>
                <w:szCs w:val="20"/>
              </w:rPr>
            </w:pPr>
          </w:p>
        </w:tc>
        <w:tc>
          <w:tcPr>
            <w:tcW w:w="1843" w:type="dxa"/>
          </w:tcPr>
          <w:p w14:paraId="428B9766" w14:textId="77777777" w:rsidR="00C83C6E" w:rsidRDefault="00C83C6E" w:rsidP="00566CCD">
            <w:pPr>
              <w:spacing w:line="480" w:lineRule="auto"/>
              <w:contextualSpacing/>
              <w:rPr>
                <w:rFonts w:ascii="Times" w:hAnsi="Times" w:cs="Times New Roman"/>
                <w:bCs/>
                <w:sz w:val="20"/>
                <w:szCs w:val="20"/>
              </w:rPr>
            </w:pPr>
          </w:p>
          <w:p w14:paraId="003BFE7F" w14:textId="77777777" w:rsidR="00C83C6E" w:rsidRDefault="00C83C6E" w:rsidP="00566CCD">
            <w:pPr>
              <w:spacing w:line="480" w:lineRule="auto"/>
              <w:contextualSpacing/>
              <w:rPr>
                <w:rFonts w:ascii="Times" w:hAnsi="Times" w:cs="Times New Roman"/>
                <w:bCs/>
                <w:sz w:val="20"/>
                <w:szCs w:val="20"/>
                <w:lang w:val="en-GB"/>
              </w:rPr>
            </w:pPr>
            <w:r w:rsidRPr="00CD0FD6">
              <w:rPr>
                <w:rFonts w:ascii="Times" w:hAnsi="Times" w:cs="Times New Roman"/>
                <w:bCs/>
                <w:sz w:val="20"/>
                <w:szCs w:val="20"/>
                <w:lang w:val="en-GB"/>
              </w:rPr>
              <w:t xml:space="preserve">6 (15.4) </w:t>
            </w:r>
          </w:p>
          <w:p w14:paraId="189F0AD5" w14:textId="77777777" w:rsidR="00C83C6E" w:rsidRPr="00CD0FD6" w:rsidRDefault="00C83C6E" w:rsidP="00566CCD">
            <w:pPr>
              <w:spacing w:line="480" w:lineRule="auto"/>
              <w:contextualSpacing/>
              <w:rPr>
                <w:rFonts w:ascii="Times" w:hAnsi="Times" w:cs="Times New Roman"/>
                <w:bCs/>
                <w:sz w:val="20"/>
                <w:szCs w:val="20"/>
                <w:lang w:val="en-GB"/>
              </w:rPr>
            </w:pPr>
            <w:r w:rsidRPr="00CD0FD6">
              <w:rPr>
                <w:rFonts w:ascii="Times" w:hAnsi="Times" w:cs="Times New Roman"/>
                <w:bCs/>
                <w:sz w:val="20"/>
                <w:szCs w:val="20"/>
                <w:lang w:val="en-GB"/>
              </w:rPr>
              <w:t xml:space="preserve">33 (84.6) </w:t>
            </w:r>
          </w:p>
          <w:p w14:paraId="286F45CE" w14:textId="77777777" w:rsidR="00C83C6E" w:rsidRPr="00C75153" w:rsidRDefault="00C83C6E" w:rsidP="00566CCD">
            <w:pPr>
              <w:spacing w:line="480" w:lineRule="auto"/>
              <w:contextualSpacing/>
              <w:rPr>
                <w:rFonts w:ascii="Times" w:hAnsi="Times" w:cs="Times New Roman"/>
                <w:bCs/>
                <w:sz w:val="20"/>
                <w:szCs w:val="20"/>
              </w:rPr>
            </w:pPr>
          </w:p>
        </w:tc>
      </w:tr>
      <w:tr w:rsidR="00C83C6E" w:rsidRPr="00C75153" w14:paraId="368A9113" w14:textId="77777777" w:rsidTr="00C407C6">
        <w:tc>
          <w:tcPr>
            <w:tcW w:w="3823" w:type="dxa"/>
            <w:tcBorders>
              <w:bottom w:val="single" w:sz="4" w:space="0" w:color="auto"/>
            </w:tcBorders>
          </w:tcPr>
          <w:p w14:paraId="52C3A3D4" w14:textId="77777777" w:rsidR="00C83C6E" w:rsidRDefault="00C83C6E" w:rsidP="00566CCD">
            <w:pPr>
              <w:spacing w:line="480" w:lineRule="auto"/>
              <w:contextualSpacing/>
              <w:rPr>
                <w:rFonts w:ascii="Times" w:hAnsi="Times"/>
                <w:bCs/>
                <w:sz w:val="20"/>
                <w:szCs w:val="20"/>
              </w:rPr>
            </w:pPr>
            <w:r w:rsidRPr="00C75153">
              <w:rPr>
                <w:rFonts w:ascii="Times" w:hAnsi="Times"/>
                <w:bCs/>
                <w:sz w:val="20"/>
                <w:szCs w:val="20"/>
              </w:rPr>
              <w:t xml:space="preserve">Type of Birth N (%) </w:t>
            </w:r>
            <w:r>
              <w:rPr>
                <w:rFonts w:ascii="Times" w:hAnsi="Times"/>
                <w:bCs/>
                <w:sz w:val="20"/>
                <w:szCs w:val="20"/>
              </w:rPr>
              <w:t>*</w:t>
            </w:r>
          </w:p>
          <w:p w14:paraId="3670CDC3" w14:textId="77777777" w:rsidR="00C83C6E" w:rsidRDefault="00C83C6E" w:rsidP="00566CCD">
            <w:pPr>
              <w:spacing w:line="480" w:lineRule="auto"/>
              <w:contextualSpacing/>
              <w:rPr>
                <w:rFonts w:ascii="Times" w:hAnsi="Times"/>
                <w:bCs/>
                <w:sz w:val="20"/>
                <w:szCs w:val="20"/>
              </w:rPr>
            </w:pPr>
            <w:r>
              <w:rPr>
                <w:rFonts w:ascii="Times" w:hAnsi="Times"/>
                <w:bCs/>
                <w:sz w:val="20"/>
                <w:szCs w:val="20"/>
              </w:rPr>
              <w:lastRenderedPageBreak/>
              <w:t xml:space="preserve">Unassisted Vaginal Birth </w:t>
            </w:r>
          </w:p>
          <w:p w14:paraId="20929233" w14:textId="77777777" w:rsidR="00C83C6E" w:rsidRPr="00C75153" w:rsidRDefault="00C83C6E" w:rsidP="00566CCD">
            <w:pPr>
              <w:spacing w:line="480" w:lineRule="auto"/>
              <w:contextualSpacing/>
              <w:rPr>
                <w:rFonts w:ascii="Times" w:hAnsi="Times"/>
                <w:bCs/>
                <w:sz w:val="20"/>
                <w:szCs w:val="20"/>
              </w:rPr>
            </w:pPr>
            <w:r>
              <w:rPr>
                <w:rFonts w:ascii="Times" w:hAnsi="Times"/>
                <w:bCs/>
                <w:sz w:val="20"/>
                <w:szCs w:val="20"/>
              </w:rPr>
              <w:t>Assisted Vaginal Birth</w:t>
            </w:r>
          </w:p>
        </w:tc>
        <w:tc>
          <w:tcPr>
            <w:tcW w:w="1755" w:type="dxa"/>
            <w:tcBorders>
              <w:bottom w:val="single" w:sz="4" w:space="0" w:color="auto"/>
            </w:tcBorders>
          </w:tcPr>
          <w:p w14:paraId="31FF78A2" w14:textId="77777777" w:rsidR="00C83C6E" w:rsidRDefault="00C83C6E" w:rsidP="00566CCD">
            <w:pPr>
              <w:spacing w:line="480" w:lineRule="auto"/>
              <w:contextualSpacing/>
              <w:rPr>
                <w:rFonts w:ascii="Times" w:hAnsi="Times" w:cs="Times New Roman"/>
                <w:bCs/>
                <w:sz w:val="20"/>
                <w:szCs w:val="20"/>
              </w:rPr>
            </w:pPr>
          </w:p>
          <w:p w14:paraId="30C3AAFB" w14:textId="77777777" w:rsidR="00C83C6E" w:rsidRDefault="00C83C6E" w:rsidP="00566CCD">
            <w:pPr>
              <w:spacing w:line="480" w:lineRule="auto"/>
              <w:contextualSpacing/>
              <w:rPr>
                <w:rFonts w:ascii="Times" w:hAnsi="Times" w:cs="Times New Roman"/>
                <w:bCs/>
                <w:sz w:val="20"/>
                <w:szCs w:val="20"/>
                <w:lang w:val="en-GB"/>
              </w:rPr>
            </w:pPr>
            <w:r w:rsidRPr="00CD0FD6">
              <w:rPr>
                <w:rFonts w:ascii="Times" w:hAnsi="Times" w:cs="Times New Roman"/>
                <w:bCs/>
                <w:sz w:val="20"/>
                <w:szCs w:val="20"/>
                <w:lang w:val="en-GB"/>
              </w:rPr>
              <w:lastRenderedPageBreak/>
              <w:t xml:space="preserve">60 (58.3) </w:t>
            </w:r>
          </w:p>
          <w:p w14:paraId="5D8327A3" w14:textId="77777777" w:rsidR="00C83C6E" w:rsidRPr="00CD0FD6" w:rsidRDefault="00C83C6E" w:rsidP="00566CCD">
            <w:pPr>
              <w:spacing w:line="480" w:lineRule="auto"/>
              <w:contextualSpacing/>
              <w:rPr>
                <w:rFonts w:ascii="Times" w:hAnsi="Times" w:cs="Times New Roman"/>
                <w:bCs/>
                <w:sz w:val="20"/>
                <w:szCs w:val="20"/>
                <w:lang w:val="en-GB"/>
              </w:rPr>
            </w:pPr>
            <w:r w:rsidRPr="00CD0FD6">
              <w:rPr>
                <w:rFonts w:ascii="Times" w:hAnsi="Times" w:cs="Times New Roman"/>
                <w:bCs/>
                <w:sz w:val="20"/>
                <w:szCs w:val="20"/>
                <w:lang w:val="en-GB"/>
              </w:rPr>
              <w:t xml:space="preserve">43 (41.7) </w:t>
            </w:r>
          </w:p>
          <w:p w14:paraId="0B948ADC" w14:textId="77777777" w:rsidR="00C83C6E" w:rsidRPr="00C75153" w:rsidRDefault="00C83C6E" w:rsidP="00566CCD">
            <w:pPr>
              <w:spacing w:line="480" w:lineRule="auto"/>
              <w:contextualSpacing/>
              <w:rPr>
                <w:rFonts w:ascii="Times" w:hAnsi="Times" w:cs="Times New Roman"/>
                <w:bCs/>
                <w:sz w:val="20"/>
                <w:szCs w:val="20"/>
              </w:rPr>
            </w:pPr>
          </w:p>
        </w:tc>
        <w:tc>
          <w:tcPr>
            <w:tcW w:w="1647" w:type="dxa"/>
            <w:tcBorders>
              <w:bottom w:val="single" w:sz="4" w:space="0" w:color="auto"/>
            </w:tcBorders>
          </w:tcPr>
          <w:p w14:paraId="5C9FC9F3" w14:textId="77777777" w:rsidR="00C83C6E" w:rsidRDefault="00C83C6E" w:rsidP="00566CCD">
            <w:pPr>
              <w:spacing w:line="480" w:lineRule="auto"/>
              <w:contextualSpacing/>
              <w:rPr>
                <w:rFonts w:ascii="Times" w:hAnsi="Times" w:cs="Times New Roman"/>
                <w:bCs/>
                <w:sz w:val="20"/>
                <w:szCs w:val="20"/>
              </w:rPr>
            </w:pPr>
          </w:p>
          <w:p w14:paraId="791359AC" w14:textId="77777777" w:rsidR="00C83C6E" w:rsidRDefault="00C83C6E" w:rsidP="00566CCD">
            <w:pPr>
              <w:spacing w:line="480" w:lineRule="auto"/>
              <w:contextualSpacing/>
              <w:rPr>
                <w:rFonts w:ascii="Times" w:hAnsi="Times" w:cs="Times New Roman"/>
                <w:bCs/>
                <w:sz w:val="20"/>
                <w:szCs w:val="20"/>
                <w:lang w:val="en-GB"/>
              </w:rPr>
            </w:pPr>
            <w:r w:rsidRPr="00CD0FD6">
              <w:rPr>
                <w:rFonts w:ascii="Times" w:hAnsi="Times" w:cs="Times New Roman"/>
                <w:bCs/>
                <w:sz w:val="20"/>
                <w:szCs w:val="20"/>
                <w:lang w:val="en-GB"/>
              </w:rPr>
              <w:lastRenderedPageBreak/>
              <w:t xml:space="preserve">23 (74.2) </w:t>
            </w:r>
          </w:p>
          <w:p w14:paraId="766418FC" w14:textId="77777777" w:rsidR="00C83C6E" w:rsidRPr="00CD0FD6" w:rsidRDefault="00C83C6E" w:rsidP="00566CCD">
            <w:pPr>
              <w:spacing w:line="480" w:lineRule="auto"/>
              <w:contextualSpacing/>
              <w:rPr>
                <w:rFonts w:ascii="Times" w:hAnsi="Times" w:cs="Times New Roman"/>
                <w:bCs/>
                <w:sz w:val="20"/>
                <w:szCs w:val="20"/>
                <w:lang w:val="en-GB"/>
              </w:rPr>
            </w:pPr>
            <w:r w:rsidRPr="00CD0FD6">
              <w:rPr>
                <w:rFonts w:ascii="Times" w:hAnsi="Times" w:cs="Times New Roman"/>
                <w:bCs/>
                <w:sz w:val="20"/>
                <w:szCs w:val="20"/>
                <w:lang w:val="en-GB"/>
              </w:rPr>
              <w:t xml:space="preserve">8 (25.8) </w:t>
            </w:r>
          </w:p>
          <w:p w14:paraId="791F8556" w14:textId="77777777" w:rsidR="00C83C6E" w:rsidRPr="00C75153" w:rsidRDefault="00C83C6E" w:rsidP="00566CCD">
            <w:pPr>
              <w:spacing w:line="480" w:lineRule="auto"/>
              <w:contextualSpacing/>
              <w:rPr>
                <w:rFonts w:ascii="Times" w:hAnsi="Times" w:cs="Times New Roman"/>
                <w:bCs/>
                <w:sz w:val="20"/>
                <w:szCs w:val="20"/>
              </w:rPr>
            </w:pPr>
          </w:p>
        </w:tc>
        <w:tc>
          <w:tcPr>
            <w:tcW w:w="2126" w:type="dxa"/>
            <w:tcBorders>
              <w:bottom w:val="single" w:sz="4" w:space="0" w:color="auto"/>
            </w:tcBorders>
          </w:tcPr>
          <w:p w14:paraId="494B35F1" w14:textId="77777777" w:rsidR="00C83C6E" w:rsidRDefault="00C83C6E" w:rsidP="00566CCD">
            <w:pPr>
              <w:spacing w:line="480" w:lineRule="auto"/>
              <w:contextualSpacing/>
              <w:rPr>
                <w:rFonts w:ascii="Times" w:hAnsi="Times" w:cs="Times New Roman"/>
                <w:bCs/>
                <w:sz w:val="20"/>
                <w:szCs w:val="20"/>
                <w:lang w:val="en-GB"/>
              </w:rPr>
            </w:pPr>
          </w:p>
          <w:p w14:paraId="65614893" w14:textId="77777777" w:rsidR="00C83C6E" w:rsidRDefault="00C83C6E" w:rsidP="00566CCD">
            <w:pPr>
              <w:spacing w:line="480" w:lineRule="auto"/>
              <w:contextualSpacing/>
              <w:rPr>
                <w:rFonts w:ascii="Times" w:hAnsi="Times" w:cs="Times New Roman"/>
                <w:bCs/>
                <w:sz w:val="20"/>
                <w:szCs w:val="20"/>
                <w:lang w:val="en-GB"/>
              </w:rPr>
            </w:pPr>
            <w:r w:rsidRPr="00CD0FD6">
              <w:rPr>
                <w:rFonts w:ascii="Times" w:hAnsi="Times" w:cs="Times New Roman"/>
                <w:bCs/>
                <w:sz w:val="20"/>
                <w:szCs w:val="20"/>
                <w:lang w:val="en-GB"/>
              </w:rPr>
              <w:lastRenderedPageBreak/>
              <w:t xml:space="preserve">32 (97.0) </w:t>
            </w:r>
          </w:p>
          <w:p w14:paraId="602A0A10" w14:textId="77777777" w:rsidR="00C83C6E" w:rsidRPr="00CD0FD6" w:rsidRDefault="00C83C6E" w:rsidP="00566CCD">
            <w:pPr>
              <w:spacing w:line="480" w:lineRule="auto"/>
              <w:contextualSpacing/>
              <w:rPr>
                <w:rFonts w:ascii="Times" w:hAnsi="Times" w:cs="Times New Roman"/>
                <w:bCs/>
                <w:sz w:val="20"/>
                <w:szCs w:val="20"/>
                <w:lang w:val="en-GB"/>
              </w:rPr>
            </w:pPr>
            <w:r w:rsidRPr="00CD0FD6">
              <w:rPr>
                <w:rFonts w:ascii="Times" w:hAnsi="Times" w:cs="Times New Roman"/>
                <w:bCs/>
                <w:sz w:val="20"/>
                <w:szCs w:val="20"/>
                <w:lang w:val="en-GB"/>
              </w:rPr>
              <w:t xml:space="preserve">1 (3.0) </w:t>
            </w:r>
          </w:p>
          <w:p w14:paraId="47D0FFC6" w14:textId="77777777" w:rsidR="00C83C6E" w:rsidRPr="00C75153" w:rsidRDefault="00C83C6E" w:rsidP="00566CCD">
            <w:pPr>
              <w:spacing w:line="480" w:lineRule="auto"/>
              <w:contextualSpacing/>
              <w:rPr>
                <w:rFonts w:ascii="Times" w:hAnsi="Times" w:cs="Times New Roman"/>
                <w:bCs/>
                <w:sz w:val="20"/>
                <w:szCs w:val="20"/>
              </w:rPr>
            </w:pPr>
          </w:p>
        </w:tc>
        <w:tc>
          <w:tcPr>
            <w:tcW w:w="1843" w:type="dxa"/>
            <w:tcBorders>
              <w:bottom w:val="single" w:sz="4" w:space="0" w:color="auto"/>
            </w:tcBorders>
          </w:tcPr>
          <w:p w14:paraId="37F1215A" w14:textId="77777777" w:rsidR="00C83C6E" w:rsidRDefault="00C83C6E" w:rsidP="00566CCD">
            <w:pPr>
              <w:spacing w:line="480" w:lineRule="auto"/>
              <w:contextualSpacing/>
              <w:rPr>
                <w:rFonts w:ascii="Times" w:hAnsi="Times" w:cs="Times New Roman"/>
                <w:bCs/>
                <w:sz w:val="20"/>
                <w:szCs w:val="20"/>
                <w:lang w:val="en-GB"/>
              </w:rPr>
            </w:pPr>
          </w:p>
          <w:p w14:paraId="38994C0B" w14:textId="77777777" w:rsidR="00C83C6E" w:rsidRDefault="00C83C6E" w:rsidP="00566CCD">
            <w:pPr>
              <w:spacing w:line="480" w:lineRule="auto"/>
              <w:contextualSpacing/>
              <w:rPr>
                <w:rFonts w:ascii="Times" w:hAnsi="Times" w:cs="Times New Roman"/>
                <w:bCs/>
                <w:sz w:val="20"/>
                <w:szCs w:val="20"/>
                <w:lang w:val="en-GB"/>
              </w:rPr>
            </w:pPr>
            <w:r w:rsidRPr="00CD0FD6">
              <w:rPr>
                <w:rFonts w:ascii="Times" w:hAnsi="Times" w:cs="Times New Roman"/>
                <w:bCs/>
                <w:sz w:val="20"/>
                <w:szCs w:val="20"/>
                <w:lang w:val="en-GB"/>
              </w:rPr>
              <w:lastRenderedPageBreak/>
              <w:t xml:space="preserve">5 (12.8) </w:t>
            </w:r>
          </w:p>
          <w:p w14:paraId="6C070D5F" w14:textId="77777777" w:rsidR="00C83C6E" w:rsidRPr="00CD0FD6" w:rsidRDefault="00C83C6E" w:rsidP="00566CCD">
            <w:pPr>
              <w:spacing w:line="480" w:lineRule="auto"/>
              <w:contextualSpacing/>
              <w:rPr>
                <w:rFonts w:ascii="Times" w:hAnsi="Times" w:cs="Times New Roman"/>
                <w:bCs/>
                <w:sz w:val="20"/>
                <w:szCs w:val="20"/>
                <w:lang w:val="en-GB"/>
              </w:rPr>
            </w:pPr>
            <w:r w:rsidRPr="00CD0FD6">
              <w:rPr>
                <w:rFonts w:ascii="Times" w:hAnsi="Times" w:cs="Times New Roman"/>
                <w:bCs/>
                <w:sz w:val="20"/>
                <w:szCs w:val="20"/>
                <w:lang w:val="en-GB"/>
              </w:rPr>
              <w:t xml:space="preserve">34 (87.2) </w:t>
            </w:r>
          </w:p>
          <w:p w14:paraId="6598EB5F" w14:textId="77777777" w:rsidR="00C83C6E" w:rsidRPr="00C75153" w:rsidRDefault="00C83C6E" w:rsidP="00566CCD">
            <w:pPr>
              <w:spacing w:line="480" w:lineRule="auto"/>
              <w:contextualSpacing/>
              <w:rPr>
                <w:rFonts w:ascii="Times" w:hAnsi="Times" w:cs="Times New Roman"/>
                <w:bCs/>
                <w:sz w:val="20"/>
                <w:szCs w:val="20"/>
              </w:rPr>
            </w:pPr>
          </w:p>
        </w:tc>
      </w:tr>
      <w:tr w:rsidR="00C83C6E" w:rsidRPr="00C75153" w14:paraId="13192E16" w14:textId="77777777" w:rsidTr="00C407C6">
        <w:tc>
          <w:tcPr>
            <w:tcW w:w="11194" w:type="dxa"/>
            <w:gridSpan w:val="5"/>
            <w:tcBorders>
              <w:top w:val="single" w:sz="4" w:space="0" w:color="auto"/>
            </w:tcBorders>
          </w:tcPr>
          <w:p w14:paraId="7CEC5F83" w14:textId="77777777" w:rsidR="00C83C6E" w:rsidRPr="00C75153" w:rsidRDefault="00C83C6E" w:rsidP="00566CCD">
            <w:pPr>
              <w:spacing w:line="480" w:lineRule="auto"/>
              <w:contextualSpacing/>
              <w:rPr>
                <w:rFonts w:ascii="Times" w:hAnsi="Times" w:cs="Times New Roman"/>
                <w:bCs/>
                <w:sz w:val="20"/>
                <w:szCs w:val="20"/>
              </w:rPr>
            </w:pPr>
            <w:r w:rsidRPr="00C75153">
              <w:rPr>
                <w:bCs/>
                <w:sz w:val="20"/>
                <w:szCs w:val="20"/>
              </w:rPr>
              <w:lastRenderedPageBreak/>
              <w:t>*- significant difference between the three perineal status groups</w:t>
            </w:r>
          </w:p>
        </w:tc>
      </w:tr>
    </w:tbl>
    <w:p w14:paraId="4809C175" w14:textId="77777777" w:rsidR="00C83C6E" w:rsidRPr="00C75153" w:rsidRDefault="00C83C6E" w:rsidP="00566CCD">
      <w:pPr>
        <w:spacing w:line="480" w:lineRule="auto"/>
        <w:contextualSpacing/>
        <w:rPr>
          <w:rFonts w:ascii="Times New Roman" w:hAnsi="Times New Roman" w:cs="Times New Roman"/>
          <w:bCs/>
        </w:rPr>
      </w:pPr>
    </w:p>
    <w:p w14:paraId="394F7993" w14:textId="77777777" w:rsidR="00C83C6E" w:rsidRDefault="00C83C6E" w:rsidP="00566CCD">
      <w:pPr>
        <w:spacing w:line="480" w:lineRule="auto"/>
        <w:contextualSpacing/>
        <w:jc w:val="right"/>
      </w:pPr>
    </w:p>
    <w:p w14:paraId="38F7CE99" w14:textId="77777777" w:rsidR="00C83C6E" w:rsidRDefault="00C83C6E" w:rsidP="00566CCD">
      <w:pPr>
        <w:spacing w:line="480" w:lineRule="auto"/>
        <w:contextualSpacing/>
        <w:jc w:val="right"/>
      </w:pPr>
    </w:p>
    <w:p w14:paraId="15BDA764" w14:textId="77777777" w:rsidR="00C83C6E" w:rsidRDefault="00C83C6E" w:rsidP="00566CCD">
      <w:pPr>
        <w:spacing w:line="480" w:lineRule="auto"/>
        <w:contextualSpacing/>
        <w:jc w:val="right"/>
      </w:pPr>
    </w:p>
    <w:p w14:paraId="3DD6DDFD" w14:textId="77777777" w:rsidR="005D5CFD" w:rsidRDefault="005D5CFD" w:rsidP="00566CCD">
      <w:pPr>
        <w:spacing w:line="480" w:lineRule="auto"/>
        <w:contextualSpacing/>
        <w:jc w:val="right"/>
      </w:pPr>
    </w:p>
    <w:p w14:paraId="551000D7" w14:textId="77777777" w:rsidR="005D5CFD" w:rsidRDefault="005D5CFD" w:rsidP="00566CCD">
      <w:pPr>
        <w:spacing w:line="480" w:lineRule="auto"/>
        <w:contextualSpacing/>
        <w:jc w:val="right"/>
      </w:pPr>
    </w:p>
    <w:p w14:paraId="56895DB1" w14:textId="77777777" w:rsidR="005D5CFD" w:rsidRDefault="005D5CFD" w:rsidP="00566CCD">
      <w:pPr>
        <w:spacing w:line="480" w:lineRule="auto"/>
        <w:contextualSpacing/>
        <w:jc w:val="right"/>
      </w:pPr>
    </w:p>
    <w:p w14:paraId="4C6B796F" w14:textId="77777777" w:rsidR="005D5CFD" w:rsidRDefault="005D5CFD" w:rsidP="00566CCD">
      <w:pPr>
        <w:spacing w:line="480" w:lineRule="auto"/>
        <w:contextualSpacing/>
        <w:jc w:val="right"/>
      </w:pPr>
    </w:p>
    <w:p w14:paraId="49E2AD44" w14:textId="77777777" w:rsidR="005D5CFD" w:rsidRDefault="005D5CFD" w:rsidP="00566CCD">
      <w:pPr>
        <w:spacing w:line="480" w:lineRule="auto"/>
        <w:contextualSpacing/>
        <w:jc w:val="right"/>
      </w:pPr>
    </w:p>
    <w:p w14:paraId="6D86F714" w14:textId="77777777" w:rsidR="005D5CFD" w:rsidRDefault="005D5CFD" w:rsidP="00566CCD">
      <w:pPr>
        <w:spacing w:line="480" w:lineRule="auto"/>
        <w:contextualSpacing/>
        <w:jc w:val="right"/>
      </w:pPr>
    </w:p>
    <w:p w14:paraId="0CDC902D" w14:textId="77777777" w:rsidR="005D5CFD" w:rsidRDefault="005D5CFD" w:rsidP="00566CCD">
      <w:pPr>
        <w:spacing w:line="480" w:lineRule="auto"/>
        <w:contextualSpacing/>
        <w:jc w:val="right"/>
      </w:pPr>
    </w:p>
    <w:p w14:paraId="27CB58B5" w14:textId="77777777" w:rsidR="00C83C6E" w:rsidRDefault="00C83C6E" w:rsidP="00566CCD">
      <w:pPr>
        <w:spacing w:line="480" w:lineRule="auto"/>
        <w:contextualSpacing/>
        <w:jc w:val="right"/>
      </w:pPr>
    </w:p>
    <w:p w14:paraId="3F16E621" w14:textId="77777777" w:rsidR="00C83C6E" w:rsidRDefault="00C83C6E" w:rsidP="00566CCD">
      <w:pPr>
        <w:spacing w:line="480" w:lineRule="auto"/>
        <w:contextualSpacing/>
        <w:jc w:val="right"/>
      </w:pPr>
    </w:p>
    <w:p w14:paraId="6C8759AD" w14:textId="77777777" w:rsidR="00C83C6E" w:rsidRDefault="00C83C6E" w:rsidP="00566CCD">
      <w:pPr>
        <w:spacing w:line="480" w:lineRule="auto"/>
        <w:contextualSpacing/>
        <w:jc w:val="right"/>
      </w:pPr>
    </w:p>
    <w:p w14:paraId="1F882BF3" w14:textId="77777777" w:rsidR="00C83C6E" w:rsidRDefault="00C83C6E" w:rsidP="00566CCD">
      <w:pPr>
        <w:spacing w:line="480" w:lineRule="auto"/>
        <w:contextualSpacing/>
        <w:jc w:val="right"/>
      </w:pPr>
    </w:p>
    <w:p w14:paraId="460AC48C" w14:textId="77777777" w:rsidR="00C83C6E" w:rsidRDefault="00C83C6E" w:rsidP="00566CCD">
      <w:pPr>
        <w:spacing w:line="480" w:lineRule="auto"/>
        <w:contextualSpacing/>
        <w:jc w:val="right"/>
      </w:pPr>
    </w:p>
    <w:p w14:paraId="18EF5729" w14:textId="77777777" w:rsidR="00C83C6E" w:rsidRDefault="00C83C6E" w:rsidP="00566CCD">
      <w:pPr>
        <w:spacing w:line="480" w:lineRule="auto"/>
        <w:contextualSpacing/>
        <w:jc w:val="right"/>
      </w:pPr>
    </w:p>
    <w:p w14:paraId="30EF783E" w14:textId="0E79BD4E" w:rsidR="00C83C6E" w:rsidRPr="00C75153" w:rsidRDefault="00C83C6E" w:rsidP="00566CCD">
      <w:pPr>
        <w:spacing w:line="480" w:lineRule="auto"/>
        <w:contextualSpacing/>
        <w:rPr>
          <w:rFonts w:ascii="Times New Roman" w:hAnsi="Times New Roman" w:cs="Times New Roman"/>
          <w:bCs/>
        </w:rPr>
      </w:pPr>
      <w:r w:rsidRPr="00C75153">
        <w:rPr>
          <w:rFonts w:ascii="Times New Roman" w:hAnsi="Times New Roman" w:cs="Times New Roman"/>
          <w:bCs/>
        </w:rPr>
        <w:t xml:space="preserve">Table 3. </w:t>
      </w:r>
      <w:r w:rsidRPr="00C75153">
        <w:rPr>
          <w:rFonts w:ascii="Times New Roman" w:hAnsi="Times New Roman" w:cs="Times New Roman"/>
          <w:bCs/>
          <w:i/>
        </w:rPr>
        <w:t>Questionnaire</w:t>
      </w:r>
      <w:r w:rsidR="000217C2">
        <w:rPr>
          <w:rFonts w:ascii="Times New Roman" w:hAnsi="Times New Roman" w:cs="Times New Roman"/>
          <w:bCs/>
          <w:i/>
        </w:rPr>
        <w:t xml:space="preserve"> and </w:t>
      </w:r>
      <w:proofErr w:type="gramStart"/>
      <w:r w:rsidR="000217C2">
        <w:rPr>
          <w:rFonts w:ascii="Times New Roman" w:hAnsi="Times New Roman" w:cs="Times New Roman"/>
          <w:bCs/>
          <w:i/>
        </w:rPr>
        <w:t xml:space="preserve">ANOVA </w:t>
      </w:r>
      <w:r w:rsidRPr="00C75153">
        <w:rPr>
          <w:rFonts w:ascii="Times New Roman" w:hAnsi="Times New Roman" w:cs="Times New Roman"/>
          <w:bCs/>
          <w:i/>
        </w:rPr>
        <w:t xml:space="preserve"> results</w:t>
      </w:r>
      <w:proofErr w:type="gramEnd"/>
      <w:r w:rsidRPr="00C75153">
        <w:rPr>
          <w:rFonts w:ascii="Times New Roman" w:hAnsi="Times New Roman" w:cs="Times New Roman"/>
          <w:bCs/>
          <w:i/>
        </w:rPr>
        <w:t xml:space="preserve"> at 6-12 weeks and 6-10 months postpartum</w:t>
      </w:r>
      <w:r w:rsidRPr="00C75153">
        <w:rPr>
          <w:rFonts w:ascii="Times New Roman" w:hAnsi="Times New Roman" w:cs="Times New Roman"/>
          <w:bCs/>
        </w:rPr>
        <w:t xml:space="preserve"> </w:t>
      </w:r>
    </w:p>
    <w:tbl>
      <w:tblPr>
        <w:tblStyle w:val="TableGrid"/>
        <w:tblpPr w:leftFromText="180" w:rightFromText="180" w:vertAnchor="text" w:tblpY="1"/>
        <w:tblOverlap w:val="never"/>
        <w:tblW w:w="1502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993"/>
        <w:gridCol w:w="470"/>
        <w:gridCol w:w="1062"/>
        <w:gridCol w:w="993"/>
        <w:gridCol w:w="250"/>
        <w:gridCol w:w="1071"/>
        <w:gridCol w:w="1332"/>
        <w:gridCol w:w="1295"/>
        <w:gridCol w:w="931"/>
        <w:gridCol w:w="1001"/>
        <w:gridCol w:w="236"/>
        <w:gridCol w:w="1040"/>
        <w:gridCol w:w="992"/>
        <w:gridCol w:w="1134"/>
        <w:gridCol w:w="993"/>
        <w:gridCol w:w="993"/>
      </w:tblGrid>
      <w:tr w:rsidR="00C83C6E" w:rsidRPr="00C75153" w14:paraId="0277908E" w14:textId="77777777" w:rsidTr="00C60A3A">
        <w:trPr>
          <w:trHeight w:val="244"/>
        </w:trPr>
        <w:tc>
          <w:tcPr>
            <w:tcW w:w="1699" w:type="dxa"/>
            <w:gridSpan w:val="3"/>
            <w:tcBorders>
              <w:bottom w:val="nil"/>
            </w:tcBorders>
          </w:tcPr>
          <w:p w14:paraId="6DE4ACC6" w14:textId="77777777" w:rsidR="00C83C6E" w:rsidRPr="00C75153" w:rsidRDefault="00C83C6E" w:rsidP="00566CCD">
            <w:pPr>
              <w:spacing w:line="480" w:lineRule="auto"/>
              <w:ind w:left="1026"/>
              <w:contextualSpacing/>
              <w:jc w:val="both"/>
              <w:rPr>
                <w:rFonts w:ascii="Times New Roman" w:hAnsi="Times New Roman" w:cs="Times New Roman"/>
                <w:bCs/>
                <w:sz w:val="16"/>
                <w:szCs w:val="16"/>
              </w:rPr>
            </w:pPr>
          </w:p>
        </w:tc>
        <w:tc>
          <w:tcPr>
            <w:tcW w:w="1062" w:type="dxa"/>
            <w:tcBorders>
              <w:bottom w:val="nil"/>
            </w:tcBorders>
          </w:tcPr>
          <w:p w14:paraId="78C5285B" w14:textId="77777777" w:rsidR="00C83C6E" w:rsidRPr="00C75153" w:rsidRDefault="00C83C6E" w:rsidP="00566CCD">
            <w:pPr>
              <w:spacing w:line="480" w:lineRule="auto"/>
              <w:contextualSpacing/>
              <w:rPr>
                <w:rFonts w:ascii="Times New Roman" w:hAnsi="Times New Roman" w:cs="Times New Roman"/>
                <w:bCs/>
                <w:sz w:val="16"/>
                <w:szCs w:val="16"/>
              </w:rPr>
            </w:pPr>
          </w:p>
        </w:tc>
        <w:tc>
          <w:tcPr>
            <w:tcW w:w="993" w:type="dxa"/>
            <w:tcBorders>
              <w:bottom w:val="nil"/>
            </w:tcBorders>
          </w:tcPr>
          <w:p w14:paraId="3EAA11C9" w14:textId="77777777" w:rsidR="00C83C6E" w:rsidRPr="00C75153" w:rsidRDefault="00C83C6E" w:rsidP="00566CCD">
            <w:pPr>
              <w:spacing w:line="480" w:lineRule="auto"/>
              <w:contextualSpacing/>
              <w:rPr>
                <w:rFonts w:ascii="Times New Roman" w:hAnsi="Times New Roman" w:cs="Times New Roman"/>
                <w:bCs/>
                <w:sz w:val="16"/>
                <w:szCs w:val="16"/>
              </w:rPr>
            </w:pPr>
          </w:p>
        </w:tc>
        <w:tc>
          <w:tcPr>
            <w:tcW w:w="250" w:type="dxa"/>
            <w:tcBorders>
              <w:bottom w:val="nil"/>
            </w:tcBorders>
            <w:shd w:val="clear" w:color="auto" w:fill="auto"/>
          </w:tcPr>
          <w:p w14:paraId="1D79270F" w14:textId="77777777" w:rsidR="00C83C6E" w:rsidRPr="00C75153" w:rsidRDefault="00C83C6E" w:rsidP="00566CCD">
            <w:pPr>
              <w:spacing w:line="480" w:lineRule="auto"/>
              <w:contextualSpacing/>
              <w:jc w:val="center"/>
              <w:rPr>
                <w:rFonts w:ascii="Times New Roman" w:hAnsi="Times New Roman" w:cs="Times New Roman"/>
                <w:bCs/>
                <w:sz w:val="16"/>
                <w:szCs w:val="16"/>
              </w:rPr>
            </w:pPr>
          </w:p>
        </w:tc>
        <w:tc>
          <w:tcPr>
            <w:tcW w:w="3698" w:type="dxa"/>
            <w:gridSpan w:val="3"/>
            <w:tcBorders>
              <w:bottom w:val="nil"/>
            </w:tcBorders>
            <w:shd w:val="clear" w:color="auto" w:fill="auto"/>
          </w:tcPr>
          <w:p w14:paraId="4BDC3886" w14:textId="77777777" w:rsidR="00C83C6E" w:rsidRPr="00C75153" w:rsidRDefault="00C83C6E" w:rsidP="00566CCD">
            <w:pPr>
              <w:spacing w:line="480" w:lineRule="auto"/>
              <w:contextualSpacing/>
              <w:jc w:val="center"/>
              <w:rPr>
                <w:rFonts w:ascii="Times New Roman" w:hAnsi="Times New Roman" w:cs="Times New Roman"/>
                <w:bCs/>
                <w:sz w:val="16"/>
                <w:szCs w:val="16"/>
              </w:rPr>
            </w:pPr>
            <w:r w:rsidRPr="00C75153">
              <w:rPr>
                <w:rFonts w:ascii="Times New Roman" w:hAnsi="Times New Roman" w:cs="Times New Roman"/>
                <w:bCs/>
                <w:sz w:val="16"/>
                <w:szCs w:val="16"/>
              </w:rPr>
              <w:t>6-12 weeks</w:t>
            </w:r>
          </w:p>
        </w:tc>
        <w:tc>
          <w:tcPr>
            <w:tcW w:w="931" w:type="dxa"/>
            <w:tcBorders>
              <w:bottom w:val="nil"/>
            </w:tcBorders>
          </w:tcPr>
          <w:p w14:paraId="5A7150DC" w14:textId="77777777" w:rsidR="00C83C6E" w:rsidRPr="00C75153" w:rsidRDefault="00C83C6E" w:rsidP="00566CCD">
            <w:pPr>
              <w:spacing w:line="480" w:lineRule="auto"/>
              <w:contextualSpacing/>
              <w:jc w:val="center"/>
              <w:rPr>
                <w:rFonts w:ascii="Times New Roman" w:hAnsi="Times New Roman" w:cs="Times New Roman"/>
                <w:bCs/>
                <w:sz w:val="16"/>
                <w:szCs w:val="16"/>
              </w:rPr>
            </w:pPr>
          </w:p>
        </w:tc>
        <w:tc>
          <w:tcPr>
            <w:tcW w:w="1001" w:type="dxa"/>
            <w:tcBorders>
              <w:bottom w:val="nil"/>
            </w:tcBorders>
            <w:shd w:val="clear" w:color="auto" w:fill="auto"/>
          </w:tcPr>
          <w:p w14:paraId="4837DC24" w14:textId="77777777" w:rsidR="00C83C6E" w:rsidRPr="00C75153" w:rsidRDefault="00C83C6E" w:rsidP="00566CCD">
            <w:pPr>
              <w:spacing w:line="480" w:lineRule="auto"/>
              <w:contextualSpacing/>
              <w:jc w:val="center"/>
              <w:rPr>
                <w:rFonts w:ascii="Times New Roman" w:hAnsi="Times New Roman" w:cs="Times New Roman"/>
                <w:bCs/>
                <w:sz w:val="16"/>
                <w:szCs w:val="16"/>
              </w:rPr>
            </w:pPr>
          </w:p>
        </w:tc>
        <w:tc>
          <w:tcPr>
            <w:tcW w:w="236" w:type="dxa"/>
            <w:tcBorders>
              <w:bottom w:val="nil"/>
            </w:tcBorders>
            <w:shd w:val="clear" w:color="auto" w:fill="auto"/>
          </w:tcPr>
          <w:p w14:paraId="22053137" w14:textId="77777777" w:rsidR="00C83C6E" w:rsidRPr="00C75153" w:rsidRDefault="00C83C6E" w:rsidP="00566CCD">
            <w:pPr>
              <w:spacing w:line="480" w:lineRule="auto"/>
              <w:contextualSpacing/>
              <w:jc w:val="center"/>
              <w:rPr>
                <w:rFonts w:ascii="Times New Roman" w:hAnsi="Times New Roman" w:cs="Times New Roman"/>
                <w:bCs/>
                <w:sz w:val="16"/>
                <w:szCs w:val="16"/>
              </w:rPr>
            </w:pPr>
          </w:p>
        </w:tc>
        <w:tc>
          <w:tcPr>
            <w:tcW w:w="3166" w:type="dxa"/>
            <w:gridSpan w:val="3"/>
            <w:tcBorders>
              <w:bottom w:val="nil"/>
            </w:tcBorders>
          </w:tcPr>
          <w:p w14:paraId="3C3DC02E" w14:textId="77777777" w:rsidR="00C83C6E" w:rsidRPr="00C75153" w:rsidRDefault="00C83C6E" w:rsidP="00566CCD">
            <w:pPr>
              <w:spacing w:line="480" w:lineRule="auto"/>
              <w:contextualSpacing/>
              <w:jc w:val="center"/>
              <w:rPr>
                <w:rFonts w:ascii="Times New Roman" w:hAnsi="Times New Roman" w:cs="Times New Roman"/>
                <w:bCs/>
                <w:sz w:val="16"/>
                <w:szCs w:val="16"/>
              </w:rPr>
            </w:pPr>
            <w:r w:rsidRPr="00C75153">
              <w:rPr>
                <w:rFonts w:ascii="Times New Roman" w:hAnsi="Times New Roman" w:cs="Times New Roman"/>
                <w:bCs/>
                <w:sz w:val="16"/>
                <w:szCs w:val="16"/>
              </w:rPr>
              <w:t>6-10 months</w:t>
            </w:r>
          </w:p>
        </w:tc>
        <w:tc>
          <w:tcPr>
            <w:tcW w:w="993" w:type="dxa"/>
            <w:tcBorders>
              <w:bottom w:val="nil"/>
            </w:tcBorders>
          </w:tcPr>
          <w:p w14:paraId="28027D34" w14:textId="77777777" w:rsidR="00C83C6E" w:rsidRPr="00C75153" w:rsidRDefault="00C83C6E" w:rsidP="00566CCD">
            <w:pPr>
              <w:spacing w:line="480" w:lineRule="auto"/>
              <w:contextualSpacing/>
              <w:jc w:val="center"/>
              <w:rPr>
                <w:rFonts w:ascii="Times New Roman" w:hAnsi="Times New Roman" w:cs="Times New Roman"/>
                <w:bCs/>
                <w:sz w:val="16"/>
                <w:szCs w:val="16"/>
              </w:rPr>
            </w:pPr>
          </w:p>
        </w:tc>
        <w:tc>
          <w:tcPr>
            <w:tcW w:w="993" w:type="dxa"/>
            <w:tcBorders>
              <w:bottom w:val="nil"/>
            </w:tcBorders>
          </w:tcPr>
          <w:p w14:paraId="0289FB3A" w14:textId="77777777" w:rsidR="00C83C6E" w:rsidRPr="00C75153" w:rsidRDefault="00C83C6E" w:rsidP="00566CCD">
            <w:pPr>
              <w:spacing w:line="480" w:lineRule="auto"/>
              <w:contextualSpacing/>
              <w:jc w:val="center"/>
              <w:rPr>
                <w:rFonts w:ascii="Times New Roman" w:hAnsi="Times New Roman" w:cs="Times New Roman"/>
                <w:bCs/>
                <w:sz w:val="16"/>
                <w:szCs w:val="16"/>
              </w:rPr>
            </w:pPr>
          </w:p>
        </w:tc>
      </w:tr>
      <w:tr w:rsidR="00C83C6E" w:rsidRPr="00C75153" w14:paraId="0F292517" w14:textId="77777777" w:rsidTr="00C60A3A">
        <w:trPr>
          <w:trHeight w:val="244"/>
        </w:trPr>
        <w:tc>
          <w:tcPr>
            <w:tcW w:w="1699" w:type="dxa"/>
            <w:gridSpan w:val="3"/>
            <w:tcBorders>
              <w:top w:val="nil"/>
              <w:bottom w:val="single" w:sz="4" w:space="0" w:color="auto"/>
            </w:tcBorders>
          </w:tcPr>
          <w:p w14:paraId="3FF138B5" w14:textId="77777777" w:rsidR="00C83C6E" w:rsidRPr="00C75153" w:rsidRDefault="00C83C6E" w:rsidP="00566CCD">
            <w:pPr>
              <w:spacing w:line="480" w:lineRule="auto"/>
              <w:ind w:left="1026"/>
              <w:contextualSpacing/>
              <w:jc w:val="both"/>
              <w:rPr>
                <w:rFonts w:ascii="Times New Roman" w:hAnsi="Times New Roman" w:cs="Times New Roman"/>
                <w:bCs/>
                <w:sz w:val="16"/>
                <w:szCs w:val="16"/>
              </w:rPr>
            </w:pPr>
          </w:p>
        </w:tc>
        <w:tc>
          <w:tcPr>
            <w:tcW w:w="1062" w:type="dxa"/>
            <w:tcBorders>
              <w:top w:val="nil"/>
              <w:bottom w:val="single" w:sz="4" w:space="0" w:color="auto"/>
            </w:tcBorders>
          </w:tcPr>
          <w:p w14:paraId="24194D2B"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All 6-12 w</w:t>
            </w:r>
          </w:p>
          <w:p w14:paraId="79B23F83"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w:t>
            </w:r>
            <w:r w:rsidRPr="00C75153">
              <w:rPr>
                <w:rFonts w:ascii="Times New Roman" w:hAnsi="Times New Roman" w:cs="Times New Roman"/>
                <w:bCs/>
                <w:i/>
                <w:sz w:val="16"/>
                <w:szCs w:val="16"/>
              </w:rPr>
              <w:t>n</w:t>
            </w:r>
            <w:r w:rsidRPr="00C75153">
              <w:rPr>
                <w:rFonts w:ascii="Times New Roman" w:hAnsi="Times New Roman" w:cs="Times New Roman"/>
                <w:bCs/>
                <w:sz w:val="16"/>
                <w:szCs w:val="16"/>
              </w:rPr>
              <w:t>=103)</w:t>
            </w:r>
          </w:p>
        </w:tc>
        <w:tc>
          <w:tcPr>
            <w:tcW w:w="993" w:type="dxa"/>
            <w:tcBorders>
              <w:top w:val="nil"/>
              <w:bottom w:val="single" w:sz="4" w:space="0" w:color="auto"/>
            </w:tcBorders>
          </w:tcPr>
          <w:p w14:paraId="463B7D13"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All 6-10m</w:t>
            </w:r>
          </w:p>
          <w:p w14:paraId="733A1EBC"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(n=90)</w:t>
            </w:r>
          </w:p>
        </w:tc>
        <w:tc>
          <w:tcPr>
            <w:tcW w:w="250" w:type="dxa"/>
            <w:tcBorders>
              <w:top w:val="nil"/>
              <w:bottom w:val="single" w:sz="4" w:space="0" w:color="auto"/>
            </w:tcBorders>
            <w:shd w:val="clear" w:color="auto" w:fill="auto"/>
          </w:tcPr>
          <w:p w14:paraId="17BA1486" w14:textId="77777777" w:rsidR="00C83C6E" w:rsidRPr="00C75153" w:rsidRDefault="00C83C6E" w:rsidP="00566CCD">
            <w:pPr>
              <w:spacing w:line="480" w:lineRule="auto"/>
              <w:contextualSpacing/>
              <w:rPr>
                <w:rFonts w:ascii="Times New Roman" w:hAnsi="Times New Roman" w:cs="Times New Roman"/>
                <w:bCs/>
                <w:sz w:val="16"/>
                <w:szCs w:val="16"/>
              </w:rPr>
            </w:pPr>
          </w:p>
        </w:tc>
        <w:tc>
          <w:tcPr>
            <w:tcW w:w="1071" w:type="dxa"/>
            <w:tcBorders>
              <w:top w:val="nil"/>
              <w:bottom w:val="single" w:sz="4" w:space="0" w:color="auto"/>
            </w:tcBorders>
            <w:shd w:val="clear" w:color="auto" w:fill="auto"/>
          </w:tcPr>
          <w:p w14:paraId="58B226D4"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OASI (</w:t>
            </w:r>
            <w:r w:rsidRPr="00C75153">
              <w:rPr>
                <w:rFonts w:ascii="Times New Roman" w:hAnsi="Times New Roman" w:cs="Times New Roman"/>
                <w:bCs/>
                <w:i/>
                <w:sz w:val="16"/>
                <w:szCs w:val="16"/>
              </w:rPr>
              <w:t>n</w:t>
            </w:r>
            <w:r w:rsidRPr="00C75153">
              <w:rPr>
                <w:rFonts w:ascii="Times New Roman" w:hAnsi="Times New Roman" w:cs="Times New Roman"/>
                <w:bCs/>
                <w:sz w:val="16"/>
                <w:szCs w:val="16"/>
              </w:rPr>
              <w:t>=31)</w:t>
            </w:r>
          </w:p>
        </w:tc>
        <w:tc>
          <w:tcPr>
            <w:tcW w:w="1332" w:type="dxa"/>
            <w:tcBorders>
              <w:top w:val="nil"/>
              <w:bottom w:val="single" w:sz="4" w:space="0" w:color="auto"/>
            </w:tcBorders>
            <w:shd w:val="clear" w:color="auto" w:fill="auto"/>
          </w:tcPr>
          <w:p w14:paraId="45887E2A"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1</w:t>
            </w:r>
            <w:r w:rsidRPr="00C75153">
              <w:rPr>
                <w:rFonts w:ascii="Times New Roman" w:hAnsi="Times New Roman" w:cs="Times New Roman"/>
                <w:bCs/>
                <w:sz w:val="16"/>
                <w:szCs w:val="16"/>
                <w:vertAlign w:val="superscript"/>
              </w:rPr>
              <w:t>st</w:t>
            </w:r>
            <w:r w:rsidRPr="00C75153">
              <w:rPr>
                <w:rFonts w:ascii="Times New Roman" w:hAnsi="Times New Roman" w:cs="Times New Roman"/>
                <w:bCs/>
                <w:sz w:val="16"/>
                <w:szCs w:val="16"/>
              </w:rPr>
              <w:t>/2</w:t>
            </w:r>
            <w:r w:rsidRPr="00C75153">
              <w:rPr>
                <w:rFonts w:ascii="Times New Roman" w:hAnsi="Times New Roman" w:cs="Times New Roman"/>
                <w:bCs/>
                <w:sz w:val="16"/>
                <w:szCs w:val="16"/>
                <w:vertAlign w:val="superscript"/>
              </w:rPr>
              <w:t>nd</w:t>
            </w:r>
            <w:r w:rsidRPr="00C75153">
              <w:rPr>
                <w:rFonts w:ascii="Times New Roman" w:hAnsi="Times New Roman" w:cs="Times New Roman"/>
                <w:bCs/>
                <w:sz w:val="16"/>
                <w:szCs w:val="16"/>
              </w:rPr>
              <w:t xml:space="preserve"> degree tear</w:t>
            </w:r>
          </w:p>
          <w:p w14:paraId="205CE15C"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w:t>
            </w:r>
            <w:r w:rsidRPr="00C75153">
              <w:rPr>
                <w:rFonts w:ascii="Times New Roman" w:hAnsi="Times New Roman" w:cs="Times New Roman"/>
                <w:bCs/>
                <w:i/>
                <w:sz w:val="16"/>
                <w:szCs w:val="16"/>
              </w:rPr>
              <w:t>n</w:t>
            </w:r>
            <w:r w:rsidRPr="00C75153">
              <w:rPr>
                <w:rFonts w:ascii="Times New Roman" w:hAnsi="Times New Roman" w:cs="Times New Roman"/>
                <w:bCs/>
                <w:sz w:val="16"/>
                <w:szCs w:val="16"/>
              </w:rPr>
              <w:t>=33)</w:t>
            </w:r>
          </w:p>
        </w:tc>
        <w:tc>
          <w:tcPr>
            <w:tcW w:w="1295" w:type="dxa"/>
            <w:tcBorders>
              <w:top w:val="nil"/>
              <w:bottom w:val="single" w:sz="4" w:space="0" w:color="auto"/>
            </w:tcBorders>
            <w:shd w:val="clear" w:color="auto" w:fill="auto"/>
          </w:tcPr>
          <w:p w14:paraId="263E4091"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 xml:space="preserve">Episiotomy </w:t>
            </w:r>
          </w:p>
          <w:p w14:paraId="3D3FD2B8"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w:t>
            </w:r>
            <w:r w:rsidRPr="00C75153">
              <w:rPr>
                <w:rFonts w:ascii="Times New Roman" w:hAnsi="Times New Roman" w:cs="Times New Roman"/>
                <w:bCs/>
                <w:i/>
                <w:sz w:val="16"/>
                <w:szCs w:val="16"/>
              </w:rPr>
              <w:t>n</w:t>
            </w:r>
            <w:r w:rsidRPr="00C75153">
              <w:rPr>
                <w:rFonts w:ascii="Times New Roman" w:hAnsi="Times New Roman" w:cs="Times New Roman"/>
                <w:bCs/>
                <w:sz w:val="16"/>
                <w:szCs w:val="16"/>
              </w:rPr>
              <w:t>=39)</w:t>
            </w:r>
          </w:p>
        </w:tc>
        <w:tc>
          <w:tcPr>
            <w:tcW w:w="931" w:type="dxa"/>
            <w:tcBorders>
              <w:top w:val="nil"/>
              <w:bottom w:val="single" w:sz="4" w:space="0" w:color="auto"/>
            </w:tcBorders>
          </w:tcPr>
          <w:p w14:paraId="5483A0BA"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i/>
                <w:sz w:val="16"/>
                <w:szCs w:val="16"/>
              </w:rPr>
              <w:t>p</w:t>
            </w:r>
            <w:r w:rsidRPr="00C75153">
              <w:rPr>
                <w:rFonts w:ascii="Times New Roman" w:hAnsi="Times New Roman" w:cs="Times New Roman"/>
                <w:bCs/>
                <w:sz w:val="16"/>
                <w:szCs w:val="16"/>
              </w:rPr>
              <w:t>-value</w:t>
            </w:r>
          </w:p>
        </w:tc>
        <w:tc>
          <w:tcPr>
            <w:tcW w:w="1001" w:type="dxa"/>
            <w:tcBorders>
              <w:top w:val="nil"/>
              <w:bottom w:val="single" w:sz="4" w:space="0" w:color="auto"/>
            </w:tcBorders>
            <w:shd w:val="clear" w:color="auto" w:fill="auto"/>
          </w:tcPr>
          <w:p w14:paraId="58B9EF23"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Effect Size</w:t>
            </w:r>
          </w:p>
        </w:tc>
        <w:tc>
          <w:tcPr>
            <w:tcW w:w="236" w:type="dxa"/>
            <w:tcBorders>
              <w:top w:val="nil"/>
              <w:bottom w:val="single" w:sz="4" w:space="0" w:color="auto"/>
            </w:tcBorders>
            <w:shd w:val="clear" w:color="auto" w:fill="auto"/>
          </w:tcPr>
          <w:p w14:paraId="7017FD4F" w14:textId="77777777" w:rsidR="00C83C6E" w:rsidRPr="00C75153" w:rsidRDefault="00C83C6E" w:rsidP="00566CCD">
            <w:pPr>
              <w:spacing w:line="480" w:lineRule="auto"/>
              <w:contextualSpacing/>
              <w:rPr>
                <w:rFonts w:ascii="Times New Roman" w:hAnsi="Times New Roman" w:cs="Times New Roman"/>
                <w:bCs/>
                <w:sz w:val="16"/>
                <w:szCs w:val="16"/>
              </w:rPr>
            </w:pPr>
          </w:p>
        </w:tc>
        <w:tc>
          <w:tcPr>
            <w:tcW w:w="1040" w:type="dxa"/>
            <w:tcBorders>
              <w:top w:val="nil"/>
              <w:bottom w:val="single" w:sz="4" w:space="0" w:color="auto"/>
            </w:tcBorders>
          </w:tcPr>
          <w:p w14:paraId="635DB99B" w14:textId="77777777" w:rsidR="00C83C6E" w:rsidRPr="00C75153" w:rsidRDefault="00C83C6E" w:rsidP="00566CCD">
            <w:pPr>
              <w:spacing w:line="480" w:lineRule="auto"/>
              <w:contextualSpacing/>
              <w:rPr>
                <w:rFonts w:ascii="Times New Roman" w:hAnsi="Times New Roman" w:cs="Times New Roman"/>
                <w:bCs/>
                <w:sz w:val="16"/>
                <w:szCs w:val="16"/>
              </w:rPr>
            </w:pPr>
          </w:p>
        </w:tc>
        <w:tc>
          <w:tcPr>
            <w:tcW w:w="992" w:type="dxa"/>
            <w:tcBorders>
              <w:top w:val="nil"/>
              <w:bottom w:val="single" w:sz="4" w:space="0" w:color="auto"/>
            </w:tcBorders>
          </w:tcPr>
          <w:p w14:paraId="1DA65D88" w14:textId="77777777" w:rsidR="00C83C6E" w:rsidRPr="00C75153" w:rsidRDefault="00C83C6E" w:rsidP="00566CCD">
            <w:pPr>
              <w:spacing w:line="480" w:lineRule="auto"/>
              <w:contextualSpacing/>
              <w:rPr>
                <w:rFonts w:ascii="Times New Roman" w:hAnsi="Times New Roman" w:cs="Times New Roman"/>
                <w:bCs/>
                <w:sz w:val="16"/>
                <w:szCs w:val="16"/>
              </w:rPr>
            </w:pPr>
          </w:p>
        </w:tc>
        <w:tc>
          <w:tcPr>
            <w:tcW w:w="1134" w:type="dxa"/>
            <w:tcBorders>
              <w:top w:val="nil"/>
              <w:bottom w:val="single" w:sz="4" w:space="0" w:color="auto"/>
            </w:tcBorders>
          </w:tcPr>
          <w:p w14:paraId="125EE54E" w14:textId="77777777" w:rsidR="00C83C6E" w:rsidRPr="00C75153" w:rsidRDefault="00C83C6E" w:rsidP="00566CCD">
            <w:pPr>
              <w:spacing w:line="480" w:lineRule="auto"/>
              <w:contextualSpacing/>
              <w:rPr>
                <w:rFonts w:ascii="Times New Roman" w:hAnsi="Times New Roman" w:cs="Times New Roman"/>
                <w:bCs/>
                <w:sz w:val="16"/>
                <w:szCs w:val="16"/>
              </w:rPr>
            </w:pPr>
          </w:p>
        </w:tc>
        <w:tc>
          <w:tcPr>
            <w:tcW w:w="993" w:type="dxa"/>
            <w:tcBorders>
              <w:top w:val="nil"/>
              <w:bottom w:val="single" w:sz="4" w:space="0" w:color="auto"/>
            </w:tcBorders>
          </w:tcPr>
          <w:p w14:paraId="5D8F8BF8"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i/>
                <w:sz w:val="16"/>
                <w:szCs w:val="16"/>
              </w:rPr>
              <w:t>p</w:t>
            </w:r>
            <w:r w:rsidRPr="00C75153">
              <w:rPr>
                <w:rFonts w:ascii="Times New Roman" w:hAnsi="Times New Roman" w:cs="Times New Roman"/>
                <w:bCs/>
                <w:sz w:val="16"/>
                <w:szCs w:val="16"/>
              </w:rPr>
              <w:t>-value</w:t>
            </w:r>
          </w:p>
        </w:tc>
        <w:tc>
          <w:tcPr>
            <w:tcW w:w="993" w:type="dxa"/>
            <w:tcBorders>
              <w:top w:val="nil"/>
              <w:bottom w:val="single" w:sz="4" w:space="0" w:color="auto"/>
            </w:tcBorders>
          </w:tcPr>
          <w:p w14:paraId="66F9907E" w14:textId="77777777" w:rsidR="00C83C6E" w:rsidRPr="00C75153" w:rsidRDefault="00C83C6E" w:rsidP="00566CCD">
            <w:pPr>
              <w:spacing w:line="480" w:lineRule="auto"/>
              <w:contextualSpacing/>
              <w:rPr>
                <w:rFonts w:ascii="Times New Roman" w:hAnsi="Times New Roman" w:cs="Times New Roman"/>
                <w:bCs/>
                <w:i/>
                <w:sz w:val="16"/>
                <w:szCs w:val="16"/>
              </w:rPr>
            </w:pPr>
            <w:r w:rsidRPr="00C75153">
              <w:rPr>
                <w:rFonts w:ascii="Times New Roman" w:hAnsi="Times New Roman" w:cs="Times New Roman"/>
                <w:bCs/>
                <w:i/>
                <w:sz w:val="16"/>
                <w:szCs w:val="16"/>
              </w:rPr>
              <w:t>Effect Size</w:t>
            </w:r>
          </w:p>
        </w:tc>
      </w:tr>
      <w:tr w:rsidR="00C83C6E" w:rsidRPr="00C75153" w14:paraId="1B2DCEE2" w14:textId="77777777" w:rsidTr="00C60A3A">
        <w:trPr>
          <w:trHeight w:val="502"/>
        </w:trPr>
        <w:tc>
          <w:tcPr>
            <w:tcW w:w="1699" w:type="dxa"/>
            <w:gridSpan w:val="3"/>
            <w:tcBorders>
              <w:top w:val="single" w:sz="4" w:space="0" w:color="auto"/>
            </w:tcBorders>
            <w:shd w:val="clear" w:color="auto" w:fill="D9D9D9" w:themeFill="background1" w:themeFillShade="D9"/>
          </w:tcPr>
          <w:p w14:paraId="3880ABBD"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BIS Total</w:t>
            </w:r>
          </w:p>
          <w:p w14:paraId="3B4936F8"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N</w:t>
            </w:r>
          </w:p>
          <w:p w14:paraId="02CEA29C"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Mean (±SD)</w:t>
            </w:r>
          </w:p>
          <w:p w14:paraId="4C40FE55" w14:textId="77777777" w:rsidR="00C83C6E" w:rsidRPr="00C75153" w:rsidRDefault="00C83C6E" w:rsidP="00566CCD">
            <w:pPr>
              <w:spacing w:line="480" w:lineRule="auto"/>
              <w:contextualSpacing/>
              <w:rPr>
                <w:rFonts w:ascii="Times New Roman" w:hAnsi="Times New Roman" w:cs="Times New Roman"/>
                <w:bCs/>
                <w:sz w:val="16"/>
                <w:szCs w:val="16"/>
              </w:rPr>
            </w:pPr>
          </w:p>
        </w:tc>
        <w:tc>
          <w:tcPr>
            <w:tcW w:w="1062" w:type="dxa"/>
            <w:tcBorders>
              <w:top w:val="single" w:sz="4" w:space="0" w:color="auto"/>
            </w:tcBorders>
            <w:shd w:val="clear" w:color="auto" w:fill="D9D9D9" w:themeFill="background1" w:themeFillShade="D9"/>
          </w:tcPr>
          <w:p w14:paraId="7469DD8B" w14:textId="77777777" w:rsidR="00C83C6E" w:rsidRPr="00C75153" w:rsidRDefault="00C83C6E" w:rsidP="00566CCD">
            <w:pPr>
              <w:spacing w:line="480" w:lineRule="auto"/>
              <w:contextualSpacing/>
              <w:rPr>
                <w:rFonts w:ascii="Times New Roman" w:hAnsi="Times New Roman" w:cs="Times New Roman"/>
                <w:bCs/>
                <w:sz w:val="16"/>
                <w:szCs w:val="16"/>
              </w:rPr>
            </w:pPr>
          </w:p>
          <w:p w14:paraId="1C650619"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100</w:t>
            </w:r>
          </w:p>
          <w:p w14:paraId="6AA7B66F"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7.56(±5.42)</w:t>
            </w:r>
          </w:p>
        </w:tc>
        <w:tc>
          <w:tcPr>
            <w:tcW w:w="993" w:type="dxa"/>
            <w:tcBorders>
              <w:top w:val="single" w:sz="4" w:space="0" w:color="auto"/>
            </w:tcBorders>
            <w:shd w:val="clear" w:color="auto" w:fill="D9D9D9" w:themeFill="background1" w:themeFillShade="D9"/>
          </w:tcPr>
          <w:p w14:paraId="3F0EB9DC" w14:textId="77777777" w:rsidR="00C83C6E" w:rsidRPr="00C75153" w:rsidRDefault="00C83C6E" w:rsidP="00566CCD">
            <w:pPr>
              <w:spacing w:line="480" w:lineRule="auto"/>
              <w:contextualSpacing/>
              <w:rPr>
                <w:rFonts w:ascii="Times New Roman" w:hAnsi="Times New Roman" w:cs="Times New Roman"/>
                <w:bCs/>
                <w:sz w:val="16"/>
                <w:szCs w:val="16"/>
              </w:rPr>
            </w:pPr>
          </w:p>
          <w:p w14:paraId="32FCF83A"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87</w:t>
            </w:r>
          </w:p>
          <w:p w14:paraId="2DCB919A"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8.42(±6.26)</w:t>
            </w:r>
          </w:p>
        </w:tc>
        <w:tc>
          <w:tcPr>
            <w:tcW w:w="250" w:type="dxa"/>
            <w:tcBorders>
              <w:top w:val="single" w:sz="4" w:space="0" w:color="auto"/>
            </w:tcBorders>
            <w:shd w:val="clear" w:color="auto" w:fill="D9D9D9" w:themeFill="background1" w:themeFillShade="D9"/>
          </w:tcPr>
          <w:p w14:paraId="759D9430" w14:textId="77777777" w:rsidR="00C83C6E" w:rsidRPr="00C75153" w:rsidRDefault="00C83C6E" w:rsidP="00566CCD">
            <w:pPr>
              <w:spacing w:line="480" w:lineRule="auto"/>
              <w:contextualSpacing/>
              <w:rPr>
                <w:rFonts w:ascii="Times New Roman" w:hAnsi="Times New Roman" w:cs="Times New Roman"/>
                <w:bCs/>
                <w:sz w:val="16"/>
                <w:szCs w:val="16"/>
              </w:rPr>
            </w:pPr>
          </w:p>
        </w:tc>
        <w:tc>
          <w:tcPr>
            <w:tcW w:w="1071" w:type="dxa"/>
            <w:tcBorders>
              <w:top w:val="single" w:sz="4" w:space="0" w:color="auto"/>
            </w:tcBorders>
            <w:shd w:val="clear" w:color="auto" w:fill="D9D9D9" w:themeFill="background1" w:themeFillShade="D9"/>
          </w:tcPr>
          <w:p w14:paraId="394AEE13" w14:textId="77777777" w:rsidR="00C83C6E" w:rsidRPr="00C75153" w:rsidRDefault="00C83C6E" w:rsidP="00566CCD">
            <w:pPr>
              <w:spacing w:line="480" w:lineRule="auto"/>
              <w:contextualSpacing/>
              <w:rPr>
                <w:rFonts w:ascii="Times New Roman" w:hAnsi="Times New Roman" w:cs="Times New Roman"/>
                <w:bCs/>
                <w:sz w:val="16"/>
                <w:szCs w:val="16"/>
              </w:rPr>
            </w:pPr>
          </w:p>
          <w:p w14:paraId="0A9C1377"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29</w:t>
            </w:r>
          </w:p>
          <w:p w14:paraId="20A3776D"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5.83(±3.81)</w:t>
            </w:r>
          </w:p>
        </w:tc>
        <w:tc>
          <w:tcPr>
            <w:tcW w:w="1332" w:type="dxa"/>
            <w:tcBorders>
              <w:top w:val="single" w:sz="4" w:space="0" w:color="auto"/>
            </w:tcBorders>
            <w:shd w:val="clear" w:color="auto" w:fill="D9D9D9" w:themeFill="background1" w:themeFillShade="D9"/>
          </w:tcPr>
          <w:p w14:paraId="3A29571B" w14:textId="77777777" w:rsidR="00C83C6E" w:rsidRPr="00C75153" w:rsidRDefault="00C83C6E" w:rsidP="00566CCD">
            <w:pPr>
              <w:spacing w:line="480" w:lineRule="auto"/>
              <w:contextualSpacing/>
              <w:rPr>
                <w:rFonts w:ascii="Times New Roman" w:hAnsi="Times New Roman" w:cs="Times New Roman"/>
                <w:bCs/>
                <w:sz w:val="16"/>
                <w:szCs w:val="16"/>
              </w:rPr>
            </w:pPr>
          </w:p>
          <w:p w14:paraId="5EFF7DB9"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33</w:t>
            </w:r>
          </w:p>
          <w:p w14:paraId="0A871706"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8.00 (±6.51)</w:t>
            </w:r>
          </w:p>
        </w:tc>
        <w:tc>
          <w:tcPr>
            <w:tcW w:w="1295" w:type="dxa"/>
            <w:tcBorders>
              <w:top w:val="single" w:sz="4" w:space="0" w:color="auto"/>
            </w:tcBorders>
            <w:shd w:val="clear" w:color="auto" w:fill="D9D9D9" w:themeFill="background1" w:themeFillShade="D9"/>
          </w:tcPr>
          <w:p w14:paraId="7B8AFB78" w14:textId="77777777" w:rsidR="00C83C6E" w:rsidRPr="00C75153" w:rsidRDefault="00C83C6E" w:rsidP="00566CCD">
            <w:pPr>
              <w:spacing w:line="480" w:lineRule="auto"/>
              <w:contextualSpacing/>
              <w:rPr>
                <w:rFonts w:ascii="Times New Roman" w:hAnsi="Times New Roman" w:cs="Times New Roman"/>
                <w:bCs/>
                <w:sz w:val="16"/>
                <w:szCs w:val="16"/>
              </w:rPr>
            </w:pPr>
          </w:p>
          <w:p w14:paraId="1DDE36F0"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38</w:t>
            </w:r>
          </w:p>
          <w:p w14:paraId="70EE50E7"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8.47(±5.25)</w:t>
            </w:r>
          </w:p>
        </w:tc>
        <w:tc>
          <w:tcPr>
            <w:tcW w:w="931" w:type="dxa"/>
            <w:tcBorders>
              <w:top w:val="single" w:sz="4" w:space="0" w:color="auto"/>
            </w:tcBorders>
            <w:shd w:val="clear" w:color="auto" w:fill="D9D9D9" w:themeFill="background1" w:themeFillShade="D9"/>
          </w:tcPr>
          <w:p w14:paraId="01A2A535" w14:textId="77777777" w:rsidR="00C83C6E" w:rsidRPr="00C75153" w:rsidRDefault="00C83C6E" w:rsidP="00566CCD">
            <w:pPr>
              <w:spacing w:line="480" w:lineRule="auto"/>
              <w:contextualSpacing/>
              <w:rPr>
                <w:rFonts w:ascii="Times New Roman" w:hAnsi="Times New Roman" w:cs="Times New Roman"/>
                <w:bCs/>
                <w:sz w:val="16"/>
                <w:szCs w:val="16"/>
              </w:rPr>
            </w:pPr>
          </w:p>
          <w:p w14:paraId="57A89C52"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.048</w:t>
            </w:r>
          </w:p>
        </w:tc>
        <w:tc>
          <w:tcPr>
            <w:tcW w:w="1001" w:type="dxa"/>
            <w:tcBorders>
              <w:top w:val="single" w:sz="4" w:space="0" w:color="auto"/>
            </w:tcBorders>
            <w:shd w:val="clear" w:color="auto" w:fill="D9D9D9" w:themeFill="background1" w:themeFillShade="D9"/>
          </w:tcPr>
          <w:p w14:paraId="7A81ED39" w14:textId="77777777" w:rsidR="00C83C6E" w:rsidRPr="00C75153" w:rsidRDefault="00C83C6E" w:rsidP="00566CCD">
            <w:pPr>
              <w:spacing w:line="480" w:lineRule="auto"/>
              <w:contextualSpacing/>
              <w:rPr>
                <w:rFonts w:ascii="Times New Roman" w:hAnsi="Times New Roman" w:cs="Times New Roman"/>
                <w:bCs/>
                <w:sz w:val="16"/>
                <w:szCs w:val="16"/>
              </w:rPr>
            </w:pPr>
          </w:p>
          <w:p w14:paraId="65769D8A"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0.490</w:t>
            </w:r>
          </w:p>
        </w:tc>
        <w:tc>
          <w:tcPr>
            <w:tcW w:w="236" w:type="dxa"/>
            <w:tcBorders>
              <w:top w:val="single" w:sz="4" w:space="0" w:color="auto"/>
            </w:tcBorders>
            <w:shd w:val="clear" w:color="auto" w:fill="auto"/>
          </w:tcPr>
          <w:p w14:paraId="12869E76" w14:textId="77777777" w:rsidR="00C83C6E" w:rsidRPr="00C75153" w:rsidRDefault="00C83C6E" w:rsidP="00566CCD">
            <w:pPr>
              <w:spacing w:line="480" w:lineRule="auto"/>
              <w:contextualSpacing/>
              <w:rPr>
                <w:rFonts w:ascii="Times New Roman" w:hAnsi="Times New Roman" w:cs="Times New Roman"/>
                <w:bCs/>
                <w:sz w:val="16"/>
                <w:szCs w:val="16"/>
              </w:rPr>
            </w:pPr>
          </w:p>
        </w:tc>
        <w:tc>
          <w:tcPr>
            <w:tcW w:w="1040" w:type="dxa"/>
            <w:tcBorders>
              <w:top w:val="single" w:sz="4" w:space="0" w:color="auto"/>
            </w:tcBorders>
          </w:tcPr>
          <w:p w14:paraId="5179DAD9" w14:textId="77777777" w:rsidR="00C83C6E" w:rsidRPr="00C75153" w:rsidRDefault="00C83C6E" w:rsidP="00566CCD">
            <w:pPr>
              <w:spacing w:line="480" w:lineRule="auto"/>
              <w:contextualSpacing/>
              <w:rPr>
                <w:rFonts w:ascii="Times New Roman" w:hAnsi="Times New Roman" w:cs="Times New Roman"/>
                <w:bCs/>
                <w:sz w:val="16"/>
                <w:szCs w:val="16"/>
              </w:rPr>
            </w:pPr>
          </w:p>
          <w:p w14:paraId="4ACDA9B2"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28</w:t>
            </w:r>
          </w:p>
          <w:p w14:paraId="4EF3FCF6"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8.21(±6.31)</w:t>
            </w:r>
          </w:p>
        </w:tc>
        <w:tc>
          <w:tcPr>
            <w:tcW w:w="992" w:type="dxa"/>
            <w:tcBorders>
              <w:top w:val="single" w:sz="4" w:space="0" w:color="auto"/>
            </w:tcBorders>
          </w:tcPr>
          <w:p w14:paraId="013C4768" w14:textId="77777777" w:rsidR="00C83C6E" w:rsidRPr="00C75153" w:rsidRDefault="00C83C6E" w:rsidP="00566CCD">
            <w:pPr>
              <w:spacing w:line="480" w:lineRule="auto"/>
              <w:contextualSpacing/>
              <w:rPr>
                <w:rFonts w:ascii="Times New Roman" w:hAnsi="Times New Roman" w:cs="Times New Roman"/>
                <w:bCs/>
                <w:sz w:val="16"/>
                <w:szCs w:val="16"/>
              </w:rPr>
            </w:pPr>
          </w:p>
          <w:p w14:paraId="008C12B0"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25</w:t>
            </w:r>
          </w:p>
          <w:p w14:paraId="18B59C5E"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8.84(±7.41)</w:t>
            </w:r>
          </w:p>
        </w:tc>
        <w:tc>
          <w:tcPr>
            <w:tcW w:w="1134" w:type="dxa"/>
            <w:tcBorders>
              <w:top w:val="single" w:sz="4" w:space="0" w:color="auto"/>
            </w:tcBorders>
          </w:tcPr>
          <w:p w14:paraId="0A3C8A7E" w14:textId="77777777" w:rsidR="00C83C6E" w:rsidRPr="00C75153" w:rsidRDefault="00C83C6E" w:rsidP="00566CCD">
            <w:pPr>
              <w:spacing w:line="480" w:lineRule="auto"/>
              <w:contextualSpacing/>
              <w:rPr>
                <w:rFonts w:ascii="Times New Roman" w:hAnsi="Times New Roman" w:cs="Times New Roman"/>
                <w:bCs/>
                <w:sz w:val="16"/>
                <w:szCs w:val="16"/>
              </w:rPr>
            </w:pPr>
          </w:p>
          <w:p w14:paraId="4F99C1C7"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34</w:t>
            </w:r>
          </w:p>
          <w:p w14:paraId="58ABC1C0"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8.29(±5.43)</w:t>
            </w:r>
          </w:p>
        </w:tc>
        <w:tc>
          <w:tcPr>
            <w:tcW w:w="993" w:type="dxa"/>
            <w:tcBorders>
              <w:top w:val="single" w:sz="4" w:space="0" w:color="auto"/>
            </w:tcBorders>
          </w:tcPr>
          <w:p w14:paraId="5034CBCC" w14:textId="77777777" w:rsidR="00C83C6E" w:rsidRPr="00C75153" w:rsidRDefault="00C83C6E" w:rsidP="00566CCD">
            <w:pPr>
              <w:spacing w:line="480" w:lineRule="auto"/>
              <w:contextualSpacing/>
              <w:rPr>
                <w:rFonts w:ascii="Times New Roman" w:hAnsi="Times New Roman" w:cs="Times New Roman"/>
                <w:bCs/>
                <w:i/>
                <w:sz w:val="16"/>
                <w:szCs w:val="16"/>
              </w:rPr>
            </w:pPr>
          </w:p>
          <w:p w14:paraId="147B4447" w14:textId="77777777" w:rsidR="00C83C6E" w:rsidRPr="00C75153" w:rsidRDefault="00C83C6E" w:rsidP="00566CCD">
            <w:pPr>
              <w:spacing w:line="480" w:lineRule="auto"/>
              <w:contextualSpacing/>
              <w:rPr>
                <w:rFonts w:ascii="Times New Roman" w:hAnsi="Times New Roman" w:cs="Times New Roman"/>
                <w:bCs/>
                <w:i/>
                <w:sz w:val="16"/>
                <w:szCs w:val="16"/>
              </w:rPr>
            </w:pPr>
            <w:r w:rsidRPr="00C75153">
              <w:rPr>
                <w:rFonts w:ascii="Times New Roman" w:hAnsi="Times New Roman" w:cs="Times New Roman"/>
                <w:bCs/>
                <w:i/>
                <w:sz w:val="16"/>
                <w:szCs w:val="16"/>
              </w:rPr>
              <w:t>&gt;0.05</w:t>
            </w:r>
          </w:p>
        </w:tc>
        <w:tc>
          <w:tcPr>
            <w:tcW w:w="993" w:type="dxa"/>
            <w:tcBorders>
              <w:top w:val="single" w:sz="4" w:space="0" w:color="auto"/>
            </w:tcBorders>
          </w:tcPr>
          <w:p w14:paraId="57F7123C" w14:textId="77777777" w:rsidR="00C83C6E" w:rsidRPr="00C75153" w:rsidRDefault="00C83C6E" w:rsidP="00566CCD">
            <w:pPr>
              <w:spacing w:line="480" w:lineRule="auto"/>
              <w:contextualSpacing/>
              <w:rPr>
                <w:rFonts w:ascii="Times New Roman" w:hAnsi="Times New Roman" w:cs="Times New Roman"/>
                <w:bCs/>
                <w:i/>
                <w:sz w:val="16"/>
                <w:szCs w:val="16"/>
              </w:rPr>
            </w:pPr>
          </w:p>
          <w:p w14:paraId="3C837BB6" w14:textId="77777777" w:rsidR="00C83C6E" w:rsidRPr="00C75153" w:rsidRDefault="00C83C6E" w:rsidP="00566CCD">
            <w:pPr>
              <w:spacing w:line="480" w:lineRule="auto"/>
              <w:contextualSpacing/>
              <w:rPr>
                <w:rFonts w:ascii="Times New Roman" w:hAnsi="Times New Roman" w:cs="Times New Roman"/>
                <w:bCs/>
                <w:i/>
                <w:sz w:val="16"/>
                <w:szCs w:val="16"/>
              </w:rPr>
            </w:pPr>
            <w:r w:rsidRPr="00C75153">
              <w:rPr>
                <w:rFonts w:ascii="Times New Roman" w:hAnsi="Times New Roman" w:cs="Times New Roman"/>
                <w:bCs/>
                <w:i/>
                <w:sz w:val="16"/>
                <w:szCs w:val="16"/>
              </w:rPr>
              <w:t>0.106</w:t>
            </w:r>
          </w:p>
        </w:tc>
      </w:tr>
      <w:tr w:rsidR="00C83C6E" w:rsidRPr="00C75153" w14:paraId="2EF08647" w14:textId="77777777" w:rsidTr="00C60A3A">
        <w:trPr>
          <w:trHeight w:val="502"/>
        </w:trPr>
        <w:tc>
          <w:tcPr>
            <w:tcW w:w="1699" w:type="dxa"/>
            <w:gridSpan w:val="3"/>
          </w:tcPr>
          <w:p w14:paraId="47667ECE"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IES-R Total</w:t>
            </w:r>
          </w:p>
          <w:p w14:paraId="421B8259"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N</w:t>
            </w:r>
          </w:p>
          <w:p w14:paraId="34645E2F"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Mean (±SD)</w:t>
            </w:r>
          </w:p>
          <w:p w14:paraId="097E005A"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ab/>
            </w:r>
          </w:p>
        </w:tc>
        <w:tc>
          <w:tcPr>
            <w:tcW w:w="1062" w:type="dxa"/>
          </w:tcPr>
          <w:p w14:paraId="41E036EA" w14:textId="77777777" w:rsidR="00C83C6E" w:rsidRPr="00C75153" w:rsidRDefault="00C83C6E" w:rsidP="00566CCD">
            <w:pPr>
              <w:spacing w:line="480" w:lineRule="auto"/>
              <w:contextualSpacing/>
              <w:rPr>
                <w:rFonts w:ascii="Times New Roman" w:hAnsi="Times New Roman" w:cs="Times New Roman"/>
                <w:bCs/>
                <w:sz w:val="16"/>
                <w:szCs w:val="16"/>
              </w:rPr>
            </w:pPr>
          </w:p>
          <w:p w14:paraId="51A78E04"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101</w:t>
            </w:r>
          </w:p>
          <w:p w14:paraId="24001595"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6.99(±7.74)</w:t>
            </w:r>
          </w:p>
        </w:tc>
        <w:tc>
          <w:tcPr>
            <w:tcW w:w="993" w:type="dxa"/>
          </w:tcPr>
          <w:p w14:paraId="3248BEB6" w14:textId="77777777" w:rsidR="00C83C6E" w:rsidRPr="00C75153" w:rsidRDefault="00C83C6E" w:rsidP="00566CCD">
            <w:pPr>
              <w:spacing w:line="480" w:lineRule="auto"/>
              <w:contextualSpacing/>
              <w:rPr>
                <w:rFonts w:ascii="Times New Roman" w:hAnsi="Times New Roman" w:cs="Times New Roman"/>
                <w:bCs/>
                <w:sz w:val="16"/>
                <w:szCs w:val="16"/>
              </w:rPr>
            </w:pPr>
          </w:p>
          <w:p w14:paraId="2BC90DD5"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90</w:t>
            </w:r>
          </w:p>
          <w:p w14:paraId="5B246351"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6.46(±7.89)</w:t>
            </w:r>
          </w:p>
        </w:tc>
        <w:tc>
          <w:tcPr>
            <w:tcW w:w="250" w:type="dxa"/>
            <w:shd w:val="clear" w:color="auto" w:fill="auto"/>
          </w:tcPr>
          <w:p w14:paraId="1E030A72" w14:textId="77777777" w:rsidR="00C83C6E" w:rsidRPr="00C75153" w:rsidRDefault="00C83C6E" w:rsidP="00566CCD">
            <w:pPr>
              <w:spacing w:line="480" w:lineRule="auto"/>
              <w:contextualSpacing/>
              <w:rPr>
                <w:rFonts w:ascii="Times New Roman" w:hAnsi="Times New Roman" w:cs="Times New Roman"/>
                <w:bCs/>
                <w:sz w:val="16"/>
                <w:szCs w:val="16"/>
              </w:rPr>
            </w:pPr>
          </w:p>
        </w:tc>
        <w:tc>
          <w:tcPr>
            <w:tcW w:w="1071" w:type="dxa"/>
            <w:shd w:val="clear" w:color="auto" w:fill="auto"/>
          </w:tcPr>
          <w:p w14:paraId="75B48017" w14:textId="77777777" w:rsidR="00C83C6E" w:rsidRPr="00C75153" w:rsidRDefault="00C83C6E" w:rsidP="00566CCD">
            <w:pPr>
              <w:spacing w:line="480" w:lineRule="auto"/>
              <w:contextualSpacing/>
              <w:rPr>
                <w:rFonts w:ascii="Times New Roman" w:hAnsi="Times New Roman" w:cs="Times New Roman"/>
                <w:bCs/>
                <w:sz w:val="16"/>
                <w:szCs w:val="16"/>
              </w:rPr>
            </w:pPr>
          </w:p>
          <w:p w14:paraId="28A2F9E7"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30</w:t>
            </w:r>
          </w:p>
          <w:p w14:paraId="0F59DD06"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8.43(8.94)</w:t>
            </w:r>
          </w:p>
        </w:tc>
        <w:tc>
          <w:tcPr>
            <w:tcW w:w="1332" w:type="dxa"/>
            <w:shd w:val="clear" w:color="auto" w:fill="auto"/>
          </w:tcPr>
          <w:p w14:paraId="0580FB50" w14:textId="77777777" w:rsidR="00C83C6E" w:rsidRPr="00C75153" w:rsidRDefault="00C83C6E" w:rsidP="00566CCD">
            <w:pPr>
              <w:spacing w:line="480" w:lineRule="auto"/>
              <w:contextualSpacing/>
              <w:rPr>
                <w:rFonts w:ascii="Times New Roman" w:hAnsi="Times New Roman" w:cs="Times New Roman"/>
                <w:bCs/>
                <w:sz w:val="16"/>
                <w:szCs w:val="16"/>
              </w:rPr>
            </w:pPr>
          </w:p>
          <w:p w14:paraId="4035CE28"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33</w:t>
            </w:r>
          </w:p>
          <w:p w14:paraId="6B32A0CE"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5.15 (±5.88)</w:t>
            </w:r>
          </w:p>
        </w:tc>
        <w:tc>
          <w:tcPr>
            <w:tcW w:w="1295" w:type="dxa"/>
            <w:shd w:val="clear" w:color="auto" w:fill="auto"/>
          </w:tcPr>
          <w:p w14:paraId="104FFB98" w14:textId="77777777" w:rsidR="00C83C6E" w:rsidRPr="00C75153" w:rsidRDefault="00C83C6E" w:rsidP="00566CCD">
            <w:pPr>
              <w:spacing w:line="480" w:lineRule="auto"/>
              <w:contextualSpacing/>
              <w:rPr>
                <w:rFonts w:ascii="Times New Roman" w:hAnsi="Times New Roman" w:cs="Times New Roman"/>
                <w:bCs/>
                <w:sz w:val="16"/>
                <w:szCs w:val="16"/>
              </w:rPr>
            </w:pPr>
          </w:p>
          <w:p w14:paraId="6773BA54"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38</w:t>
            </w:r>
          </w:p>
          <w:p w14:paraId="5DC006A0"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7.45(±8.03)</w:t>
            </w:r>
          </w:p>
        </w:tc>
        <w:tc>
          <w:tcPr>
            <w:tcW w:w="931" w:type="dxa"/>
            <w:shd w:val="clear" w:color="auto" w:fill="auto"/>
          </w:tcPr>
          <w:p w14:paraId="2ACB075C" w14:textId="77777777" w:rsidR="00C83C6E" w:rsidRPr="00C75153" w:rsidRDefault="00C83C6E" w:rsidP="00566CCD">
            <w:pPr>
              <w:spacing w:line="480" w:lineRule="auto"/>
              <w:contextualSpacing/>
              <w:rPr>
                <w:rFonts w:ascii="Times New Roman" w:hAnsi="Times New Roman" w:cs="Times New Roman"/>
                <w:bCs/>
                <w:i/>
                <w:sz w:val="16"/>
                <w:szCs w:val="16"/>
              </w:rPr>
            </w:pPr>
          </w:p>
          <w:p w14:paraId="49E62917" w14:textId="77777777" w:rsidR="00C83C6E" w:rsidRPr="00C75153" w:rsidRDefault="00C83C6E" w:rsidP="00566CCD">
            <w:pPr>
              <w:spacing w:line="480" w:lineRule="auto"/>
              <w:contextualSpacing/>
              <w:rPr>
                <w:rFonts w:ascii="Times New Roman" w:hAnsi="Times New Roman" w:cs="Times New Roman"/>
                <w:bCs/>
                <w:i/>
                <w:sz w:val="16"/>
                <w:szCs w:val="16"/>
              </w:rPr>
            </w:pPr>
            <w:r w:rsidRPr="00C75153">
              <w:rPr>
                <w:rFonts w:ascii="Times New Roman" w:hAnsi="Times New Roman" w:cs="Times New Roman"/>
                <w:bCs/>
                <w:i/>
                <w:sz w:val="16"/>
                <w:szCs w:val="16"/>
              </w:rPr>
              <w:t>&gt;0.05</w:t>
            </w:r>
          </w:p>
        </w:tc>
        <w:tc>
          <w:tcPr>
            <w:tcW w:w="1001" w:type="dxa"/>
            <w:shd w:val="clear" w:color="auto" w:fill="auto"/>
          </w:tcPr>
          <w:p w14:paraId="1DC33AF0"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0.486</w:t>
            </w:r>
          </w:p>
        </w:tc>
        <w:tc>
          <w:tcPr>
            <w:tcW w:w="236" w:type="dxa"/>
            <w:shd w:val="clear" w:color="auto" w:fill="auto"/>
          </w:tcPr>
          <w:p w14:paraId="65B8CC06" w14:textId="77777777" w:rsidR="00C83C6E" w:rsidRPr="00C75153" w:rsidRDefault="00C83C6E" w:rsidP="00566CCD">
            <w:pPr>
              <w:spacing w:line="480" w:lineRule="auto"/>
              <w:contextualSpacing/>
              <w:rPr>
                <w:rFonts w:ascii="Times New Roman" w:hAnsi="Times New Roman" w:cs="Times New Roman"/>
                <w:bCs/>
                <w:sz w:val="16"/>
                <w:szCs w:val="16"/>
              </w:rPr>
            </w:pPr>
          </w:p>
        </w:tc>
        <w:tc>
          <w:tcPr>
            <w:tcW w:w="1040" w:type="dxa"/>
          </w:tcPr>
          <w:p w14:paraId="7D77DCEA" w14:textId="77777777" w:rsidR="00C83C6E" w:rsidRPr="00C75153" w:rsidRDefault="00C83C6E" w:rsidP="00566CCD">
            <w:pPr>
              <w:spacing w:line="480" w:lineRule="auto"/>
              <w:contextualSpacing/>
              <w:rPr>
                <w:rFonts w:ascii="Times New Roman" w:hAnsi="Times New Roman" w:cs="Times New Roman"/>
                <w:bCs/>
                <w:sz w:val="16"/>
                <w:szCs w:val="16"/>
              </w:rPr>
            </w:pPr>
          </w:p>
          <w:p w14:paraId="7A62FBEF"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30</w:t>
            </w:r>
          </w:p>
          <w:p w14:paraId="4267F4A3"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8.23(±9.60)</w:t>
            </w:r>
          </w:p>
        </w:tc>
        <w:tc>
          <w:tcPr>
            <w:tcW w:w="992" w:type="dxa"/>
          </w:tcPr>
          <w:p w14:paraId="2920F1F3" w14:textId="77777777" w:rsidR="00C83C6E" w:rsidRPr="00C75153" w:rsidRDefault="00C83C6E" w:rsidP="00566CCD">
            <w:pPr>
              <w:spacing w:line="480" w:lineRule="auto"/>
              <w:contextualSpacing/>
              <w:rPr>
                <w:rFonts w:ascii="Times New Roman" w:hAnsi="Times New Roman" w:cs="Times New Roman"/>
                <w:bCs/>
                <w:sz w:val="16"/>
                <w:szCs w:val="16"/>
              </w:rPr>
            </w:pPr>
          </w:p>
          <w:p w14:paraId="6FEEBDDB"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26</w:t>
            </w:r>
          </w:p>
          <w:p w14:paraId="34F67ECF"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4.38(±6.11)</w:t>
            </w:r>
          </w:p>
        </w:tc>
        <w:tc>
          <w:tcPr>
            <w:tcW w:w="1134" w:type="dxa"/>
          </w:tcPr>
          <w:p w14:paraId="6F6B959A" w14:textId="77777777" w:rsidR="00C83C6E" w:rsidRPr="00C75153" w:rsidRDefault="00C83C6E" w:rsidP="00566CCD">
            <w:pPr>
              <w:spacing w:line="480" w:lineRule="auto"/>
              <w:contextualSpacing/>
              <w:rPr>
                <w:rFonts w:ascii="Times New Roman" w:hAnsi="Times New Roman" w:cs="Times New Roman"/>
                <w:bCs/>
                <w:sz w:val="16"/>
                <w:szCs w:val="16"/>
              </w:rPr>
            </w:pPr>
          </w:p>
          <w:p w14:paraId="0D571CF3"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34</w:t>
            </w:r>
          </w:p>
          <w:p w14:paraId="61FE4E3F"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6.47(±7.27)</w:t>
            </w:r>
          </w:p>
        </w:tc>
        <w:tc>
          <w:tcPr>
            <w:tcW w:w="993" w:type="dxa"/>
          </w:tcPr>
          <w:p w14:paraId="740CBB06" w14:textId="77777777" w:rsidR="00C83C6E" w:rsidRPr="00C75153" w:rsidRDefault="00C83C6E" w:rsidP="00566CCD">
            <w:pPr>
              <w:spacing w:line="480" w:lineRule="auto"/>
              <w:contextualSpacing/>
              <w:rPr>
                <w:rFonts w:ascii="Times New Roman" w:hAnsi="Times New Roman" w:cs="Times New Roman"/>
                <w:bCs/>
                <w:i/>
                <w:sz w:val="16"/>
                <w:szCs w:val="16"/>
              </w:rPr>
            </w:pPr>
          </w:p>
          <w:p w14:paraId="276FC3DA" w14:textId="77777777" w:rsidR="00C83C6E" w:rsidRPr="00C75153" w:rsidRDefault="00C83C6E" w:rsidP="00566CCD">
            <w:pPr>
              <w:spacing w:line="480" w:lineRule="auto"/>
              <w:contextualSpacing/>
              <w:rPr>
                <w:rFonts w:ascii="Times New Roman" w:hAnsi="Times New Roman" w:cs="Times New Roman"/>
                <w:bCs/>
                <w:i/>
                <w:sz w:val="16"/>
                <w:szCs w:val="16"/>
              </w:rPr>
            </w:pPr>
            <w:r w:rsidRPr="00C75153">
              <w:rPr>
                <w:rFonts w:ascii="Times New Roman" w:hAnsi="Times New Roman" w:cs="Times New Roman"/>
                <w:bCs/>
                <w:i/>
                <w:sz w:val="16"/>
                <w:szCs w:val="16"/>
              </w:rPr>
              <w:t>&gt;0.05</w:t>
            </w:r>
          </w:p>
        </w:tc>
        <w:tc>
          <w:tcPr>
            <w:tcW w:w="993" w:type="dxa"/>
          </w:tcPr>
          <w:p w14:paraId="05B9409D" w14:textId="77777777" w:rsidR="00C83C6E" w:rsidRPr="00C75153" w:rsidRDefault="00C83C6E" w:rsidP="00566CCD">
            <w:pPr>
              <w:spacing w:line="480" w:lineRule="auto"/>
              <w:contextualSpacing/>
              <w:rPr>
                <w:rFonts w:ascii="Times New Roman" w:hAnsi="Times New Roman" w:cs="Times New Roman"/>
                <w:bCs/>
                <w:i/>
                <w:sz w:val="16"/>
                <w:szCs w:val="16"/>
              </w:rPr>
            </w:pPr>
            <w:r w:rsidRPr="00C75153">
              <w:rPr>
                <w:rFonts w:ascii="Times New Roman" w:hAnsi="Times New Roman" w:cs="Times New Roman"/>
                <w:bCs/>
                <w:i/>
                <w:sz w:val="16"/>
                <w:szCs w:val="16"/>
              </w:rPr>
              <w:t>0.547</w:t>
            </w:r>
          </w:p>
        </w:tc>
      </w:tr>
      <w:tr w:rsidR="00C83C6E" w:rsidRPr="00C75153" w14:paraId="3EF5B98F" w14:textId="77777777" w:rsidTr="00C60A3A">
        <w:trPr>
          <w:trHeight w:val="502"/>
        </w:trPr>
        <w:tc>
          <w:tcPr>
            <w:tcW w:w="1699" w:type="dxa"/>
            <w:gridSpan w:val="3"/>
          </w:tcPr>
          <w:p w14:paraId="5C5C10F5"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IES-R Intrusion</w:t>
            </w:r>
          </w:p>
          <w:p w14:paraId="53036590"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N</w:t>
            </w:r>
          </w:p>
          <w:p w14:paraId="445C27FE"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Mean (±SD)</w:t>
            </w:r>
          </w:p>
          <w:p w14:paraId="1E771D95" w14:textId="77777777" w:rsidR="00C83C6E" w:rsidRPr="00C75153" w:rsidRDefault="00C83C6E" w:rsidP="00566CCD">
            <w:pPr>
              <w:spacing w:line="480" w:lineRule="auto"/>
              <w:contextualSpacing/>
              <w:rPr>
                <w:rFonts w:ascii="Times New Roman" w:hAnsi="Times New Roman" w:cs="Times New Roman"/>
                <w:bCs/>
                <w:sz w:val="16"/>
                <w:szCs w:val="16"/>
              </w:rPr>
            </w:pPr>
          </w:p>
        </w:tc>
        <w:tc>
          <w:tcPr>
            <w:tcW w:w="1062" w:type="dxa"/>
          </w:tcPr>
          <w:p w14:paraId="5AB69C98" w14:textId="77777777" w:rsidR="00C83C6E" w:rsidRPr="00C75153" w:rsidRDefault="00C83C6E" w:rsidP="00566CCD">
            <w:pPr>
              <w:spacing w:line="480" w:lineRule="auto"/>
              <w:contextualSpacing/>
              <w:rPr>
                <w:rFonts w:ascii="Times New Roman" w:hAnsi="Times New Roman" w:cs="Times New Roman"/>
                <w:bCs/>
                <w:sz w:val="16"/>
                <w:szCs w:val="16"/>
              </w:rPr>
            </w:pPr>
          </w:p>
          <w:p w14:paraId="2AA2474A"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101</w:t>
            </w:r>
          </w:p>
          <w:p w14:paraId="2E95B415"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3.26(±3.82)</w:t>
            </w:r>
          </w:p>
        </w:tc>
        <w:tc>
          <w:tcPr>
            <w:tcW w:w="993" w:type="dxa"/>
          </w:tcPr>
          <w:p w14:paraId="402A4712" w14:textId="77777777" w:rsidR="00C83C6E" w:rsidRPr="00C75153" w:rsidRDefault="00C83C6E" w:rsidP="00566CCD">
            <w:pPr>
              <w:spacing w:line="480" w:lineRule="auto"/>
              <w:contextualSpacing/>
              <w:rPr>
                <w:rFonts w:ascii="Times New Roman" w:hAnsi="Times New Roman" w:cs="Times New Roman"/>
                <w:bCs/>
                <w:sz w:val="16"/>
                <w:szCs w:val="16"/>
              </w:rPr>
            </w:pPr>
          </w:p>
          <w:p w14:paraId="30F55548"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90</w:t>
            </w:r>
          </w:p>
          <w:p w14:paraId="4ED57988"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2.69(±3.13)</w:t>
            </w:r>
          </w:p>
        </w:tc>
        <w:tc>
          <w:tcPr>
            <w:tcW w:w="250" w:type="dxa"/>
            <w:shd w:val="clear" w:color="auto" w:fill="auto"/>
          </w:tcPr>
          <w:p w14:paraId="6EA43018" w14:textId="77777777" w:rsidR="00C83C6E" w:rsidRPr="00C75153" w:rsidRDefault="00C83C6E" w:rsidP="00566CCD">
            <w:pPr>
              <w:spacing w:line="480" w:lineRule="auto"/>
              <w:contextualSpacing/>
              <w:rPr>
                <w:rFonts w:ascii="Times New Roman" w:hAnsi="Times New Roman" w:cs="Times New Roman"/>
                <w:bCs/>
                <w:sz w:val="16"/>
                <w:szCs w:val="16"/>
              </w:rPr>
            </w:pPr>
          </w:p>
        </w:tc>
        <w:tc>
          <w:tcPr>
            <w:tcW w:w="1071" w:type="dxa"/>
            <w:shd w:val="clear" w:color="auto" w:fill="auto"/>
          </w:tcPr>
          <w:p w14:paraId="2BD5F2D2" w14:textId="77777777" w:rsidR="00C83C6E" w:rsidRPr="00C75153" w:rsidRDefault="00C83C6E" w:rsidP="00566CCD">
            <w:pPr>
              <w:spacing w:line="480" w:lineRule="auto"/>
              <w:contextualSpacing/>
              <w:rPr>
                <w:rFonts w:ascii="Times New Roman" w:hAnsi="Times New Roman" w:cs="Times New Roman"/>
                <w:bCs/>
                <w:sz w:val="16"/>
                <w:szCs w:val="16"/>
              </w:rPr>
            </w:pPr>
          </w:p>
          <w:p w14:paraId="49D11D8F"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30</w:t>
            </w:r>
          </w:p>
          <w:p w14:paraId="7667C46C"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3.27(±3.65)</w:t>
            </w:r>
          </w:p>
        </w:tc>
        <w:tc>
          <w:tcPr>
            <w:tcW w:w="1332" w:type="dxa"/>
            <w:shd w:val="clear" w:color="auto" w:fill="auto"/>
          </w:tcPr>
          <w:p w14:paraId="05E75C66" w14:textId="77777777" w:rsidR="00C83C6E" w:rsidRPr="00C75153" w:rsidRDefault="00C83C6E" w:rsidP="00566CCD">
            <w:pPr>
              <w:spacing w:line="480" w:lineRule="auto"/>
              <w:contextualSpacing/>
              <w:rPr>
                <w:rFonts w:ascii="Times New Roman" w:hAnsi="Times New Roman" w:cs="Times New Roman"/>
                <w:bCs/>
                <w:sz w:val="16"/>
                <w:szCs w:val="16"/>
              </w:rPr>
            </w:pPr>
          </w:p>
          <w:p w14:paraId="17D05D98"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33</w:t>
            </w:r>
          </w:p>
          <w:p w14:paraId="2FA34DF6"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2.94(±3.47)</w:t>
            </w:r>
          </w:p>
        </w:tc>
        <w:tc>
          <w:tcPr>
            <w:tcW w:w="1295" w:type="dxa"/>
            <w:shd w:val="clear" w:color="auto" w:fill="auto"/>
          </w:tcPr>
          <w:p w14:paraId="26F2A39F" w14:textId="77777777" w:rsidR="00C83C6E" w:rsidRPr="00C75153" w:rsidRDefault="00C83C6E" w:rsidP="00566CCD">
            <w:pPr>
              <w:spacing w:line="480" w:lineRule="auto"/>
              <w:contextualSpacing/>
              <w:rPr>
                <w:rFonts w:ascii="Times New Roman" w:hAnsi="Times New Roman" w:cs="Times New Roman"/>
                <w:bCs/>
                <w:sz w:val="16"/>
                <w:szCs w:val="16"/>
              </w:rPr>
            </w:pPr>
          </w:p>
          <w:p w14:paraId="457BC8A7"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38</w:t>
            </w:r>
          </w:p>
          <w:p w14:paraId="38CD89DB"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3.53(±4.28)</w:t>
            </w:r>
          </w:p>
        </w:tc>
        <w:tc>
          <w:tcPr>
            <w:tcW w:w="931" w:type="dxa"/>
            <w:shd w:val="clear" w:color="auto" w:fill="auto"/>
          </w:tcPr>
          <w:p w14:paraId="402E7292" w14:textId="77777777" w:rsidR="00C83C6E" w:rsidRPr="00C75153" w:rsidRDefault="00C83C6E" w:rsidP="00566CCD">
            <w:pPr>
              <w:spacing w:line="480" w:lineRule="auto"/>
              <w:contextualSpacing/>
              <w:rPr>
                <w:rFonts w:ascii="Times New Roman" w:hAnsi="Times New Roman" w:cs="Times New Roman"/>
                <w:bCs/>
                <w:i/>
                <w:sz w:val="16"/>
                <w:szCs w:val="16"/>
              </w:rPr>
            </w:pPr>
          </w:p>
          <w:p w14:paraId="50EE26FA" w14:textId="77777777" w:rsidR="00C83C6E" w:rsidRPr="00C75153" w:rsidRDefault="00C83C6E" w:rsidP="00566CCD">
            <w:pPr>
              <w:spacing w:line="480" w:lineRule="auto"/>
              <w:contextualSpacing/>
              <w:rPr>
                <w:rFonts w:ascii="Times New Roman" w:hAnsi="Times New Roman" w:cs="Times New Roman"/>
                <w:bCs/>
                <w:i/>
                <w:sz w:val="16"/>
                <w:szCs w:val="16"/>
              </w:rPr>
            </w:pPr>
            <w:r w:rsidRPr="00C75153">
              <w:rPr>
                <w:rFonts w:ascii="Times New Roman" w:hAnsi="Times New Roman" w:cs="Times New Roman"/>
                <w:bCs/>
                <w:i/>
                <w:sz w:val="16"/>
                <w:szCs w:val="16"/>
              </w:rPr>
              <w:t>&gt;0.05</w:t>
            </w:r>
          </w:p>
        </w:tc>
        <w:tc>
          <w:tcPr>
            <w:tcW w:w="1001" w:type="dxa"/>
            <w:shd w:val="clear" w:color="auto" w:fill="auto"/>
          </w:tcPr>
          <w:p w14:paraId="5B5A19CA"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0.127</w:t>
            </w:r>
          </w:p>
        </w:tc>
        <w:tc>
          <w:tcPr>
            <w:tcW w:w="236" w:type="dxa"/>
            <w:shd w:val="clear" w:color="auto" w:fill="auto"/>
          </w:tcPr>
          <w:p w14:paraId="2A9C3379" w14:textId="77777777" w:rsidR="00C83C6E" w:rsidRPr="00C75153" w:rsidRDefault="00C83C6E" w:rsidP="00566CCD">
            <w:pPr>
              <w:spacing w:line="480" w:lineRule="auto"/>
              <w:contextualSpacing/>
              <w:rPr>
                <w:rFonts w:ascii="Times New Roman" w:hAnsi="Times New Roman" w:cs="Times New Roman"/>
                <w:bCs/>
                <w:sz w:val="16"/>
                <w:szCs w:val="16"/>
              </w:rPr>
            </w:pPr>
          </w:p>
        </w:tc>
        <w:tc>
          <w:tcPr>
            <w:tcW w:w="1040" w:type="dxa"/>
          </w:tcPr>
          <w:p w14:paraId="456F81AC" w14:textId="77777777" w:rsidR="00C83C6E" w:rsidRPr="00C75153" w:rsidRDefault="00C83C6E" w:rsidP="00566CCD">
            <w:pPr>
              <w:spacing w:line="480" w:lineRule="auto"/>
              <w:contextualSpacing/>
              <w:rPr>
                <w:rFonts w:ascii="Times New Roman" w:hAnsi="Times New Roman" w:cs="Times New Roman"/>
                <w:bCs/>
                <w:sz w:val="16"/>
                <w:szCs w:val="16"/>
              </w:rPr>
            </w:pPr>
          </w:p>
          <w:p w14:paraId="61CE7FB8"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30</w:t>
            </w:r>
          </w:p>
          <w:p w14:paraId="4A06A6AF"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2.93(±3.16.)</w:t>
            </w:r>
          </w:p>
        </w:tc>
        <w:tc>
          <w:tcPr>
            <w:tcW w:w="992" w:type="dxa"/>
          </w:tcPr>
          <w:p w14:paraId="7C35768A" w14:textId="77777777" w:rsidR="00C83C6E" w:rsidRPr="00C75153" w:rsidRDefault="00C83C6E" w:rsidP="00566CCD">
            <w:pPr>
              <w:spacing w:line="480" w:lineRule="auto"/>
              <w:contextualSpacing/>
              <w:rPr>
                <w:rFonts w:ascii="Times New Roman" w:hAnsi="Times New Roman" w:cs="Times New Roman"/>
                <w:bCs/>
                <w:sz w:val="16"/>
                <w:szCs w:val="16"/>
              </w:rPr>
            </w:pPr>
          </w:p>
          <w:p w14:paraId="2A118CB6"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26</w:t>
            </w:r>
          </w:p>
          <w:p w14:paraId="7E4FF044"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1.69(±2.19)</w:t>
            </w:r>
          </w:p>
        </w:tc>
        <w:tc>
          <w:tcPr>
            <w:tcW w:w="1134" w:type="dxa"/>
          </w:tcPr>
          <w:p w14:paraId="5BC14BD9" w14:textId="77777777" w:rsidR="00C83C6E" w:rsidRPr="00C75153" w:rsidRDefault="00C83C6E" w:rsidP="00566CCD">
            <w:pPr>
              <w:spacing w:line="480" w:lineRule="auto"/>
              <w:contextualSpacing/>
              <w:rPr>
                <w:rFonts w:ascii="Times New Roman" w:hAnsi="Times New Roman" w:cs="Times New Roman"/>
                <w:bCs/>
                <w:sz w:val="16"/>
                <w:szCs w:val="16"/>
              </w:rPr>
            </w:pPr>
          </w:p>
          <w:p w14:paraId="2187BA72"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34</w:t>
            </w:r>
          </w:p>
          <w:p w14:paraId="6F086F7E"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3.23(±3.61)</w:t>
            </w:r>
          </w:p>
        </w:tc>
        <w:tc>
          <w:tcPr>
            <w:tcW w:w="993" w:type="dxa"/>
          </w:tcPr>
          <w:p w14:paraId="31AA2AF0" w14:textId="77777777" w:rsidR="00C83C6E" w:rsidRPr="00C75153" w:rsidRDefault="00C83C6E" w:rsidP="00566CCD">
            <w:pPr>
              <w:spacing w:line="480" w:lineRule="auto"/>
              <w:contextualSpacing/>
              <w:rPr>
                <w:rFonts w:ascii="Times New Roman" w:hAnsi="Times New Roman" w:cs="Times New Roman"/>
                <w:bCs/>
                <w:i/>
                <w:sz w:val="16"/>
                <w:szCs w:val="16"/>
              </w:rPr>
            </w:pPr>
          </w:p>
          <w:p w14:paraId="683DFDE5" w14:textId="77777777" w:rsidR="00C83C6E" w:rsidRPr="00C75153" w:rsidRDefault="00C83C6E" w:rsidP="00566CCD">
            <w:pPr>
              <w:spacing w:line="480" w:lineRule="auto"/>
              <w:contextualSpacing/>
              <w:rPr>
                <w:rFonts w:ascii="Times New Roman" w:hAnsi="Times New Roman" w:cs="Times New Roman"/>
                <w:bCs/>
                <w:i/>
                <w:sz w:val="16"/>
                <w:szCs w:val="16"/>
              </w:rPr>
            </w:pPr>
            <w:r w:rsidRPr="00C75153">
              <w:rPr>
                <w:rFonts w:ascii="Times New Roman" w:hAnsi="Times New Roman" w:cs="Times New Roman"/>
                <w:bCs/>
                <w:i/>
                <w:sz w:val="16"/>
                <w:szCs w:val="16"/>
              </w:rPr>
              <w:t>&gt;0.05</w:t>
            </w:r>
          </w:p>
        </w:tc>
        <w:tc>
          <w:tcPr>
            <w:tcW w:w="993" w:type="dxa"/>
          </w:tcPr>
          <w:p w14:paraId="2D4229B0" w14:textId="77777777" w:rsidR="00C83C6E" w:rsidRPr="00C75153" w:rsidRDefault="00C83C6E" w:rsidP="00566CCD">
            <w:pPr>
              <w:spacing w:line="480" w:lineRule="auto"/>
              <w:contextualSpacing/>
              <w:rPr>
                <w:rFonts w:ascii="Times New Roman" w:hAnsi="Times New Roman" w:cs="Times New Roman"/>
                <w:bCs/>
                <w:i/>
                <w:sz w:val="16"/>
                <w:szCs w:val="16"/>
              </w:rPr>
            </w:pPr>
          </w:p>
          <w:p w14:paraId="5E460334" w14:textId="77777777" w:rsidR="00C83C6E" w:rsidRPr="00C75153" w:rsidRDefault="00C83C6E" w:rsidP="00566CCD">
            <w:pPr>
              <w:spacing w:line="480" w:lineRule="auto"/>
              <w:contextualSpacing/>
              <w:rPr>
                <w:rFonts w:ascii="Times New Roman" w:hAnsi="Times New Roman" w:cs="Times New Roman"/>
                <w:bCs/>
                <w:i/>
                <w:sz w:val="16"/>
                <w:szCs w:val="16"/>
              </w:rPr>
            </w:pPr>
            <w:r w:rsidRPr="00C75153">
              <w:rPr>
                <w:rFonts w:ascii="Times New Roman" w:hAnsi="Times New Roman" w:cs="Times New Roman"/>
                <w:bCs/>
                <w:i/>
                <w:sz w:val="16"/>
                <w:szCs w:val="16"/>
              </w:rPr>
              <w:t>0.374</w:t>
            </w:r>
          </w:p>
        </w:tc>
      </w:tr>
      <w:tr w:rsidR="00C83C6E" w:rsidRPr="00C75153" w14:paraId="1C49198C" w14:textId="77777777" w:rsidTr="00C60A3A">
        <w:trPr>
          <w:trHeight w:val="513"/>
        </w:trPr>
        <w:tc>
          <w:tcPr>
            <w:tcW w:w="1699" w:type="dxa"/>
            <w:gridSpan w:val="3"/>
            <w:shd w:val="clear" w:color="auto" w:fill="D9D9D9" w:themeFill="background1" w:themeFillShade="D9"/>
          </w:tcPr>
          <w:p w14:paraId="73DC6A5A"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IES-R Avoidance</w:t>
            </w:r>
            <w:r w:rsidRPr="00C75153">
              <w:rPr>
                <w:rFonts w:ascii="Times New Roman" w:hAnsi="Times New Roman" w:cs="Times New Roman"/>
                <w:bCs/>
                <w:sz w:val="16"/>
                <w:szCs w:val="16"/>
              </w:rPr>
              <w:tab/>
            </w:r>
          </w:p>
          <w:p w14:paraId="69E902DE"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N</w:t>
            </w:r>
          </w:p>
          <w:p w14:paraId="2B1FE860"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Mean (±SD)</w:t>
            </w:r>
            <w:r w:rsidRPr="00C75153">
              <w:rPr>
                <w:rFonts w:ascii="Times New Roman" w:hAnsi="Times New Roman" w:cs="Times New Roman"/>
                <w:bCs/>
                <w:sz w:val="16"/>
                <w:szCs w:val="16"/>
              </w:rPr>
              <w:tab/>
            </w:r>
          </w:p>
          <w:p w14:paraId="022269AB" w14:textId="77777777" w:rsidR="00C83C6E" w:rsidRPr="00C75153" w:rsidRDefault="00C83C6E" w:rsidP="00566CCD">
            <w:pPr>
              <w:spacing w:line="480" w:lineRule="auto"/>
              <w:contextualSpacing/>
              <w:rPr>
                <w:rFonts w:ascii="Times New Roman" w:hAnsi="Times New Roman" w:cs="Times New Roman"/>
                <w:bCs/>
                <w:sz w:val="16"/>
                <w:szCs w:val="16"/>
              </w:rPr>
            </w:pPr>
          </w:p>
        </w:tc>
        <w:tc>
          <w:tcPr>
            <w:tcW w:w="1062" w:type="dxa"/>
            <w:shd w:val="clear" w:color="auto" w:fill="D9D9D9" w:themeFill="background1" w:themeFillShade="D9"/>
          </w:tcPr>
          <w:p w14:paraId="7D3C80D6" w14:textId="77777777" w:rsidR="00C83C6E" w:rsidRPr="00C75153" w:rsidRDefault="00C83C6E" w:rsidP="00566CCD">
            <w:pPr>
              <w:spacing w:line="480" w:lineRule="auto"/>
              <w:contextualSpacing/>
              <w:rPr>
                <w:rFonts w:ascii="Times New Roman" w:hAnsi="Times New Roman" w:cs="Times New Roman"/>
                <w:bCs/>
                <w:sz w:val="16"/>
                <w:szCs w:val="16"/>
              </w:rPr>
            </w:pPr>
          </w:p>
          <w:p w14:paraId="15278909"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101</w:t>
            </w:r>
          </w:p>
          <w:p w14:paraId="28C0C90E"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2.31(±2.78)</w:t>
            </w:r>
          </w:p>
        </w:tc>
        <w:tc>
          <w:tcPr>
            <w:tcW w:w="993" w:type="dxa"/>
            <w:shd w:val="clear" w:color="auto" w:fill="D9D9D9" w:themeFill="background1" w:themeFillShade="D9"/>
          </w:tcPr>
          <w:p w14:paraId="06EDED10" w14:textId="77777777" w:rsidR="00C83C6E" w:rsidRPr="00C75153" w:rsidRDefault="00C83C6E" w:rsidP="00566CCD">
            <w:pPr>
              <w:spacing w:line="480" w:lineRule="auto"/>
              <w:contextualSpacing/>
              <w:rPr>
                <w:rFonts w:ascii="Times New Roman" w:hAnsi="Times New Roman" w:cs="Times New Roman"/>
                <w:bCs/>
                <w:sz w:val="16"/>
                <w:szCs w:val="16"/>
              </w:rPr>
            </w:pPr>
          </w:p>
          <w:p w14:paraId="70AC4385"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90</w:t>
            </w:r>
          </w:p>
          <w:p w14:paraId="1BA734D0"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2.32(±3.09)</w:t>
            </w:r>
          </w:p>
        </w:tc>
        <w:tc>
          <w:tcPr>
            <w:tcW w:w="250" w:type="dxa"/>
            <w:shd w:val="clear" w:color="auto" w:fill="D9D9D9" w:themeFill="background1" w:themeFillShade="D9"/>
          </w:tcPr>
          <w:p w14:paraId="78A1CDD3" w14:textId="77777777" w:rsidR="00C83C6E" w:rsidRPr="00C75153" w:rsidRDefault="00C83C6E" w:rsidP="00566CCD">
            <w:pPr>
              <w:spacing w:line="480" w:lineRule="auto"/>
              <w:contextualSpacing/>
              <w:rPr>
                <w:rFonts w:ascii="Times New Roman" w:hAnsi="Times New Roman" w:cs="Times New Roman"/>
                <w:bCs/>
                <w:sz w:val="16"/>
                <w:szCs w:val="16"/>
              </w:rPr>
            </w:pPr>
          </w:p>
        </w:tc>
        <w:tc>
          <w:tcPr>
            <w:tcW w:w="1071" w:type="dxa"/>
            <w:shd w:val="clear" w:color="auto" w:fill="D9D9D9" w:themeFill="background1" w:themeFillShade="D9"/>
          </w:tcPr>
          <w:p w14:paraId="726215AE" w14:textId="77777777" w:rsidR="00C83C6E" w:rsidRPr="00C75153" w:rsidRDefault="00C83C6E" w:rsidP="00566CCD">
            <w:pPr>
              <w:spacing w:line="480" w:lineRule="auto"/>
              <w:contextualSpacing/>
              <w:rPr>
                <w:rFonts w:ascii="Times New Roman" w:hAnsi="Times New Roman" w:cs="Times New Roman"/>
                <w:bCs/>
                <w:sz w:val="16"/>
                <w:szCs w:val="16"/>
              </w:rPr>
            </w:pPr>
          </w:p>
          <w:p w14:paraId="37E6A222"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30</w:t>
            </w:r>
          </w:p>
          <w:p w14:paraId="25E6B7D0"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3.37(±3.85)</w:t>
            </w:r>
          </w:p>
        </w:tc>
        <w:tc>
          <w:tcPr>
            <w:tcW w:w="1332" w:type="dxa"/>
            <w:shd w:val="clear" w:color="auto" w:fill="D9D9D9" w:themeFill="background1" w:themeFillShade="D9"/>
          </w:tcPr>
          <w:p w14:paraId="1F2668A7" w14:textId="77777777" w:rsidR="00C83C6E" w:rsidRPr="00C75153" w:rsidRDefault="00C83C6E" w:rsidP="00566CCD">
            <w:pPr>
              <w:spacing w:line="480" w:lineRule="auto"/>
              <w:contextualSpacing/>
              <w:rPr>
                <w:rFonts w:ascii="Times New Roman" w:hAnsi="Times New Roman" w:cs="Times New Roman"/>
                <w:bCs/>
                <w:sz w:val="16"/>
                <w:szCs w:val="16"/>
              </w:rPr>
            </w:pPr>
          </w:p>
          <w:p w14:paraId="1F898A17"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33</w:t>
            </w:r>
          </w:p>
          <w:p w14:paraId="7A834967"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1.21(±3.85)</w:t>
            </w:r>
          </w:p>
        </w:tc>
        <w:tc>
          <w:tcPr>
            <w:tcW w:w="1295" w:type="dxa"/>
            <w:shd w:val="clear" w:color="auto" w:fill="D9D9D9" w:themeFill="background1" w:themeFillShade="D9"/>
          </w:tcPr>
          <w:p w14:paraId="19A3E556" w14:textId="77777777" w:rsidR="00C83C6E" w:rsidRPr="00C75153" w:rsidRDefault="00C83C6E" w:rsidP="00566CCD">
            <w:pPr>
              <w:spacing w:line="480" w:lineRule="auto"/>
              <w:contextualSpacing/>
              <w:rPr>
                <w:rFonts w:ascii="Times New Roman" w:hAnsi="Times New Roman" w:cs="Times New Roman"/>
                <w:bCs/>
                <w:sz w:val="16"/>
                <w:szCs w:val="16"/>
              </w:rPr>
            </w:pPr>
          </w:p>
          <w:p w14:paraId="3FA1E3E4"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38</w:t>
            </w:r>
          </w:p>
          <w:p w14:paraId="40B07EE4"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2.42(±2.24)</w:t>
            </w:r>
          </w:p>
        </w:tc>
        <w:tc>
          <w:tcPr>
            <w:tcW w:w="931" w:type="dxa"/>
            <w:shd w:val="clear" w:color="auto" w:fill="D9D9D9" w:themeFill="background1" w:themeFillShade="D9"/>
          </w:tcPr>
          <w:p w14:paraId="4E00BB3B" w14:textId="77777777" w:rsidR="00C83C6E" w:rsidRPr="00C75153" w:rsidRDefault="00C83C6E" w:rsidP="00566CCD">
            <w:pPr>
              <w:spacing w:line="480" w:lineRule="auto"/>
              <w:contextualSpacing/>
              <w:rPr>
                <w:rFonts w:ascii="Times New Roman" w:hAnsi="Times New Roman" w:cs="Times New Roman"/>
                <w:bCs/>
                <w:sz w:val="16"/>
                <w:szCs w:val="16"/>
              </w:rPr>
            </w:pPr>
          </w:p>
          <w:p w14:paraId="0D1BAE70"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.004</w:t>
            </w:r>
          </w:p>
        </w:tc>
        <w:tc>
          <w:tcPr>
            <w:tcW w:w="1001" w:type="dxa"/>
            <w:shd w:val="clear" w:color="auto" w:fill="D9D9D9" w:themeFill="background1" w:themeFillShade="D9"/>
          </w:tcPr>
          <w:p w14:paraId="79FFB6A8"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0.471</w:t>
            </w:r>
          </w:p>
        </w:tc>
        <w:tc>
          <w:tcPr>
            <w:tcW w:w="236" w:type="dxa"/>
            <w:shd w:val="clear" w:color="auto" w:fill="auto"/>
          </w:tcPr>
          <w:p w14:paraId="620F3F2B" w14:textId="77777777" w:rsidR="00C83C6E" w:rsidRPr="00C75153" w:rsidRDefault="00C83C6E" w:rsidP="00566CCD">
            <w:pPr>
              <w:spacing w:line="480" w:lineRule="auto"/>
              <w:contextualSpacing/>
              <w:rPr>
                <w:rFonts w:ascii="Times New Roman" w:hAnsi="Times New Roman" w:cs="Times New Roman"/>
                <w:bCs/>
                <w:sz w:val="16"/>
                <w:szCs w:val="16"/>
              </w:rPr>
            </w:pPr>
          </w:p>
        </w:tc>
        <w:tc>
          <w:tcPr>
            <w:tcW w:w="1040" w:type="dxa"/>
            <w:shd w:val="clear" w:color="auto" w:fill="D9D9D9" w:themeFill="background1" w:themeFillShade="D9"/>
          </w:tcPr>
          <w:p w14:paraId="7DF74370" w14:textId="77777777" w:rsidR="00C83C6E" w:rsidRPr="00C75153" w:rsidRDefault="00C83C6E" w:rsidP="00566CCD">
            <w:pPr>
              <w:spacing w:line="480" w:lineRule="auto"/>
              <w:contextualSpacing/>
              <w:rPr>
                <w:rFonts w:ascii="Times New Roman" w:hAnsi="Times New Roman" w:cs="Times New Roman"/>
                <w:bCs/>
                <w:sz w:val="16"/>
                <w:szCs w:val="16"/>
              </w:rPr>
            </w:pPr>
          </w:p>
          <w:p w14:paraId="11E31255"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30</w:t>
            </w:r>
          </w:p>
          <w:p w14:paraId="4F42F70F"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3.40(±3.88)</w:t>
            </w:r>
          </w:p>
        </w:tc>
        <w:tc>
          <w:tcPr>
            <w:tcW w:w="992" w:type="dxa"/>
            <w:shd w:val="clear" w:color="auto" w:fill="D9D9D9" w:themeFill="background1" w:themeFillShade="D9"/>
          </w:tcPr>
          <w:p w14:paraId="570CCC6B" w14:textId="77777777" w:rsidR="00C83C6E" w:rsidRPr="00C75153" w:rsidRDefault="00C83C6E" w:rsidP="00566CCD">
            <w:pPr>
              <w:spacing w:line="480" w:lineRule="auto"/>
              <w:contextualSpacing/>
              <w:rPr>
                <w:rFonts w:ascii="Times New Roman" w:hAnsi="Times New Roman" w:cs="Times New Roman"/>
                <w:bCs/>
                <w:sz w:val="16"/>
                <w:szCs w:val="16"/>
              </w:rPr>
            </w:pPr>
          </w:p>
          <w:p w14:paraId="210B1A23"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26</w:t>
            </w:r>
          </w:p>
          <w:p w14:paraId="41F66E75"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1.30(±1.95)</w:t>
            </w:r>
          </w:p>
        </w:tc>
        <w:tc>
          <w:tcPr>
            <w:tcW w:w="1134" w:type="dxa"/>
            <w:shd w:val="clear" w:color="auto" w:fill="D9D9D9" w:themeFill="background1" w:themeFillShade="D9"/>
          </w:tcPr>
          <w:p w14:paraId="25F84BC2" w14:textId="77777777" w:rsidR="00C83C6E" w:rsidRPr="00C75153" w:rsidRDefault="00C83C6E" w:rsidP="00566CCD">
            <w:pPr>
              <w:spacing w:line="480" w:lineRule="auto"/>
              <w:contextualSpacing/>
              <w:rPr>
                <w:rFonts w:ascii="Times New Roman" w:hAnsi="Times New Roman" w:cs="Times New Roman"/>
                <w:bCs/>
                <w:sz w:val="16"/>
                <w:szCs w:val="16"/>
              </w:rPr>
            </w:pPr>
          </w:p>
          <w:p w14:paraId="417F0F5E"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34</w:t>
            </w:r>
          </w:p>
          <w:p w14:paraId="427D6456"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2.15(±2.78)</w:t>
            </w:r>
          </w:p>
        </w:tc>
        <w:tc>
          <w:tcPr>
            <w:tcW w:w="993" w:type="dxa"/>
            <w:shd w:val="clear" w:color="auto" w:fill="D9D9D9" w:themeFill="background1" w:themeFillShade="D9"/>
          </w:tcPr>
          <w:p w14:paraId="5F7F1341" w14:textId="77777777" w:rsidR="00C83C6E" w:rsidRPr="00C75153" w:rsidRDefault="00C83C6E" w:rsidP="00566CCD">
            <w:pPr>
              <w:spacing w:line="480" w:lineRule="auto"/>
              <w:contextualSpacing/>
              <w:rPr>
                <w:rFonts w:ascii="Times New Roman" w:hAnsi="Times New Roman" w:cs="Times New Roman"/>
                <w:bCs/>
                <w:sz w:val="16"/>
                <w:szCs w:val="16"/>
              </w:rPr>
            </w:pPr>
          </w:p>
          <w:p w14:paraId="2912808D"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.036</w:t>
            </w:r>
          </w:p>
        </w:tc>
        <w:tc>
          <w:tcPr>
            <w:tcW w:w="993" w:type="dxa"/>
            <w:shd w:val="clear" w:color="auto" w:fill="D9D9D9" w:themeFill="background1" w:themeFillShade="D9"/>
          </w:tcPr>
          <w:p w14:paraId="45DA7631" w14:textId="77777777" w:rsidR="00C83C6E" w:rsidRPr="00C75153" w:rsidRDefault="00C83C6E" w:rsidP="00566CCD">
            <w:pPr>
              <w:spacing w:line="480" w:lineRule="auto"/>
              <w:contextualSpacing/>
              <w:rPr>
                <w:rFonts w:ascii="Times New Roman" w:hAnsi="Times New Roman" w:cs="Times New Roman"/>
                <w:bCs/>
                <w:sz w:val="16"/>
                <w:szCs w:val="16"/>
              </w:rPr>
            </w:pPr>
          </w:p>
          <w:p w14:paraId="68F50EE3"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0.494</w:t>
            </w:r>
          </w:p>
        </w:tc>
      </w:tr>
      <w:tr w:rsidR="00C83C6E" w:rsidRPr="00C75153" w14:paraId="199F2797" w14:textId="77777777" w:rsidTr="00C60A3A">
        <w:trPr>
          <w:trHeight w:val="379"/>
        </w:trPr>
        <w:tc>
          <w:tcPr>
            <w:tcW w:w="1699" w:type="dxa"/>
            <w:gridSpan w:val="3"/>
          </w:tcPr>
          <w:p w14:paraId="3B65C5BC"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IES-R Hyperarousal</w:t>
            </w:r>
          </w:p>
          <w:p w14:paraId="4A5F87C6"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N</w:t>
            </w:r>
          </w:p>
          <w:p w14:paraId="4DE8A5E6"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lastRenderedPageBreak/>
              <w:t>Mean (±SD)</w:t>
            </w:r>
          </w:p>
          <w:p w14:paraId="713142C4"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ab/>
            </w:r>
          </w:p>
        </w:tc>
        <w:tc>
          <w:tcPr>
            <w:tcW w:w="1062" w:type="dxa"/>
          </w:tcPr>
          <w:p w14:paraId="09DB4DB8" w14:textId="77777777" w:rsidR="00C83C6E" w:rsidRPr="00C75153" w:rsidRDefault="00C83C6E" w:rsidP="00566CCD">
            <w:pPr>
              <w:spacing w:line="480" w:lineRule="auto"/>
              <w:contextualSpacing/>
              <w:rPr>
                <w:rFonts w:ascii="Times New Roman" w:hAnsi="Times New Roman" w:cs="Times New Roman"/>
                <w:bCs/>
                <w:sz w:val="16"/>
                <w:szCs w:val="16"/>
              </w:rPr>
            </w:pPr>
          </w:p>
          <w:p w14:paraId="3D4150B4"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101</w:t>
            </w:r>
          </w:p>
          <w:p w14:paraId="0DC1E076"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lastRenderedPageBreak/>
              <w:t>1.31(±1.90)</w:t>
            </w:r>
          </w:p>
        </w:tc>
        <w:tc>
          <w:tcPr>
            <w:tcW w:w="993" w:type="dxa"/>
          </w:tcPr>
          <w:p w14:paraId="61CCC4E4" w14:textId="77777777" w:rsidR="00C83C6E" w:rsidRPr="00C75153" w:rsidRDefault="00C83C6E" w:rsidP="00566CCD">
            <w:pPr>
              <w:spacing w:line="480" w:lineRule="auto"/>
              <w:contextualSpacing/>
              <w:rPr>
                <w:rFonts w:ascii="Times New Roman" w:hAnsi="Times New Roman" w:cs="Times New Roman"/>
                <w:bCs/>
                <w:sz w:val="16"/>
                <w:szCs w:val="16"/>
              </w:rPr>
            </w:pPr>
          </w:p>
          <w:p w14:paraId="07AA373F"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90</w:t>
            </w:r>
          </w:p>
          <w:p w14:paraId="28162C40"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lastRenderedPageBreak/>
              <w:t>0.62(±0.87)</w:t>
            </w:r>
          </w:p>
        </w:tc>
        <w:tc>
          <w:tcPr>
            <w:tcW w:w="250" w:type="dxa"/>
            <w:shd w:val="clear" w:color="auto" w:fill="auto"/>
          </w:tcPr>
          <w:p w14:paraId="75AC6E36" w14:textId="77777777" w:rsidR="00C83C6E" w:rsidRPr="00C75153" w:rsidRDefault="00C83C6E" w:rsidP="00566CCD">
            <w:pPr>
              <w:spacing w:line="480" w:lineRule="auto"/>
              <w:contextualSpacing/>
              <w:rPr>
                <w:rFonts w:ascii="Times New Roman" w:hAnsi="Times New Roman" w:cs="Times New Roman"/>
                <w:bCs/>
                <w:sz w:val="16"/>
                <w:szCs w:val="16"/>
              </w:rPr>
            </w:pPr>
          </w:p>
        </w:tc>
        <w:tc>
          <w:tcPr>
            <w:tcW w:w="1071" w:type="dxa"/>
            <w:shd w:val="clear" w:color="auto" w:fill="auto"/>
          </w:tcPr>
          <w:p w14:paraId="730CFB16" w14:textId="77777777" w:rsidR="00C83C6E" w:rsidRPr="00C75153" w:rsidRDefault="00C83C6E" w:rsidP="00566CCD">
            <w:pPr>
              <w:spacing w:line="480" w:lineRule="auto"/>
              <w:contextualSpacing/>
              <w:rPr>
                <w:rFonts w:ascii="Times New Roman" w:hAnsi="Times New Roman" w:cs="Times New Roman"/>
                <w:bCs/>
                <w:sz w:val="16"/>
                <w:szCs w:val="16"/>
              </w:rPr>
            </w:pPr>
          </w:p>
          <w:p w14:paraId="5409635E"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30</w:t>
            </w:r>
          </w:p>
          <w:p w14:paraId="0735E80A"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lastRenderedPageBreak/>
              <w:t>1.67(±2.23)</w:t>
            </w:r>
          </w:p>
        </w:tc>
        <w:tc>
          <w:tcPr>
            <w:tcW w:w="1332" w:type="dxa"/>
            <w:shd w:val="clear" w:color="auto" w:fill="auto"/>
          </w:tcPr>
          <w:p w14:paraId="3A1387C6" w14:textId="77777777" w:rsidR="00C83C6E" w:rsidRPr="00C75153" w:rsidRDefault="00C83C6E" w:rsidP="00566CCD">
            <w:pPr>
              <w:spacing w:line="480" w:lineRule="auto"/>
              <w:contextualSpacing/>
              <w:rPr>
                <w:rFonts w:ascii="Times New Roman" w:hAnsi="Times New Roman" w:cs="Times New Roman"/>
                <w:bCs/>
                <w:sz w:val="16"/>
                <w:szCs w:val="16"/>
              </w:rPr>
            </w:pPr>
          </w:p>
          <w:p w14:paraId="1A4C7CFE"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33</w:t>
            </w:r>
          </w:p>
          <w:p w14:paraId="0363C962"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lastRenderedPageBreak/>
              <w:t>1.15(±1.91)</w:t>
            </w:r>
          </w:p>
        </w:tc>
        <w:tc>
          <w:tcPr>
            <w:tcW w:w="1295" w:type="dxa"/>
            <w:shd w:val="clear" w:color="auto" w:fill="auto"/>
          </w:tcPr>
          <w:p w14:paraId="2631756B" w14:textId="77777777" w:rsidR="00C83C6E" w:rsidRPr="00C75153" w:rsidRDefault="00C83C6E" w:rsidP="00566CCD">
            <w:pPr>
              <w:spacing w:line="480" w:lineRule="auto"/>
              <w:contextualSpacing/>
              <w:rPr>
                <w:rFonts w:ascii="Times New Roman" w:hAnsi="Times New Roman" w:cs="Times New Roman"/>
                <w:bCs/>
                <w:sz w:val="16"/>
                <w:szCs w:val="16"/>
              </w:rPr>
            </w:pPr>
          </w:p>
          <w:p w14:paraId="527241EB"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38</w:t>
            </w:r>
          </w:p>
          <w:p w14:paraId="0457A91E"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lastRenderedPageBreak/>
              <w:t>1.29(±1.94)</w:t>
            </w:r>
          </w:p>
        </w:tc>
        <w:tc>
          <w:tcPr>
            <w:tcW w:w="931" w:type="dxa"/>
          </w:tcPr>
          <w:p w14:paraId="31FFA816" w14:textId="77777777" w:rsidR="00C83C6E" w:rsidRPr="00C75153" w:rsidRDefault="00C83C6E" w:rsidP="00566CCD">
            <w:pPr>
              <w:spacing w:line="480" w:lineRule="auto"/>
              <w:contextualSpacing/>
              <w:rPr>
                <w:rFonts w:ascii="Times New Roman" w:hAnsi="Times New Roman" w:cs="Times New Roman"/>
                <w:bCs/>
                <w:i/>
                <w:sz w:val="16"/>
                <w:szCs w:val="16"/>
              </w:rPr>
            </w:pPr>
          </w:p>
          <w:p w14:paraId="37E012B5" w14:textId="77777777" w:rsidR="00C83C6E" w:rsidRPr="00C75153" w:rsidRDefault="00C83C6E" w:rsidP="00566CCD">
            <w:pPr>
              <w:spacing w:line="480" w:lineRule="auto"/>
              <w:contextualSpacing/>
              <w:rPr>
                <w:rFonts w:ascii="Times New Roman" w:hAnsi="Times New Roman" w:cs="Times New Roman"/>
                <w:bCs/>
                <w:i/>
                <w:sz w:val="16"/>
                <w:szCs w:val="16"/>
              </w:rPr>
            </w:pPr>
            <w:r w:rsidRPr="00C75153">
              <w:rPr>
                <w:rFonts w:ascii="Times New Roman" w:hAnsi="Times New Roman" w:cs="Times New Roman"/>
                <w:bCs/>
                <w:i/>
                <w:sz w:val="16"/>
                <w:szCs w:val="16"/>
              </w:rPr>
              <w:t>&gt;0.05</w:t>
            </w:r>
          </w:p>
        </w:tc>
        <w:tc>
          <w:tcPr>
            <w:tcW w:w="1001" w:type="dxa"/>
            <w:shd w:val="clear" w:color="auto" w:fill="auto"/>
          </w:tcPr>
          <w:p w14:paraId="2A3A84DE"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0.149</w:t>
            </w:r>
          </w:p>
        </w:tc>
        <w:tc>
          <w:tcPr>
            <w:tcW w:w="236" w:type="dxa"/>
            <w:shd w:val="clear" w:color="auto" w:fill="auto"/>
          </w:tcPr>
          <w:p w14:paraId="22080DB2" w14:textId="77777777" w:rsidR="00C83C6E" w:rsidRPr="00C75153" w:rsidRDefault="00C83C6E" w:rsidP="00566CCD">
            <w:pPr>
              <w:spacing w:line="480" w:lineRule="auto"/>
              <w:contextualSpacing/>
              <w:rPr>
                <w:rFonts w:ascii="Times New Roman" w:hAnsi="Times New Roman" w:cs="Times New Roman"/>
                <w:bCs/>
                <w:sz w:val="16"/>
                <w:szCs w:val="16"/>
              </w:rPr>
            </w:pPr>
          </w:p>
        </w:tc>
        <w:tc>
          <w:tcPr>
            <w:tcW w:w="1040" w:type="dxa"/>
          </w:tcPr>
          <w:p w14:paraId="2A021F5C" w14:textId="77777777" w:rsidR="00C83C6E" w:rsidRPr="00C75153" w:rsidRDefault="00C83C6E" w:rsidP="00566CCD">
            <w:pPr>
              <w:spacing w:line="480" w:lineRule="auto"/>
              <w:contextualSpacing/>
              <w:rPr>
                <w:rFonts w:ascii="Times New Roman" w:hAnsi="Times New Roman" w:cs="Times New Roman"/>
                <w:bCs/>
                <w:sz w:val="16"/>
                <w:szCs w:val="16"/>
              </w:rPr>
            </w:pPr>
          </w:p>
          <w:p w14:paraId="2E79E104"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30</w:t>
            </w:r>
          </w:p>
          <w:p w14:paraId="14BA3311"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lastRenderedPageBreak/>
              <w:t>0.67(±0.84)</w:t>
            </w:r>
          </w:p>
        </w:tc>
        <w:tc>
          <w:tcPr>
            <w:tcW w:w="992" w:type="dxa"/>
          </w:tcPr>
          <w:p w14:paraId="4645DA22" w14:textId="77777777" w:rsidR="00C83C6E" w:rsidRPr="00C75153" w:rsidRDefault="00C83C6E" w:rsidP="00566CCD">
            <w:pPr>
              <w:spacing w:line="480" w:lineRule="auto"/>
              <w:contextualSpacing/>
              <w:rPr>
                <w:rFonts w:ascii="Times New Roman" w:hAnsi="Times New Roman" w:cs="Times New Roman"/>
                <w:bCs/>
                <w:sz w:val="16"/>
                <w:szCs w:val="16"/>
              </w:rPr>
            </w:pPr>
          </w:p>
          <w:p w14:paraId="00CE24B8"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26</w:t>
            </w:r>
          </w:p>
          <w:p w14:paraId="7F635C90"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lastRenderedPageBreak/>
              <w:t>0.53(±0.95)</w:t>
            </w:r>
          </w:p>
        </w:tc>
        <w:tc>
          <w:tcPr>
            <w:tcW w:w="1134" w:type="dxa"/>
          </w:tcPr>
          <w:p w14:paraId="21E30996" w14:textId="77777777" w:rsidR="00C83C6E" w:rsidRPr="00C75153" w:rsidRDefault="00C83C6E" w:rsidP="00566CCD">
            <w:pPr>
              <w:spacing w:line="480" w:lineRule="auto"/>
              <w:contextualSpacing/>
              <w:rPr>
                <w:rFonts w:ascii="Times New Roman" w:hAnsi="Times New Roman" w:cs="Times New Roman"/>
                <w:bCs/>
                <w:sz w:val="16"/>
                <w:szCs w:val="16"/>
              </w:rPr>
            </w:pPr>
          </w:p>
          <w:p w14:paraId="1DF37585"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34</w:t>
            </w:r>
          </w:p>
          <w:p w14:paraId="1FF0215F"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lastRenderedPageBreak/>
              <w:t>0.65(±0.85)</w:t>
            </w:r>
          </w:p>
        </w:tc>
        <w:tc>
          <w:tcPr>
            <w:tcW w:w="993" w:type="dxa"/>
          </w:tcPr>
          <w:p w14:paraId="5A3CF9E0" w14:textId="77777777" w:rsidR="00C83C6E" w:rsidRPr="00C75153" w:rsidRDefault="00C83C6E" w:rsidP="00566CCD">
            <w:pPr>
              <w:spacing w:line="480" w:lineRule="auto"/>
              <w:contextualSpacing/>
              <w:rPr>
                <w:rFonts w:ascii="Times New Roman" w:hAnsi="Times New Roman" w:cs="Times New Roman"/>
                <w:bCs/>
                <w:i/>
                <w:sz w:val="16"/>
                <w:szCs w:val="16"/>
              </w:rPr>
            </w:pPr>
          </w:p>
          <w:p w14:paraId="704AE156" w14:textId="77777777" w:rsidR="00C83C6E" w:rsidRPr="00C75153" w:rsidRDefault="00C83C6E" w:rsidP="00566CCD">
            <w:pPr>
              <w:spacing w:line="480" w:lineRule="auto"/>
              <w:contextualSpacing/>
              <w:rPr>
                <w:rFonts w:ascii="Times New Roman" w:hAnsi="Times New Roman" w:cs="Times New Roman"/>
                <w:bCs/>
                <w:i/>
                <w:sz w:val="16"/>
                <w:szCs w:val="16"/>
              </w:rPr>
            </w:pPr>
            <w:r w:rsidRPr="00C75153">
              <w:rPr>
                <w:rFonts w:ascii="Times New Roman" w:hAnsi="Times New Roman" w:cs="Times New Roman"/>
                <w:bCs/>
                <w:i/>
                <w:sz w:val="16"/>
                <w:szCs w:val="16"/>
              </w:rPr>
              <w:t>&gt;0.05</w:t>
            </w:r>
          </w:p>
        </w:tc>
        <w:tc>
          <w:tcPr>
            <w:tcW w:w="993" w:type="dxa"/>
          </w:tcPr>
          <w:p w14:paraId="03B38DB7" w14:textId="77777777" w:rsidR="00C83C6E" w:rsidRPr="00C75153" w:rsidRDefault="00C83C6E" w:rsidP="00566CCD">
            <w:pPr>
              <w:spacing w:line="480" w:lineRule="auto"/>
              <w:contextualSpacing/>
              <w:rPr>
                <w:rFonts w:ascii="Times New Roman" w:hAnsi="Times New Roman" w:cs="Times New Roman"/>
                <w:bCs/>
                <w:i/>
                <w:sz w:val="16"/>
                <w:szCs w:val="16"/>
              </w:rPr>
            </w:pPr>
          </w:p>
          <w:p w14:paraId="1A50677F" w14:textId="77777777" w:rsidR="00C83C6E" w:rsidRPr="00C75153" w:rsidRDefault="00C83C6E" w:rsidP="00566CCD">
            <w:pPr>
              <w:spacing w:line="480" w:lineRule="auto"/>
              <w:contextualSpacing/>
              <w:rPr>
                <w:rFonts w:ascii="Times New Roman" w:hAnsi="Times New Roman" w:cs="Times New Roman"/>
                <w:bCs/>
                <w:i/>
                <w:sz w:val="16"/>
                <w:szCs w:val="16"/>
              </w:rPr>
            </w:pPr>
            <w:r w:rsidRPr="00C75153">
              <w:rPr>
                <w:rFonts w:ascii="Times New Roman" w:hAnsi="Times New Roman" w:cs="Times New Roman"/>
                <w:bCs/>
                <w:i/>
                <w:sz w:val="16"/>
                <w:szCs w:val="16"/>
              </w:rPr>
              <w:t>0.063</w:t>
            </w:r>
          </w:p>
        </w:tc>
      </w:tr>
      <w:tr w:rsidR="00C83C6E" w:rsidRPr="00C75153" w14:paraId="0C651580" w14:textId="77777777" w:rsidTr="00C60A3A">
        <w:trPr>
          <w:trHeight w:val="502"/>
        </w:trPr>
        <w:tc>
          <w:tcPr>
            <w:tcW w:w="1699" w:type="dxa"/>
            <w:gridSpan w:val="3"/>
          </w:tcPr>
          <w:p w14:paraId="09BE8508"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HADS Anxiety</w:t>
            </w:r>
          </w:p>
          <w:p w14:paraId="6D0227B8"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N</w:t>
            </w:r>
          </w:p>
          <w:p w14:paraId="06BAB74E"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Mean(±SD)</w:t>
            </w:r>
          </w:p>
          <w:p w14:paraId="4416EFBF" w14:textId="77777777" w:rsidR="00C83C6E" w:rsidRPr="00C75153" w:rsidRDefault="00C83C6E" w:rsidP="00566CCD">
            <w:pPr>
              <w:spacing w:line="480" w:lineRule="auto"/>
              <w:contextualSpacing/>
              <w:rPr>
                <w:rFonts w:ascii="Times New Roman" w:hAnsi="Times New Roman" w:cs="Times New Roman"/>
                <w:bCs/>
                <w:sz w:val="16"/>
                <w:szCs w:val="16"/>
              </w:rPr>
            </w:pPr>
          </w:p>
        </w:tc>
        <w:tc>
          <w:tcPr>
            <w:tcW w:w="1062" w:type="dxa"/>
          </w:tcPr>
          <w:p w14:paraId="3EF84602" w14:textId="77777777" w:rsidR="00C83C6E" w:rsidRPr="00C75153" w:rsidRDefault="00C83C6E" w:rsidP="00566CCD">
            <w:pPr>
              <w:spacing w:line="480" w:lineRule="auto"/>
              <w:contextualSpacing/>
              <w:rPr>
                <w:rFonts w:ascii="Times New Roman" w:hAnsi="Times New Roman" w:cs="Times New Roman"/>
                <w:bCs/>
                <w:sz w:val="16"/>
                <w:szCs w:val="16"/>
              </w:rPr>
            </w:pPr>
          </w:p>
          <w:p w14:paraId="55A2897A"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100</w:t>
            </w:r>
          </w:p>
          <w:p w14:paraId="5780E37D"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5.45(±3.94)</w:t>
            </w:r>
          </w:p>
        </w:tc>
        <w:tc>
          <w:tcPr>
            <w:tcW w:w="993" w:type="dxa"/>
          </w:tcPr>
          <w:p w14:paraId="06A407E8" w14:textId="77777777" w:rsidR="00C83C6E" w:rsidRPr="00C75153" w:rsidRDefault="00C83C6E" w:rsidP="00566CCD">
            <w:pPr>
              <w:spacing w:line="480" w:lineRule="auto"/>
              <w:contextualSpacing/>
              <w:rPr>
                <w:rFonts w:ascii="Times New Roman" w:hAnsi="Times New Roman" w:cs="Times New Roman"/>
                <w:bCs/>
                <w:sz w:val="16"/>
                <w:szCs w:val="16"/>
              </w:rPr>
            </w:pPr>
          </w:p>
          <w:p w14:paraId="5DD00C6C"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90</w:t>
            </w:r>
          </w:p>
          <w:p w14:paraId="11796D78"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6.48(±4.13)</w:t>
            </w:r>
          </w:p>
        </w:tc>
        <w:tc>
          <w:tcPr>
            <w:tcW w:w="250" w:type="dxa"/>
            <w:shd w:val="clear" w:color="auto" w:fill="auto"/>
          </w:tcPr>
          <w:p w14:paraId="7A694D16" w14:textId="77777777" w:rsidR="00C83C6E" w:rsidRPr="00C75153" w:rsidRDefault="00C83C6E" w:rsidP="00566CCD">
            <w:pPr>
              <w:spacing w:line="480" w:lineRule="auto"/>
              <w:contextualSpacing/>
              <w:rPr>
                <w:rFonts w:ascii="Times New Roman" w:hAnsi="Times New Roman" w:cs="Times New Roman"/>
                <w:bCs/>
                <w:sz w:val="16"/>
                <w:szCs w:val="16"/>
              </w:rPr>
            </w:pPr>
          </w:p>
        </w:tc>
        <w:tc>
          <w:tcPr>
            <w:tcW w:w="1071" w:type="dxa"/>
            <w:shd w:val="clear" w:color="auto" w:fill="auto"/>
          </w:tcPr>
          <w:p w14:paraId="34BF438C" w14:textId="77777777" w:rsidR="00C83C6E" w:rsidRPr="00C75153" w:rsidRDefault="00C83C6E" w:rsidP="00566CCD">
            <w:pPr>
              <w:spacing w:line="480" w:lineRule="auto"/>
              <w:contextualSpacing/>
              <w:rPr>
                <w:rFonts w:ascii="Times New Roman" w:hAnsi="Times New Roman" w:cs="Times New Roman"/>
                <w:bCs/>
                <w:sz w:val="16"/>
                <w:szCs w:val="16"/>
              </w:rPr>
            </w:pPr>
          </w:p>
          <w:p w14:paraId="288F23C2"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29</w:t>
            </w:r>
          </w:p>
          <w:p w14:paraId="165B9169"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4.41(±0.12)</w:t>
            </w:r>
          </w:p>
        </w:tc>
        <w:tc>
          <w:tcPr>
            <w:tcW w:w="1332" w:type="dxa"/>
            <w:shd w:val="clear" w:color="auto" w:fill="auto"/>
          </w:tcPr>
          <w:p w14:paraId="51E62B01" w14:textId="77777777" w:rsidR="00C83C6E" w:rsidRPr="00C75153" w:rsidRDefault="00C83C6E" w:rsidP="00566CCD">
            <w:pPr>
              <w:spacing w:line="480" w:lineRule="auto"/>
              <w:contextualSpacing/>
              <w:rPr>
                <w:rFonts w:ascii="Times New Roman" w:hAnsi="Times New Roman" w:cs="Times New Roman"/>
                <w:bCs/>
                <w:sz w:val="16"/>
                <w:szCs w:val="16"/>
              </w:rPr>
            </w:pPr>
          </w:p>
          <w:p w14:paraId="060CB89B"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33</w:t>
            </w:r>
          </w:p>
          <w:p w14:paraId="3112D3B9"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5.73(±3.97)</w:t>
            </w:r>
          </w:p>
        </w:tc>
        <w:tc>
          <w:tcPr>
            <w:tcW w:w="1295" w:type="dxa"/>
            <w:shd w:val="clear" w:color="auto" w:fill="auto"/>
          </w:tcPr>
          <w:p w14:paraId="3A5129A3" w14:textId="77777777" w:rsidR="00C83C6E" w:rsidRPr="00C75153" w:rsidRDefault="00C83C6E" w:rsidP="00566CCD">
            <w:pPr>
              <w:spacing w:line="480" w:lineRule="auto"/>
              <w:contextualSpacing/>
              <w:rPr>
                <w:rFonts w:ascii="Times New Roman" w:hAnsi="Times New Roman" w:cs="Times New Roman"/>
                <w:bCs/>
                <w:sz w:val="16"/>
                <w:szCs w:val="16"/>
              </w:rPr>
            </w:pPr>
          </w:p>
          <w:p w14:paraId="56B72C5A"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38</w:t>
            </w:r>
          </w:p>
          <w:p w14:paraId="4C2D663D"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6.00(±3.95)</w:t>
            </w:r>
          </w:p>
        </w:tc>
        <w:tc>
          <w:tcPr>
            <w:tcW w:w="931" w:type="dxa"/>
          </w:tcPr>
          <w:p w14:paraId="04B8216F" w14:textId="77777777" w:rsidR="00C83C6E" w:rsidRPr="00C75153" w:rsidRDefault="00C83C6E" w:rsidP="00566CCD">
            <w:pPr>
              <w:spacing w:line="480" w:lineRule="auto"/>
              <w:contextualSpacing/>
              <w:rPr>
                <w:rFonts w:ascii="Times New Roman" w:hAnsi="Times New Roman" w:cs="Times New Roman"/>
                <w:bCs/>
                <w:i/>
                <w:sz w:val="16"/>
                <w:szCs w:val="16"/>
              </w:rPr>
            </w:pPr>
          </w:p>
          <w:p w14:paraId="26E748B0" w14:textId="77777777" w:rsidR="00C83C6E" w:rsidRPr="00C75153" w:rsidRDefault="00C83C6E" w:rsidP="00566CCD">
            <w:pPr>
              <w:spacing w:line="480" w:lineRule="auto"/>
              <w:contextualSpacing/>
              <w:rPr>
                <w:rFonts w:ascii="Times New Roman" w:hAnsi="Times New Roman" w:cs="Times New Roman"/>
                <w:bCs/>
                <w:i/>
                <w:sz w:val="16"/>
                <w:szCs w:val="16"/>
              </w:rPr>
            </w:pPr>
            <w:r w:rsidRPr="00C75153">
              <w:rPr>
                <w:rFonts w:ascii="Times New Roman" w:hAnsi="Times New Roman" w:cs="Times New Roman"/>
                <w:bCs/>
                <w:i/>
                <w:sz w:val="16"/>
                <w:szCs w:val="16"/>
              </w:rPr>
              <w:t>&gt;0.05</w:t>
            </w:r>
          </w:p>
        </w:tc>
        <w:tc>
          <w:tcPr>
            <w:tcW w:w="1001" w:type="dxa"/>
            <w:shd w:val="clear" w:color="auto" w:fill="auto"/>
          </w:tcPr>
          <w:p w14:paraId="11DC459B"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0.412</w:t>
            </w:r>
          </w:p>
        </w:tc>
        <w:tc>
          <w:tcPr>
            <w:tcW w:w="236" w:type="dxa"/>
            <w:shd w:val="clear" w:color="auto" w:fill="auto"/>
          </w:tcPr>
          <w:p w14:paraId="4A671197" w14:textId="77777777" w:rsidR="00C83C6E" w:rsidRPr="00C75153" w:rsidRDefault="00C83C6E" w:rsidP="00566CCD">
            <w:pPr>
              <w:spacing w:line="480" w:lineRule="auto"/>
              <w:contextualSpacing/>
              <w:rPr>
                <w:rFonts w:ascii="Times New Roman" w:hAnsi="Times New Roman" w:cs="Times New Roman"/>
                <w:bCs/>
                <w:sz w:val="16"/>
                <w:szCs w:val="16"/>
              </w:rPr>
            </w:pPr>
          </w:p>
        </w:tc>
        <w:tc>
          <w:tcPr>
            <w:tcW w:w="1040" w:type="dxa"/>
            <w:shd w:val="clear" w:color="auto" w:fill="D9D9D9" w:themeFill="background1" w:themeFillShade="D9"/>
          </w:tcPr>
          <w:p w14:paraId="6F1AB63A" w14:textId="77777777" w:rsidR="00C83C6E" w:rsidRPr="00C75153" w:rsidRDefault="00C83C6E" w:rsidP="00566CCD">
            <w:pPr>
              <w:spacing w:line="480" w:lineRule="auto"/>
              <w:contextualSpacing/>
              <w:rPr>
                <w:rFonts w:ascii="Times New Roman" w:hAnsi="Times New Roman" w:cs="Times New Roman"/>
                <w:bCs/>
                <w:sz w:val="16"/>
                <w:szCs w:val="16"/>
              </w:rPr>
            </w:pPr>
          </w:p>
          <w:p w14:paraId="6ECDD03F"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30</w:t>
            </w:r>
          </w:p>
          <w:p w14:paraId="68BAE06B"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5.23(±3.83)</w:t>
            </w:r>
          </w:p>
        </w:tc>
        <w:tc>
          <w:tcPr>
            <w:tcW w:w="992" w:type="dxa"/>
            <w:shd w:val="clear" w:color="auto" w:fill="D9D9D9" w:themeFill="background1" w:themeFillShade="D9"/>
          </w:tcPr>
          <w:p w14:paraId="6440597D" w14:textId="77777777" w:rsidR="00C83C6E" w:rsidRPr="00C75153" w:rsidRDefault="00C83C6E" w:rsidP="00566CCD">
            <w:pPr>
              <w:spacing w:line="480" w:lineRule="auto"/>
              <w:contextualSpacing/>
              <w:rPr>
                <w:rFonts w:ascii="Times New Roman" w:hAnsi="Times New Roman" w:cs="Times New Roman"/>
                <w:bCs/>
                <w:sz w:val="16"/>
                <w:szCs w:val="16"/>
              </w:rPr>
            </w:pPr>
          </w:p>
          <w:p w14:paraId="13B5EA7A"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26</w:t>
            </w:r>
          </w:p>
          <w:p w14:paraId="44F10A89"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6.19(±4.33)</w:t>
            </w:r>
          </w:p>
        </w:tc>
        <w:tc>
          <w:tcPr>
            <w:tcW w:w="1134" w:type="dxa"/>
            <w:shd w:val="clear" w:color="auto" w:fill="D9D9D9" w:themeFill="background1" w:themeFillShade="D9"/>
          </w:tcPr>
          <w:p w14:paraId="6E2DF6CB" w14:textId="77777777" w:rsidR="00C83C6E" w:rsidRPr="00C75153" w:rsidRDefault="00C83C6E" w:rsidP="00566CCD">
            <w:pPr>
              <w:spacing w:line="480" w:lineRule="auto"/>
              <w:contextualSpacing/>
              <w:rPr>
                <w:rFonts w:ascii="Times New Roman" w:hAnsi="Times New Roman" w:cs="Times New Roman"/>
                <w:bCs/>
                <w:sz w:val="16"/>
                <w:szCs w:val="16"/>
              </w:rPr>
            </w:pPr>
          </w:p>
          <w:p w14:paraId="7461BF75"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34</w:t>
            </w:r>
          </w:p>
          <w:p w14:paraId="64FAD321"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7.79(±3.96)</w:t>
            </w:r>
          </w:p>
        </w:tc>
        <w:tc>
          <w:tcPr>
            <w:tcW w:w="993" w:type="dxa"/>
            <w:shd w:val="clear" w:color="auto" w:fill="D9D9D9" w:themeFill="background1" w:themeFillShade="D9"/>
          </w:tcPr>
          <w:p w14:paraId="05827AEC" w14:textId="77777777" w:rsidR="00C83C6E" w:rsidRPr="00C75153" w:rsidRDefault="00C83C6E" w:rsidP="00566CCD">
            <w:pPr>
              <w:spacing w:line="480" w:lineRule="auto"/>
              <w:contextualSpacing/>
              <w:rPr>
                <w:rFonts w:ascii="Times New Roman" w:hAnsi="Times New Roman" w:cs="Times New Roman"/>
                <w:bCs/>
                <w:sz w:val="16"/>
                <w:szCs w:val="16"/>
              </w:rPr>
            </w:pPr>
          </w:p>
          <w:p w14:paraId="79B272B8"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.041</w:t>
            </w:r>
          </w:p>
        </w:tc>
        <w:tc>
          <w:tcPr>
            <w:tcW w:w="993" w:type="dxa"/>
            <w:shd w:val="clear" w:color="auto" w:fill="D9D9D9" w:themeFill="background1" w:themeFillShade="D9"/>
          </w:tcPr>
          <w:p w14:paraId="4DE7E585" w14:textId="77777777" w:rsidR="00C83C6E" w:rsidRPr="00C75153" w:rsidRDefault="00C83C6E" w:rsidP="00566CCD">
            <w:pPr>
              <w:spacing w:line="480" w:lineRule="auto"/>
              <w:contextualSpacing/>
              <w:rPr>
                <w:rFonts w:ascii="Times New Roman" w:hAnsi="Times New Roman" w:cs="Times New Roman"/>
                <w:bCs/>
                <w:sz w:val="16"/>
                <w:szCs w:val="16"/>
              </w:rPr>
            </w:pPr>
          </w:p>
          <w:p w14:paraId="545CEFB7"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0.544</w:t>
            </w:r>
          </w:p>
        </w:tc>
      </w:tr>
      <w:tr w:rsidR="00C83C6E" w:rsidRPr="00C75153" w14:paraId="6D38AA7E" w14:textId="77777777" w:rsidTr="00C60A3A">
        <w:trPr>
          <w:trHeight w:val="502"/>
        </w:trPr>
        <w:tc>
          <w:tcPr>
            <w:tcW w:w="1699" w:type="dxa"/>
            <w:gridSpan w:val="3"/>
          </w:tcPr>
          <w:p w14:paraId="1CF6970F"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HADS Depression</w:t>
            </w:r>
          </w:p>
          <w:p w14:paraId="3B0DDFD5"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N</w:t>
            </w:r>
          </w:p>
          <w:p w14:paraId="1E50CFDD"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Mean (±SD)</w:t>
            </w:r>
          </w:p>
          <w:p w14:paraId="1D4310D4" w14:textId="77777777" w:rsidR="00C83C6E" w:rsidRPr="00C75153" w:rsidRDefault="00C83C6E" w:rsidP="00566CCD">
            <w:pPr>
              <w:spacing w:line="480" w:lineRule="auto"/>
              <w:contextualSpacing/>
              <w:rPr>
                <w:rFonts w:ascii="Times New Roman" w:hAnsi="Times New Roman" w:cs="Times New Roman"/>
                <w:bCs/>
                <w:sz w:val="16"/>
                <w:szCs w:val="16"/>
              </w:rPr>
            </w:pPr>
          </w:p>
        </w:tc>
        <w:tc>
          <w:tcPr>
            <w:tcW w:w="1062" w:type="dxa"/>
          </w:tcPr>
          <w:p w14:paraId="30E949B1" w14:textId="77777777" w:rsidR="00C83C6E" w:rsidRPr="00C75153" w:rsidRDefault="00C83C6E" w:rsidP="00566CCD">
            <w:pPr>
              <w:spacing w:line="480" w:lineRule="auto"/>
              <w:contextualSpacing/>
              <w:rPr>
                <w:rFonts w:ascii="Times New Roman" w:hAnsi="Times New Roman" w:cs="Times New Roman"/>
                <w:bCs/>
                <w:sz w:val="16"/>
                <w:szCs w:val="16"/>
              </w:rPr>
            </w:pPr>
          </w:p>
          <w:p w14:paraId="00BCD961"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101</w:t>
            </w:r>
          </w:p>
          <w:p w14:paraId="67EC1C0D"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4.29(±3.27)</w:t>
            </w:r>
          </w:p>
        </w:tc>
        <w:tc>
          <w:tcPr>
            <w:tcW w:w="993" w:type="dxa"/>
          </w:tcPr>
          <w:p w14:paraId="67FD194E" w14:textId="77777777" w:rsidR="00C83C6E" w:rsidRPr="00C75153" w:rsidRDefault="00C83C6E" w:rsidP="00566CCD">
            <w:pPr>
              <w:spacing w:line="480" w:lineRule="auto"/>
              <w:contextualSpacing/>
              <w:rPr>
                <w:rFonts w:ascii="Times New Roman" w:hAnsi="Times New Roman" w:cs="Times New Roman"/>
                <w:bCs/>
                <w:sz w:val="16"/>
                <w:szCs w:val="16"/>
              </w:rPr>
            </w:pPr>
          </w:p>
          <w:p w14:paraId="73C0B0EE"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90</w:t>
            </w:r>
          </w:p>
          <w:p w14:paraId="4250945F"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4.77(±3.36)</w:t>
            </w:r>
          </w:p>
        </w:tc>
        <w:tc>
          <w:tcPr>
            <w:tcW w:w="250" w:type="dxa"/>
            <w:shd w:val="clear" w:color="auto" w:fill="auto"/>
          </w:tcPr>
          <w:p w14:paraId="2858C85F" w14:textId="77777777" w:rsidR="00C83C6E" w:rsidRPr="00C75153" w:rsidRDefault="00C83C6E" w:rsidP="00566CCD">
            <w:pPr>
              <w:spacing w:line="480" w:lineRule="auto"/>
              <w:contextualSpacing/>
              <w:rPr>
                <w:rFonts w:ascii="Times New Roman" w:hAnsi="Times New Roman" w:cs="Times New Roman"/>
                <w:bCs/>
                <w:sz w:val="16"/>
                <w:szCs w:val="16"/>
              </w:rPr>
            </w:pPr>
          </w:p>
        </w:tc>
        <w:tc>
          <w:tcPr>
            <w:tcW w:w="1071" w:type="dxa"/>
            <w:shd w:val="clear" w:color="auto" w:fill="auto"/>
          </w:tcPr>
          <w:p w14:paraId="710B9F67" w14:textId="77777777" w:rsidR="00C83C6E" w:rsidRPr="00C75153" w:rsidRDefault="00C83C6E" w:rsidP="00566CCD">
            <w:pPr>
              <w:spacing w:line="480" w:lineRule="auto"/>
              <w:contextualSpacing/>
              <w:rPr>
                <w:rFonts w:ascii="Times New Roman" w:hAnsi="Times New Roman" w:cs="Times New Roman"/>
                <w:bCs/>
                <w:sz w:val="16"/>
                <w:szCs w:val="16"/>
              </w:rPr>
            </w:pPr>
          </w:p>
          <w:p w14:paraId="65EF29C7"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30</w:t>
            </w:r>
          </w:p>
          <w:p w14:paraId="23229EC5"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3.87(±3.31)</w:t>
            </w:r>
          </w:p>
        </w:tc>
        <w:tc>
          <w:tcPr>
            <w:tcW w:w="1332" w:type="dxa"/>
            <w:shd w:val="clear" w:color="auto" w:fill="auto"/>
          </w:tcPr>
          <w:p w14:paraId="0231BF7D" w14:textId="77777777" w:rsidR="00C83C6E" w:rsidRPr="00C75153" w:rsidRDefault="00C83C6E" w:rsidP="00566CCD">
            <w:pPr>
              <w:spacing w:line="480" w:lineRule="auto"/>
              <w:contextualSpacing/>
              <w:rPr>
                <w:rFonts w:ascii="Times New Roman" w:hAnsi="Times New Roman" w:cs="Times New Roman"/>
                <w:bCs/>
                <w:sz w:val="16"/>
                <w:szCs w:val="16"/>
              </w:rPr>
            </w:pPr>
          </w:p>
          <w:p w14:paraId="498BE2AB"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33</w:t>
            </w:r>
          </w:p>
          <w:p w14:paraId="1683A62C"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4.36(±3.36)</w:t>
            </w:r>
          </w:p>
        </w:tc>
        <w:tc>
          <w:tcPr>
            <w:tcW w:w="1295" w:type="dxa"/>
            <w:shd w:val="clear" w:color="auto" w:fill="auto"/>
          </w:tcPr>
          <w:p w14:paraId="538AAD9D" w14:textId="77777777" w:rsidR="00C83C6E" w:rsidRPr="00C75153" w:rsidRDefault="00C83C6E" w:rsidP="00566CCD">
            <w:pPr>
              <w:spacing w:line="480" w:lineRule="auto"/>
              <w:contextualSpacing/>
              <w:rPr>
                <w:rFonts w:ascii="Times New Roman" w:hAnsi="Times New Roman" w:cs="Times New Roman"/>
                <w:bCs/>
                <w:sz w:val="16"/>
                <w:szCs w:val="16"/>
              </w:rPr>
            </w:pPr>
          </w:p>
          <w:p w14:paraId="0A3352C1"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38</w:t>
            </w:r>
          </w:p>
          <w:p w14:paraId="6DFA6D1C"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4.63(±3.33)</w:t>
            </w:r>
          </w:p>
        </w:tc>
        <w:tc>
          <w:tcPr>
            <w:tcW w:w="931" w:type="dxa"/>
          </w:tcPr>
          <w:p w14:paraId="3B38B173" w14:textId="77777777" w:rsidR="00C83C6E" w:rsidRPr="00C75153" w:rsidRDefault="00C83C6E" w:rsidP="00566CCD">
            <w:pPr>
              <w:spacing w:line="480" w:lineRule="auto"/>
              <w:contextualSpacing/>
              <w:rPr>
                <w:rFonts w:ascii="Times New Roman" w:hAnsi="Times New Roman" w:cs="Times New Roman"/>
                <w:bCs/>
                <w:i/>
                <w:sz w:val="16"/>
                <w:szCs w:val="16"/>
              </w:rPr>
            </w:pPr>
          </w:p>
          <w:p w14:paraId="08FC605F" w14:textId="77777777" w:rsidR="00C83C6E" w:rsidRPr="00C75153" w:rsidRDefault="00C83C6E" w:rsidP="00566CCD">
            <w:pPr>
              <w:spacing w:line="480" w:lineRule="auto"/>
              <w:contextualSpacing/>
              <w:rPr>
                <w:rFonts w:ascii="Times New Roman" w:hAnsi="Times New Roman" w:cs="Times New Roman"/>
                <w:bCs/>
                <w:i/>
                <w:sz w:val="16"/>
                <w:szCs w:val="16"/>
              </w:rPr>
            </w:pPr>
            <w:r w:rsidRPr="00C75153">
              <w:rPr>
                <w:rFonts w:ascii="Times New Roman" w:hAnsi="Times New Roman" w:cs="Times New Roman"/>
                <w:bCs/>
                <w:i/>
                <w:sz w:val="16"/>
                <w:szCs w:val="16"/>
              </w:rPr>
              <w:t>&gt;0.05</w:t>
            </w:r>
          </w:p>
        </w:tc>
        <w:tc>
          <w:tcPr>
            <w:tcW w:w="1001" w:type="dxa"/>
            <w:shd w:val="clear" w:color="auto" w:fill="auto"/>
          </w:tcPr>
          <w:p w14:paraId="5509DCF3"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0.170</w:t>
            </w:r>
          </w:p>
        </w:tc>
        <w:tc>
          <w:tcPr>
            <w:tcW w:w="236" w:type="dxa"/>
            <w:shd w:val="clear" w:color="auto" w:fill="auto"/>
          </w:tcPr>
          <w:p w14:paraId="766E3835" w14:textId="77777777" w:rsidR="00C83C6E" w:rsidRPr="00C75153" w:rsidRDefault="00C83C6E" w:rsidP="00566CCD">
            <w:pPr>
              <w:spacing w:line="480" w:lineRule="auto"/>
              <w:contextualSpacing/>
              <w:rPr>
                <w:rFonts w:ascii="Times New Roman" w:hAnsi="Times New Roman" w:cs="Times New Roman"/>
                <w:bCs/>
                <w:sz w:val="16"/>
                <w:szCs w:val="16"/>
              </w:rPr>
            </w:pPr>
          </w:p>
        </w:tc>
        <w:tc>
          <w:tcPr>
            <w:tcW w:w="1040" w:type="dxa"/>
          </w:tcPr>
          <w:p w14:paraId="7D6F329A" w14:textId="77777777" w:rsidR="00C83C6E" w:rsidRPr="00C75153" w:rsidRDefault="00C83C6E" w:rsidP="00566CCD">
            <w:pPr>
              <w:spacing w:line="480" w:lineRule="auto"/>
              <w:contextualSpacing/>
              <w:rPr>
                <w:rFonts w:ascii="Times New Roman" w:hAnsi="Times New Roman" w:cs="Times New Roman"/>
                <w:bCs/>
                <w:sz w:val="16"/>
                <w:szCs w:val="16"/>
              </w:rPr>
            </w:pPr>
          </w:p>
          <w:p w14:paraId="2DF526C5"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30</w:t>
            </w:r>
          </w:p>
          <w:p w14:paraId="30DD31E7"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3.83(±3.30)</w:t>
            </w:r>
          </w:p>
        </w:tc>
        <w:tc>
          <w:tcPr>
            <w:tcW w:w="992" w:type="dxa"/>
          </w:tcPr>
          <w:p w14:paraId="30D038B2" w14:textId="77777777" w:rsidR="00C83C6E" w:rsidRPr="00C75153" w:rsidRDefault="00C83C6E" w:rsidP="00566CCD">
            <w:pPr>
              <w:spacing w:line="480" w:lineRule="auto"/>
              <w:contextualSpacing/>
              <w:rPr>
                <w:rFonts w:ascii="Times New Roman" w:hAnsi="Times New Roman" w:cs="Times New Roman"/>
                <w:bCs/>
                <w:sz w:val="16"/>
                <w:szCs w:val="16"/>
              </w:rPr>
            </w:pPr>
          </w:p>
          <w:p w14:paraId="3F1BCCF8"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26</w:t>
            </w:r>
          </w:p>
          <w:p w14:paraId="28932ACD"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4.88(±3.17)</w:t>
            </w:r>
          </w:p>
        </w:tc>
        <w:tc>
          <w:tcPr>
            <w:tcW w:w="1134" w:type="dxa"/>
          </w:tcPr>
          <w:p w14:paraId="30DDB2BF" w14:textId="77777777" w:rsidR="00C83C6E" w:rsidRPr="00C75153" w:rsidRDefault="00C83C6E" w:rsidP="00566CCD">
            <w:pPr>
              <w:spacing w:line="480" w:lineRule="auto"/>
              <w:contextualSpacing/>
              <w:rPr>
                <w:rFonts w:ascii="Times New Roman" w:hAnsi="Times New Roman" w:cs="Times New Roman"/>
                <w:bCs/>
                <w:sz w:val="16"/>
                <w:szCs w:val="16"/>
              </w:rPr>
            </w:pPr>
          </w:p>
          <w:p w14:paraId="441F0CAC"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34</w:t>
            </w:r>
          </w:p>
          <w:p w14:paraId="763600AB"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5.50(±3.46)</w:t>
            </w:r>
          </w:p>
        </w:tc>
        <w:tc>
          <w:tcPr>
            <w:tcW w:w="993" w:type="dxa"/>
          </w:tcPr>
          <w:p w14:paraId="10C48654" w14:textId="77777777" w:rsidR="00C83C6E" w:rsidRPr="00C75153" w:rsidRDefault="00C83C6E" w:rsidP="00566CCD">
            <w:pPr>
              <w:spacing w:line="480" w:lineRule="auto"/>
              <w:contextualSpacing/>
              <w:rPr>
                <w:rFonts w:ascii="Times New Roman" w:hAnsi="Times New Roman" w:cs="Times New Roman"/>
                <w:bCs/>
                <w:i/>
                <w:sz w:val="16"/>
                <w:szCs w:val="16"/>
              </w:rPr>
            </w:pPr>
          </w:p>
          <w:p w14:paraId="5E61EEB3" w14:textId="77777777" w:rsidR="00C83C6E" w:rsidRPr="00C75153" w:rsidRDefault="00C83C6E" w:rsidP="00566CCD">
            <w:pPr>
              <w:spacing w:line="480" w:lineRule="auto"/>
              <w:contextualSpacing/>
              <w:rPr>
                <w:rFonts w:ascii="Times New Roman" w:hAnsi="Times New Roman" w:cs="Times New Roman"/>
                <w:bCs/>
                <w:i/>
                <w:sz w:val="16"/>
                <w:szCs w:val="16"/>
              </w:rPr>
            </w:pPr>
            <w:r w:rsidRPr="00C75153">
              <w:rPr>
                <w:rFonts w:ascii="Times New Roman" w:hAnsi="Times New Roman" w:cs="Times New Roman"/>
                <w:bCs/>
                <w:i/>
                <w:sz w:val="16"/>
                <w:szCs w:val="16"/>
              </w:rPr>
              <w:t>&gt;0.05</w:t>
            </w:r>
          </w:p>
        </w:tc>
        <w:tc>
          <w:tcPr>
            <w:tcW w:w="993" w:type="dxa"/>
          </w:tcPr>
          <w:p w14:paraId="6E0F2CFB" w14:textId="77777777" w:rsidR="00C83C6E" w:rsidRPr="00C75153" w:rsidRDefault="00C83C6E" w:rsidP="00566CCD">
            <w:pPr>
              <w:spacing w:line="480" w:lineRule="auto"/>
              <w:contextualSpacing/>
              <w:rPr>
                <w:rFonts w:ascii="Times New Roman" w:hAnsi="Times New Roman" w:cs="Times New Roman"/>
                <w:bCs/>
                <w:i/>
                <w:sz w:val="16"/>
                <w:szCs w:val="16"/>
              </w:rPr>
            </w:pPr>
          </w:p>
          <w:p w14:paraId="573D7EDC" w14:textId="77777777" w:rsidR="00C83C6E" w:rsidRPr="00C75153" w:rsidRDefault="00C83C6E" w:rsidP="00566CCD">
            <w:pPr>
              <w:spacing w:line="480" w:lineRule="auto"/>
              <w:contextualSpacing/>
              <w:rPr>
                <w:rFonts w:ascii="Times New Roman" w:hAnsi="Times New Roman" w:cs="Times New Roman"/>
                <w:bCs/>
                <w:i/>
                <w:sz w:val="16"/>
                <w:szCs w:val="16"/>
              </w:rPr>
            </w:pPr>
            <w:r w:rsidRPr="00C75153">
              <w:rPr>
                <w:rFonts w:ascii="Times New Roman" w:hAnsi="Times New Roman" w:cs="Times New Roman"/>
                <w:bCs/>
                <w:i/>
                <w:sz w:val="16"/>
                <w:szCs w:val="16"/>
              </w:rPr>
              <w:t>0.389</w:t>
            </w:r>
          </w:p>
        </w:tc>
      </w:tr>
      <w:tr w:rsidR="00C83C6E" w:rsidRPr="00C75153" w14:paraId="7CD15165" w14:textId="77777777" w:rsidTr="00C60A3A">
        <w:trPr>
          <w:trHeight w:val="502"/>
        </w:trPr>
        <w:tc>
          <w:tcPr>
            <w:tcW w:w="1699" w:type="dxa"/>
            <w:gridSpan w:val="3"/>
          </w:tcPr>
          <w:p w14:paraId="31F1852E"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MIBS Total</w:t>
            </w:r>
          </w:p>
          <w:p w14:paraId="198F14A6"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N</w:t>
            </w:r>
          </w:p>
          <w:p w14:paraId="2117DD1A"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Mean (±SD)</w:t>
            </w:r>
          </w:p>
          <w:p w14:paraId="2B89FC26" w14:textId="77777777" w:rsidR="00C83C6E" w:rsidRPr="00C75153" w:rsidRDefault="00C83C6E" w:rsidP="00566CCD">
            <w:pPr>
              <w:spacing w:line="480" w:lineRule="auto"/>
              <w:contextualSpacing/>
              <w:rPr>
                <w:rFonts w:ascii="Times New Roman" w:hAnsi="Times New Roman" w:cs="Times New Roman"/>
                <w:bCs/>
                <w:sz w:val="16"/>
                <w:szCs w:val="16"/>
              </w:rPr>
            </w:pPr>
          </w:p>
        </w:tc>
        <w:tc>
          <w:tcPr>
            <w:tcW w:w="1062" w:type="dxa"/>
          </w:tcPr>
          <w:p w14:paraId="679AFF24" w14:textId="77777777" w:rsidR="00C83C6E" w:rsidRPr="00C75153" w:rsidRDefault="00C83C6E" w:rsidP="00566CCD">
            <w:pPr>
              <w:spacing w:line="480" w:lineRule="auto"/>
              <w:contextualSpacing/>
              <w:rPr>
                <w:rFonts w:ascii="Times New Roman" w:hAnsi="Times New Roman" w:cs="Times New Roman"/>
                <w:bCs/>
                <w:sz w:val="16"/>
                <w:szCs w:val="16"/>
              </w:rPr>
            </w:pPr>
          </w:p>
          <w:p w14:paraId="403AF0E7"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98</w:t>
            </w:r>
          </w:p>
          <w:p w14:paraId="3038AC2E"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1.49(±1.85)</w:t>
            </w:r>
          </w:p>
        </w:tc>
        <w:tc>
          <w:tcPr>
            <w:tcW w:w="993" w:type="dxa"/>
          </w:tcPr>
          <w:p w14:paraId="09322786" w14:textId="77777777" w:rsidR="00C83C6E" w:rsidRPr="00C75153" w:rsidRDefault="00C83C6E" w:rsidP="00566CCD">
            <w:pPr>
              <w:spacing w:line="480" w:lineRule="auto"/>
              <w:contextualSpacing/>
              <w:rPr>
                <w:rFonts w:ascii="Times New Roman" w:hAnsi="Times New Roman" w:cs="Times New Roman"/>
                <w:bCs/>
                <w:sz w:val="16"/>
                <w:szCs w:val="16"/>
              </w:rPr>
            </w:pPr>
          </w:p>
          <w:p w14:paraId="6422E5BE"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89</w:t>
            </w:r>
          </w:p>
          <w:p w14:paraId="29D48E5B"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1.06(±1.47)</w:t>
            </w:r>
          </w:p>
        </w:tc>
        <w:tc>
          <w:tcPr>
            <w:tcW w:w="250" w:type="dxa"/>
            <w:shd w:val="clear" w:color="auto" w:fill="auto"/>
          </w:tcPr>
          <w:p w14:paraId="5A65F4DA" w14:textId="77777777" w:rsidR="00C83C6E" w:rsidRPr="00C75153" w:rsidRDefault="00C83C6E" w:rsidP="00566CCD">
            <w:pPr>
              <w:spacing w:line="480" w:lineRule="auto"/>
              <w:contextualSpacing/>
              <w:rPr>
                <w:rFonts w:ascii="Times New Roman" w:hAnsi="Times New Roman" w:cs="Times New Roman"/>
                <w:bCs/>
                <w:sz w:val="16"/>
                <w:szCs w:val="16"/>
              </w:rPr>
            </w:pPr>
          </w:p>
        </w:tc>
        <w:tc>
          <w:tcPr>
            <w:tcW w:w="1071" w:type="dxa"/>
            <w:shd w:val="clear" w:color="auto" w:fill="auto"/>
          </w:tcPr>
          <w:p w14:paraId="146F2717" w14:textId="77777777" w:rsidR="00C83C6E" w:rsidRPr="00C75153" w:rsidRDefault="00C83C6E" w:rsidP="00566CCD">
            <w:pPr>
              <w:spacing w:line="480" w:lineRule="auto"/>
              <w:contextualSpacing/>
              <w:rPr>
                <w:rFonts w:ascii="Times New Roman" w:hAnsi="Times New Roman" w:cs="Times New Roman"/>
                <w:bCs/>
                <w:sz w:val="16"/>
                <w:szCs w:val="16"/>
              </w:rPr>
            </w:pPr>
          </w:p>
          <w:p w14:paraId="073B534F"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28</w:t>
            </w:r>
          </w:p>
          <w:p w14:paraId="09F7A8C9"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1.51(±1.78)</w:t>
            </w:r>
          </w:p>
        </w:tc>
        <w:tc>
          <w:tcPr>
            <w:tcW w:w="1332" w:type="dxa"/>
            <w:shd w:val="clear" w:color="auto" w:fill="auto"/>
          </w:tcPr>
          <w:p w14:paraId="7D12EB80" w14:textId="77777777" w:rsidR="00C83C6E" w:rsidRPr="00C75153" w:rsidRDefault="00C83C6E" w:rsidP="00566CCD">
            <w:pPr>
              <w:spacing w:line="480" w:lineRule="auto"/>
              <w:contextualSpacing/>
              <w:rPr>
                <w:rFonts w:ascii="Times New Roman" w:hAnsi="Times New Roman" w:cs="Times New Roman"/>
                <w:bCs/>
                <w:sz w:val="16"/>
                <w:szCs w:val="16"/>
              </w:rPr>
            </w:pPr>
          </w:p>
          <w:p w14:paraId="59E18E73"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35</w:t>
            </w:r>
          </w:p>
          <w:p w14:paraId="3D22C2D8"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0.97(±1.38)</w:t>
            </w:r>
          </w:p>
        </w:tc>
        <w:tc>
          <w:tcPr>
            <w:tcW w:w="1295" w:type="dxa"/>
            <w:shd w:val="clear" w:color="auto" w:fill="auto"/>
          </w:tcPr>
          <w:p w14:paraId="7999B5FA" w14:textId="77777777" w:rsidR="00C83C6E" w:rsidRPr="00C75153" w:rsidRDefault="00C83C6E" w:rsidP="00566CCD">
            <w:pPr>
              <w:spacing w:line="480" w:lineRule="auto"/>
              <w:contextualSpacing/>
              <w:rPr>
                <w:rFonts w:ascii="Times New Roman" w:hAnsi="Times New Roman" w:cs="Times New Roman"/>
                <w:bCs/>
                <w:sz w:val="16"/>
                <w:szCs w:val="16"/>
              </w:rPr>
            </w:pPr>
          </w:p>
          <w:p w14:paraId="18E72C09"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35</w:t>
            </w:r>
          </w:p>
          <w:p w14:paraId="7791249E"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1.00(±2.32)</w:t>
            </w:r>
          </w:p>
        </w:tc>
        <w:tc>
          <w:tcPr>
            <w:tcW w:w="931" w:type="dxa"/>
          </w:tcPr>
          <w:p w14:paraId="1636A8F4" w14:textId="77777777" w:rsidR="00C83C6E" w:rsidRPr="00C75153" w:rsidRDefault="00C83C6E" w:rsidP="00566CCD">
            <w:pPr>
              <w:spacing w:line="480" w:lineRule="auto"/>
              <w:contextualSpacing/>
              <w:rPr>
                <w:rFonts w:ascii="Times New Roman" w:hAnsi="Times New Roman" w:cs="Times New Roman"/>
                <w:bCs/>
                <w:i/>
                <w:sz w:val="16"/>
                <w:szCs w:val="16"/>
              </w:rPr>
            </w:pPr>
          </w:p>
          <w:p w14:paraId="49FC4D51" w14:textId="77777777" w:rsidR="00C83C6E" w:rsidRPr="00C75153" w:rsidRDefault="00C83C6E" w:rsidP="00566CCD">
            <w:pPr>
              <w:spacing w:line="480" w:lineRule="auto"/>
              <w:contextualSpacing/>
              <w:rPr>
                <w:rFonts w:ascii="Times New Roman" w:hAnsi="Times New Roman" w:cs="Times New Roman"/>
                <w:bCs/>
                <w:i/>
                <w:sz w:val="16"/>
                <w:szCs w:val="16"/>
              </w:rPr>
            </w:pPr>
            <w:r w:rsidRPr="00C75153">
              <w:rPr>
                <w:rFonts w:ascii="Times New Roman" w:hAnsi="Times New Roman" w:cs="Times New Roman"/>
                <w:bCs/>
                <w:i/>
                <w:sz w:val="16"/>
                <w:szCs w:val="16"/>
              </w:rPr>
              <w:t>&gt;0.05</w:t>
            </w:r>
          </w:p>
        </w:tc>
        <w:tc>
          <w:tcPr>
            <w:tcW w:w="1001" w:type="dxa"/>
            <w:shd w:val="clear" w:color="auto" w:fill="auto"/>
          </w:tcPr>
          <w:p w14:paraId="6F2EEA80"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0.176</w:t>
            </w:r>
          </w:p>
        </w:tc>
        <w:tc>
          <w:tcPr>
            <w:tcW w:w="236" w:type="dxa"/>
            <w:shd w:val="clear" w:color="auto" w:fill="auto"/>
          </w:tcPr>
          <w:p w14:paraId="75E714AD" w14:textId="77777777" w:rsidR="00C83C6E" w:rsidRPr="00C75153" w:rsidRDefault="00C83C6E" w:rsidP="00566CCD">
            <w:pPr>
              <w:spacing w:line="480" w:lineRule="auto"/>
              <w:contextualSpacing/>
              <w:rPr>
                <w:rFonts w:ascii="Times New Roman" w:hAnsi="Times New Roman" w:cs="Times New Roman"/>
                <w:bCs/>
                <w:sz w:val="16"/>
                <w:szCs w:val="16"/>
              </w:rPr>
            </w:pPr>
          </w:p>
        </w:tc>
        <w:tc>
          <w:tcPr>
            <w:tcW w:w="1040" w:type="dxa"/>
          </w:tcPr>
          <w:p w14:paraId="3D112B81" w14:textId="77777777" w:rsidR="00C83C6E" w:rsidRPr="00C75153" w:rsidRDefault="00C83C6E" w:rsidP="00566CCD">
            <w:pPr>
              <w:spacing w:line="480" w:lineRule="auto"/>
              <w:contextualSpacing/>
              <w:rPr>
                <w:rFonts w:ascii="Times New Roman" w:hAnsi="Times New Roman" w:cs="Times New Roman"/>
                <w:bCs/>
                <w:sz w:val="16"/>
                <w:szCs w:val="16"/>
              </w:rPr>
            </w:pPr>
          </w:p>
          <w:p w14:paraId="56BEDB0A"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30</w:t>
            </w:r>
          </w:p>
          <w:p w14:paraId="72E5ED0A"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1.46(±1.92)</w:t>
            </w:r>
          </w:p>
        </w:tc>
        <w:tc>
          <w:tcPr>
            <w:tcW w:w="992" w:type="dxa"/>
          </w:tcPr>
          <w:p w14:paraId="79C393BD" w14:textId="77777777" w:rsidR="00C83C6E" w:rsidRPr="00C75153" w:rsidRDefault="00C83C6E" w:rsidP="00566CCD">
            <w:pPr>
              <w:spacing w:line="480" w:lineRule="auto"/>
              <w:contextualSpacing/>
              <w:rPr>
                <w:rFonts w:ascii="Times New Roman" w:hAnsi="Times New Roman" w:cs="Times New Roman"/>
                <w:bCs/>
                <w:sz w:val="16"/>
                <w:szCs w:val="16"/>
              </w:rPr>
            </w:pPr>
          </w:p>
          <w:p w14:paraId="5F07A448"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24</w:t>
            </w:r>
          </w:p>
          <w:p w14:paraId="43364A47"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0.87(±1.22)</w:t>
            </w:r>
          </w:p>
        </w:tc>
        <w:tc>
          <w:tcPr>
            <w:tcW w:w="1134" w:type="dxa"/>
          </w:tcPr>
          <w:p w14:paraId="14CC63C2" w14:textId="77777777" w:rsidR="00C83C6E" w:rsidRPr="00C75153" w:rsidRDefault="00C83C6E" w:rsidP="00566CCD">
            <w:pPr>
              <w:spacing w:line="480" w:lineRule="auto"/>
              <w:contextualSpacing/>
              <w:rPr>
                <w:rFonts w:ascii="Times New Roman" w:hAnsi="Times New Roman" w:cs="Times New Roman"/>
                <w:bCs/>
                <w:sz w:val="16"/>
                <w:szCs w:val="16"/>
              </w:rPr>
            </w:pPr>
          </w:p>
          <w:p w14:paraId="001BB46A"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33</w:t>
            </w:r>
          </w:p>
          <w:p w14:paraId="41E4FD0E"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1.00(±1.63)</w:t>
            </w:r>
          </w:p>
        </w:tc>
        <w:tc>
          <w:tcPr>
            <w:tcW w:w="993" w:type="dxa"/>
          </w:tcPr>
          <w:p w14:paraId="08CCE4EC" w14:textId="77777777" w:rsidR="00C83C6E" w:rsidRPr="00C75153" w:rsidRDefault="00C83C6E" w:rsidP="00566CCD">
            <w:pPr>
              <w:spacing w:line="480" w:lineRule="auto"/>
              <w:contextualSpacing/>
              <w:rPr>
                <w:rFonts w:ascii="Times New Roman" w:hAnsi="Times New Roman" w:cs="Times New Roman"/>
                <w:bCs/>
                <w:i/>
                <w:sz w:val="16"/>
                <w:szCs w:val="16"/>
              </w:rPr>
            </w:pPr>
          </w:p>
          <w:p w14:paraId="3776E3A3" w14:textId="77777777" w:rsidR="00C83C6E" w:rsidRPr="00C75153" w:rsidRDefault="00C83C6E" w:rsidP="00566CCD">
            <w:pPr>
              <w:spacing w:line="480" w:lineRule="auto"/>
              <w:contextualSpacing/>
              <w:rPr>
                <w:rFonts w:ascii="Times New Roman" w:hAnsi="Times New Roman" w:cs="Times New Roman"/>
                <w:bCs/>
                <w:i/>
                <w:sz w:val="16"/>
                <w:szCs w:val="16"/>
              </w:rPr>
            </w:pPr>
            <w:r w:rsidRPr="00C75153">
              <w:rPr>
                <w:rFonts w:ascii="Times New Roman" w:hAnsi="Times New Roman" w:cs="Times New Roman"/>
                <w:bCs/>
                <w:i/>
                <w:sz w:val="16"/>
                <w:szCs w:val="16"/>
              </w:rPr>
              <w:t>&gt;0.05</w:t>
            </w:r>
          </w:p>
        </w:tc>
        <w:tc>
          <w:tcPr>
            <w:tcW w:w="993" w:type="dxa"/>
          </w:tcPr>
          <w:p w14:paraId="6707BD01" w14:textId="77777777" w:rsidR="00C83C6E" w:rsidRPr="00C75153" w:rsidRDefault="00C83C6E" w:rsidP="00566CCD">
            <w:pPr>
              <w:spacing w:line="480" w:lineRule="auto"/>
              <w:contextualSpacing/>
              <w:rPr>
                <w:rFonts w:ascii="Times New Roman" w:hAnsi="Times New Roman" w:cs="Times New Roman"/>
                <w:bCs/>
                <w:i/>
                <w:sz w:val="16"/>
                <w:szCs w:val="16"/>
              </w:rPr>
            </w:pPr>
          </w:p>
          <w:p w14:paraId="2EEAB292" w14:textId="77777777" w:rsidR="00C83C6E" w:rsidRPr="00C75153" w:rsidRDefault="00C83C6E" w:rsidP="00566CCD">
            <w:pPr>
              <w:spacing w:line="480" w:lineRule="auto"/>
              <w:contextualSpacing/>
              <w:rPr>
                <w:rFonts w:ascii="Times New Roman" w:hAnsi="Times New Roman" w:cs="Times New Roman"/>
                <w:bCs/>
                <w:i/>
                <w:sz w:val="16"/>
                <w:szCs w:val="16"/>
              </w:rPr>
            </w:pPr>
            <w:r w:rsidRPr="00C75153">
              <w:rPr>
                <w:rFonts w:ascii="Times New Roman" w:hAnsi="Times New Roman" w:cs="Times New Roman"/>
                <w:bCs/>
                <w:i/>
                <w:sz w:val="16"/>
                <w:szCs w:val="16"/>
              </w:rPr>
              <w:t>0.198</w:t>
            </w:r>
          </w:p>
        </w:tc>
      </w:tr>
      <w:tr w:rsidR="00C83C6E" w:rsidRPr="00C75153" w14:paraId="70AA02A4" w14:textId="77777777" w:rsidTr="00C60A3A">
        <w:trPr>
          <w:trHeight w:val="47"/>
        </w:trPr>
        <w:tc>
          <w:tcPr>
            <w:tcW w:w="1699" w:type="dxa"/>
            <w:gridSpan w:val="3"/>
            <w:tcBorders>
              <w:bottom w:val="single" w:sz="4" w:space="0" w:color="auto"/>
            </w:tcBorders>
            <w:shd w:val="clear" w:color="auto" w:fill="D9D9D9" w:themeFill="background1" w:themeFillShade="D9"/>
          </w:tcPr>
          <w:p w14:paraId="05A957F8"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 xml:space="preserve">PIPP– Total </w:t>
            </w:r>
          </w:p>
          <w:p w14:paraId="4CA065C3"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N</w:t>
            </w:r>
          </w:p>
          <w:p w14:paraId="406CCB2C"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Mean (±SD)</w:t>
            </w:r>
          </w:p>
          <w:p w14:paraId="28BB2EF4"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ab/>
              <w:t xml:space="preserve"> </w:t>
            </w:r>
          </w:p>
        </w:tc>
        <w:tc>
          <w:tcPr>
            <w:tcW w:w="1062" w:type="dxa"/>
            <w:tcBorders>
              <w:bottom w:val="single" w:sz="4" w:space="0" w:color="auto"/>
            </w:tcBorders>
            <w:shd w:val="clear" w:color="auto" w:fill="D9D9D9" w:themeFill="background1" w:themeFillShade="D9"/>
          </w:tcPr>
          <w:p w14:paraId="3005038F" w14:textId="77777777" w:rsidR="00C83C6E" w:rsidRPr="00C75153" w:rsidRDefault="00C83C6E" w:rsidP="00566CCD">
            <w:pPr>
              <w:spacing w:line="480" w:lineRule="auto"/>
              <w:contextualSpacing/>
              <w:rPr>
                <w:rFonts w:ascii="Times New Roman" w:hAnsi="Times New Roman" w:cs="Times New Roman"/>
                <w:bCs/>
                <w:sz w:val="16"/>
                <w:szCs w:val="16"/>
              </w:rPr>
            </w:pPr>
          </w:p>
          <w:p w14:paraId="4B665246"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52</w:t>
            </w:r>
          </w:p>
          <w:p w14:paraId="2F6F32A7"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6.48(±8.16)</w:t>
            </w:r>
          </w:p>
        </w:tc>
        <w:tc>
          <w:tcPr>
            <w:tcW w:w="993" w:type="dxa"/>
            <w:tcBorders>
              <w:bottom w:val="single" w:sz="4" w:space="0" w:color="auto"/>
            </w:tcBorders>
            <w:shd w:val="clear" w:color="auto" w:fill="D9D9D9" w:themeFill="background1" w:themeFillShade="D9"/>
          </w:tcPr>
          <w:p w14:paraId="57F707BC"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w:t>
            </w:r>
          </w:p>
        </w:tc>
        <w:tc>
          <w:tcPr>
            <w:tcW w:w="250" w:type="dxa"/>
            <w:tcBorders>
              <w:bottom w:val="single" w:sz="4" w:space="0" w:color="auto"/>
            </w:tcBorders>
            <w:shd w:val="clear" w:color="auto" w:fill="D9D9D9" w:themeFill="background1" w:themeFillShade="D9"/>
          </w:tcPr>
          <w:p w14:paraId="3AF093AF" w14:textId="77777777" w:rsidR="00C83C6E" w:rsidRPr="00C75153" w:rsidRDefault="00C83C6E" w:rsidP="00566CCD">
            <w:pPr>
              <w:spacing w:line="480" w:lineRule="auto"/>
              <w:contextualSpacing/>
              <w:rPr>
                <w:rFonts w:ascii="Times New Roman" w:hAnsi="Times New Roman" w:cs="Times New Roman"/>
                <w:bCs/>
                <w:sz w:val="16"/>
                <w:szCs w:val="16"/>
              </w:rPr>
            </w:pPr>
          </w:p>
        </w:tc>
        <w:tc>
          <w:tcPr>
            <w:tcW w:w="1071" w:type="dxa"/>
            <w:tcBorders>
              <w:bottom w:val="single" w:sz="4" w:space="0" w:color="auto"/>
            </w:tcBorders>
            <w:shd w:val="clear" w:color="auto" w:fill="D9D9D9" w:themeFill="background1" w:themeFillShade="D9"/>
          </w:tcPr>
          <w:p w14:paraId="3A5E78FE" w14:textId="77777777" w:rsidR="00C83C6E" w:rsidRPr="00C75153" w:rsidRDefault="00C83C6E" w:rsidP="00566CCD">
            <w:pPr>
              <w:spacing w:line="480" w:lineRule="auto"/>
              <w:contextualSpacing/>
              <w:rPr>
                <w:rFonts w:ascii="Times New Roman" w:hAnsi="Times New Roman" w:cs="Times New Roman"/>
                <w:bCs/>
                <w:sz w:val="16"/>
                <w:szCs w:val="16"/>
              </w:rPr>
            </w:pPr>
          </w:p>
          <w:p w14:paraId="555468A3"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17</w:t>
            </w:r>
          </w:p>
          <w:p w14:paraId="223F102E"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9.99(±10.98)</w:t>
            </w:r>
          </w:p>
        </w:tc>
        <w:tc>
          <w:tcPr>
            <w:tcW w:w="1332" w:type="dxa"/>
            <w:tcBorders>
              <w:bottom w:val="single" w:sz="4" w:space="0" w:color="auto"/>
            </w:tcBorders>
            <w:shd w:val="clear" w:color="auto" w:fill="D9D9D9" w:themeFill="background1" w:themeFillShade="D9"/>
          </w:tcPr>
          <w:p w14:paraId="685C7BD1" w14:textId="77777777" w:rsidR="00C83C6E" w:rsidRPr="00C75153" w:rsidRDefault="00C83C6E" w:rsidP="00566CCD">
            <w:pPr>
              <w:spacing w:line="480" w:lineRule="auto"/>
              <w:contextualSpacing/>
              <w:rPr>
                <w:rFonts w:ascii="Times New Roman" w:hAnsi="Times New Roman" w:cs="Times New Roman"/>
                <w:bCs/>
                <w:sz w:val="16"/>
                <w:szCs w:val="16"/>
              </w:rPr>
            </w:pPr>
          </w:p>
          <w:p w14:paraId="3F06E93A"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16</w:t>
            </w:r>
          </w:p>
          <w:p w14:paraId="072E29EB"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2.43(±2.76)</w:t>
            </w:r>
          </w:p>
        </w:tc>
        <w:tc>
          <w:tcPr>
            <w:tcW w:w="1295" w:type="dxa"/>
            <w:tcBorders>
              <w:bottom w:val="single" w:sz="4" w:space="0" w:color="auto"/>
            </w:tcBorders>
            <w:shd w:val="clear" w:color="auto" w:fill="D9D9D9" w:themeFill="background1" w:themeFillShade="D9"/>
          </w:tcPr>
          <w:p w14:paraId="110AD9AA" w14:textId="77777777" w:rsidR="00C83C6E" w:rsidRPr="00C75153" w:rsidRDefault="00C83C6E" w:rsidP="00566CCD">
            <w:pPr>
              <w:spacing w:line="480" w:lineRule="auto"/>
              <w:contextualSpacing/>
              <w:rPr>
                <w:rFonts w:ascii="Times New Roman" w:hAnsi="Times New Roman" w:cs="Times New Roman"/>
                <w:bCs/>
                <w:sz w:val="16"/>
                <w:szCs w:val="16"/>
              </w:rPr>
            </w:pPr>
          </w:p>
          <w:p w14:paraId="684D188F"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20</w:t>
            </w:r>
          </w:p>
          <w:p w14:paraId="70B422ED"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6.75(±6.98)</w:t>
            </w:r>
          </w:p>
        </w:tc>
        <w:tc>
          <w:tcPr>
            <w:tcW w:w="931" w:type="dxa"/>
            <w:tcBorders>
              <w:bottom w:val="single" w:sz="4" w:space="0" w:color="auto"/>
            </w:tcBorders>
            <w:shd w:val="clear" w:color="auto" w:fill="D9D9D9" w:themeFill="background1" w:themeFillShade="D9"/>
          </w:tcPr>
          <w:p w14:paraId="49ACDD67" w14:textId="77777777" w:rsidR="00C83C6E" w:rsidRPr="00C75153" w:rsidRDefault="00C83C6E" w:rsidP="00566CCD">
            <w:pPr>
              <w:spacing w:line="480" w:lineRule="auto"/>
              <w:contextualSpacing/>
              <w:rPr>
                <w:rFonts w:ascii="Times New Roman" w:hAnsi="Times New Roman" w:cs="Times New Roman"/>
                <w:bCs/>
                <w:sz w:val="16"/>
                <w:szCs w:val="16"/>
              </w:rPr>
            </w:pPr>
          </w:p>
          <w:p w14:paraId="07B68346"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.007</w:t>
            </w:r>
          </w:p>
        </w:tc>
        <w:tc>
          <w:tcPr>
            <w:tcW w:w="1001" w:type="dxa"/>
            <w:tcBorders>
              <w:bottom w:val="single" w:sz="4" w:space="0" w:color="auto"/>
            </w:tcBorders>
            <w:shd w:val="clear" w:color="auto" w:fill="D9D9D9" w:themeFill="background1" w:themeFillShade="D9"/>
          </w:tcPr>
          <w:p w14:paraId="7FD6D983"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1.137</w:t>
            </w:r>
          </w:p>
        </w:tc>
        <w:tc>
          <w:tcPr>
            <w:tcW w:w="236" w:type="dxa"/>
            <w:tcBorders>
              <w:bottom w:val="single" w:sz="4" w:space="0" w:color="auto"/>
            </w:tcBorders>
            <w:shd w:val="clear" w:color="auto" w:fill="D9D9D9" w:themeFill="background1" w:themeFillShade="D9"/>
          </w:tcPr>
          <w:p w14:paraId="7063628F" w14:textId="77777777" w:rsidR="00C83C6E" w:rsidRPr="00C75153" w:rsidRDefault="00C83C6E" w:rsidP="00566CCD">
            <w:pPr>
              <w:spacing w:line="480" w:lineRule="auto"/>
              <w:contextualSpacing/>
              <w:rPr>
                <w:rFonts w:ascii="Times New Roman" w:hAnsi="Times New Roman" w:cs="Times New Roman"/>
                <w:bCs/>
                <w:sz w:val="16"/>
                <w:szCs w:val="16"/>
              </w:rPr>
            </w:pPr>
          </w:p>
        </w:tc>
        <w:tc>
          <w:tcPr>
            <w:tcW w:w="1040" w:type="dxa"/>
            <w:tcBorders>
              <w:bottom w:val="single" w:sz="4" w:space="0" w:color="auto"/>
            </w:tcBorders>
            <w:shd w:val="clear" w:color="auto" w:fill="auto"/>
          </w:tcPr>
          <w:p w14:paraId="2FC8FE6A"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w:t>
            </w:r>
          </w:p>
        </w:tc>
        <w:tc>
          <w:tcPr>
            <w:tcW w:w="992" w:type="dxa"/>
            <w:tcBorders>
              <w:bottom w:val="single" w:sz="4" w:space="0" w:color="auto"/>
            </w:tcBorders>
            <w:shd w:val="clear" w:color="auto" w:fill="auto"/>
          </w:tcPr>
          <w:p w14:paraId="4CD4E2BA"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w:t>
            </w:r>
          </w:p>
        </w:tc>
        <w:tc>
          <w:tcPr>
            <w:tcW w:w="1134" w:type="dxa"/>
            <w:tcBorders>
              <w:bottom w:val="single" w:sz="4" w:space="0" w:color="auto"/>
            </w:tcBorders>
            <w:shd w:val="clear" w:color="auto" w:fill="auto"/>
          </w:tcPr>
          <w:p w14:paraId="1E0AD895"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w:t>
            </w:r>
          </w:p>
        </w:tc>
        <w:tc>
          <w:tcPr>
            <w:tcW w:w="993" w:type="dxa"/>
            <w:tcBorders>
              <w:bottom w:val="single" w:sz="4" w:space="0" w:color="auto"/>
            </w:tcBorders>
            <w:shd w:val="clear" w:color="auto" w:fill="auto"/>
          </w:tcPr>
          <w:p w14:paraId="21238BE5" w14:textId="77777777"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w:t>
            </w:r>
          </w:p>
        </w:tc>
        <w:tc>
          <w:tcPr>
            <w:tcW w:w="993" w:type="dxa"/>
            <w:tcBorders>
              <w:bottom w:val="single" w:sz="4" w:space="0" w:color="auto"/>
            </w:tcBorders>
          </w:tcPr>
          <w:p w14:paraId="6BBA99C5" w14:textId="77777777" w:rsidR="00C83C6E" w:rsidRPr="00C75153" w:rsidRDefault="00C83C6E" w:rsidP="00566CCD">
            <w:pPr>
              <w:spacing w:line="480" w:lineRule="auto"/>
              <w:contextualSpacing/>
              <w:rPr>
                <w:rFonts w:ascii="Times New Roman" w:hAnsi="Times New Roman" w:cs="Times New Roman"/>
                <w:bCs/>
                <w:sz w:val="16"/>
                <w:szCs w:val="16"/>
              </w:rPr>
            </w:pPr>
          </w:p>
        </w:tc>
      </w:tr>
      <w:tr w:rsidR="00C83C6E" w:rsidRPr="00C75153" w14:paraId="46B26915" w14:textId="77777777" w:rsidTr="005D5CFD">
        <w:trPr>
          <w:trHeight w:val="502"/>
        </w:trPr>
        <w:tc>
          <w:tcPr>
            <w:tcW w:w="236" w:type="dxa"/>
            <w:tcBorders>
              <w:top w:val="single" w:sz="4" w:space="0" w:color="auto"/>
              <w:bottom w:val="nil"/>
            </w:tcBorders>
          </w:tcPr>
          <w:p w14:paraId="453432F5" w14:textId="77777777" w:rsidR="00C83C6E" w:rsidRPr="00C75153" w:rsidRDefault="00C83C6E" w:rsidP="00566CCD">
            <w:pPr>
              <w:spacing w:line="480" w:lineRule="auto"/>
              <w:contextualSpacing/>
              <w:rPr>
                <w:rFonts w:ascii="Times New Roman" w:hAnsi="Times New Roman" w:cs="Times New Roman"/>
                <w:bCs/>
                <w:sz w:val="16"/>
                <w:szCs w:val="16"/>
              </w:rPr>
            </w:pPr>
          </w:p>
        </w:tc>
        <w:tc>
          <w:tcPr>
            <w:tcW w:w="993" w:type="dxa"/>
            <w:tcBorders>
              <w:top w:val="single" w:sz="4" w:space="0" w:color="auto"/>
              <w:bottom w:val="nil"/>
            </w:tcBorders>
          </w:tcPr>
          <w:p w14:paraId="7E93B1B3" w14:textId="77777777" w:rsidR="00C83C6E" w:rsidRPr="00C75153" w:rsidRDefault="00C83C6E" w:rsidP="00566CCD">
            <w:pPr>
              <w:spacing w:line="480" w:lineRule="auto"/>
              <w:contextualSpacing/>
              <w:rPr>
                <w:rFonts w:ascii="Times New Roman" w:hAnsi="Times New Roman" w:cs="Times New Roman"/>
                <w:bCs/>
                <w:sz w:val="16"/>
                <w:szCs w:val="16"/>
              </w:rPr>
            </w:pPr>
          </w:p>
        </w:tc>
        <w:tc>
          <w:tcPr>
            <w:tcW w:w="13793" w:type="dxa"/>
            <w:gridSpan w:val="15"/>
            <w:tcBorders>
              <w:top w:val="single" w:sz="4" w:space="0" w:color="auto"/>
              <w:bottom w:val="nil"/>
            </w:tcBorders>
          </w:tcPr>
          <w:p w14:paraId="031511EC" w14:textId="77777777" w:rsidR="00C83C6E" w:rsidRPr="00C75153" w:rsidRDefault="00C83C6E" w:rsidP="00566CCD">
            <w:pPr>
              <w:spacing w:line="480" w:lineRule="auto"/>
              <w:contextualSpacing/>
              <w:rPr>
                <w:rFonts w:ascii="Times New Roman" w:hAnsi="Times New Roman" w:cs="Times New Roman"/>
                <w:bCs/>
                <w:sz w:val="16"/>
                <w:szCs w:val="16"/>
              </w:rPr>
            </w:pPr>
          </w:p>
          <w:p w14:paraId="5A5D41CE" w14:textId="0F90CDDF" w:rsidR="00C83C6E" w:rsidRPr="00C75153" w:rsidRDefault="00C83C6E" w:rsidP="00566CCD">
            <w:pPr>
              <w:spacing w:line="480" w:lineRule="auto"/>
              <w:contextualSpacing/>
              <w:rPr>
                <w:rFonts w:ascii="Times New Roman" w:hAnsi="Times New Roman" w:cs="Times New Roman"/>
                <w:bCs/>
                <w:sz w:val="16"/>
                <w:szCs w:val="16"/>
              </w:rPr>
            </w:pPr>
            <w:r w:rsidRPr="00C75153">
              <w:rPr>
                <w:rFonts w:ascii="Times New Roman" w:hAnsi="Times New Roman" w:cs="Times New Roman"/>
                <w:bCs/>
                <w:sz w:val="16"/>
                <w:szCs w:val="16"/>
              </w:rPr>
              <w:t xml:space="preserve">--: differences not </w:t>
            </w:r>
            <w:r w:rsidR="00C407C6" w:rsidRPr="00C75153">
              <w:rPr>
                <w:rFonts w:ascii="Times New Roman" w:hAnsi="Times New Roman" w:cs="Times New Roman"/>
                <w:bCs/>
                <w:sz w:val="16"/>
                <w:szCs w:val="16"/>
              </w:rPr>
              <w:t>analyzed</w:t>
            </w:r>
            <w:r w:rsidRPr="00C75153">
              <w:rPr>
                <w:rFonts w:ascii="Times New Roman" w:hAnsi="Times New Roman" w:cs="Times New Roman"/>
                <w:bCs/>
                <w:sz w:val="16"/>
                <w:szCs w:val="16"/>
              </w:rPr>
              <w:t xml:space="preserve"> due to insufficient data. BIS: Body Image Scale; IES-R: Impact of Events Scale Revised; HADS: Hospital Anxiety and Depression Scale; MIBS; Mother and Infant Bonding Scale; VAS: Visual Analogue Scale; PIPP: Perceived Impact of Perineal discomfort on Parenting. </w:t>
            </w:r>
          </w:p>
        </w:tc>
      </w:tr>
    </w:tbl>
    <w:p w14:paraId="45763507" w14:textId="77777777" w:rsidR="00C83C6E" w:rsidRPr="00C75153" w:rsidRDefault="00C83C6E" w:rsidP="00566CCD">
      <w:pPr>
        <w:tabs>
          <w:tab w:val="left" w:pos="613"/>
        </w:tabs>
        <w:spacing w:line="480" w:lineRule="auto"/>
        <w:contextualSpacing/>
        <w:rPr>
          <w:rFonts w:ascii="Times New Roman" w:hAnsi="Times New Roman" w:cs="Times New Roman"/>
          <w:bCs/>
          <w:sz w:val="24"/>
          <w:szCs w:val="24"/>
        </w:rPr>
        <w:sectPr w:rsidR="00C83C6E" w:rsidRPr="00C75153" w:rsidSect="00C83C6E">
          <w:pgSz w:w="16838" w:h="11906" w:orient="landscape"/>
          <w:pgMar w:top="1062" w:right="1440" w:bottom="572" w:left="1440" w:header="708" w:footer="708" w:gutter="0"/>
          <w:lnNumType w:countBy="1"/>
          <w:cols w:space="708"/>
          <w:docGrid w:linePitch="360"/>
        </w:sectPr>
      </w:pPr>
    </w:p>
    <w:tbl>
      <w:tblPr>
        <w:tblW w:w="8931" w:type="dxa"/>
        <w:tblInd w:w="483" w:type="dxa"/>
        <w:tblBorders>
          <w:bottom w:val="single" w:sz="4" w:space="0" w:color="auto"/>
        </w:tblBorders>
        <w:tblLayout w:type="fixed"/>
        <w:tblLook w:val="0000" w:firstRow="0" w:lastRow="0" w:firstColumn="0" w:lastColumn="0" w:noHBand="0" w:noVBand="0"/>
      </w:tblPr>
      <w:tblGrid>
        <w:gridCol w:w="4820"/>
        <w:gridCol w:w="1134"/>
        <w:gridCol w:w="1560"/>
        <w:gridCol w:w="1417"/>
      </w:tblGrid>
      <w:tr w:rsidR="00C83C6E" w:rsidRPr="00C75153" w14:paraId="58D530EE" w14:textId="77777777" w:rsidTr="00C60A3A">
        <w:trPr>
          <w:trHeight w:val="136"/>
        </w:trPr>
        <w:tc>
          <w:tcPr>
            <w:tcW w:w="8931" w:type="dxa"/>
            <w:gridSpan w:val="4"/>
            <w:tcBorders>
              <w:bottom w:val="single" w:sz="4" w:space="0" w:color="auto"/>
            </w:tcBorders>
          </w:tcPr>
          <w:p w14:paraId="62DD24AF" w14:textId="77777777" w:rsidR="00C83C6E" w:rsidRPr="00C75153" w:rsidRDefault="00C83C6E" w:rsidP="00566CCD">
            <w:pPr>
              <w:autoSpaceDE w:val="0"/>
              <w:autoSpaceDN w:val="0"/>
              <w:adjustRightInd w:val="0"/>
              <w:spacing w:after="0" w:line="480" w:lineRule="auto"/>
              <w:contextualSpacing/>
              <w:rPr>
                <w:rFonts w:ascii="Times New Roman" w:hAnsi="Times New Roman" w:cs="Times New Roman"/>
                <w:bCs/>
                <w:color w:val="000000"/>
                <w:sz w:val="20"/>
                <w:szCs w:val="20"/>
              </w:rPr>
            </w:pPr>
            <w:r w:rsidRPr="00C75153">
              <w:rPr>
                <w:rFonts w:ascii="Times New Roman" w:hAnsi="Times New Roman" w:cs="Times New Roman"/>
                <w:bCs/>
                <w:color w:val="000000"/>
                <w:sz w:val="20"/>
                <w:szCs w:val="20"/>
              </w:rPr>
              <w:lastRenderedPageBreak/>
              <w:t>T</w:t>
            </w:r>
            <w:r w:rsidRPr="00C75153">
              <w:rPr>
                <w:rFonts w:ascii="Times New Roman" w:hAnsi="Times New Roman" w:cs="Times New Roman"/>
                <w:bCs/>
                <w:i/>
                <w:iCs/>
                <w:color w:val="000000"/>
                <w:sz w:val="20"/>
                <w:szCs w:val="20"/>
              </w:rPr>
              <w:t xml:space="preserve">able 4 Frequencies for endorsement of DSM-IV A1 and A2 criteria for traumatic birth by perineal status group </w:t>
            </w:r>
            <w:proofErr w:type="gramStart"/>
            <w:r w:rsidRPr="00C75153">
              <w:rPr>
                <w:rFonts w:ascii="Times New Roman" w:hAnsi="Times New Roman" w:cs="Times New Roman"/>
                <w:bCs/>
                <w:i/>
                <w:iCs/>
                <w:color w:val="000000"/>
                <w:sz w:val="20"/>
                <w:szCs w:val="20"/>
              </w:rPr>
              <w:t>( %</w:t>
            </w:r>
            <w:proofErr w:type="gramEnd"/>
            <w:r w:rsidRPr="00C75153">
              <w:rPr>
                <w:rFonts w:ascii="Times New Roman" w:hAnsi="Times New Roman" w:cs="Times New Roman"/>
                <w:bCs/>
                <w:i/>
                <w:iCs/>
                <w:color w:val="000000"/>
                <w:sz w:val="20"/>
                <w:szCs w:val="20"/>
              </w:rPr>
              <w:t xml:space="preserve"> in brackets) </w:t>
            </w:r>
          </w:p>
        </w:tc>
      </w:tr>
      <w:tr w:rsidR="00C83C6E" w:rsidRPr="00C75153" w14:paraId="426A7B41" w14:textId="77777777" w:rsidTr="00C60A3A">
        <w:trPr>
          <w:trHeight w:val="136"/>
        </w:trPr>
        <w:tc>
          <w:tcPr>
            <w:tcW w:w="4820" w:type="dxa"/>
            <w:tcBorders>
              <w:top w:val="single" w:sz="4" w:space="0" w:color="auto"/>
              <w:bottom w:val="single" w:sz="4" w:space="0" w:color="auto"/>
            </w:tcBorders>
          </w:tcPr>
          <w:p w14:paraId="05C2EEC2" w14:textId="77777777" w:rsidR="00C83C6E" w:rsidRPr="00C75153" w:rsidRDefault="00C83C6E" w:rsidP="00566CCD">
            <w:pPr>
              <w:autoSpaceDE w:val="0"/>
              <w:autoSpaceDN w:val="0"/>
              <w:adjustRightInd w:val="0"/>
              <w:spacing w:after="0" w:line="480" w:lineRule="auto"/>
              <w:contextualSpacing/>
              <w:rPr>
                <w:rFonts w:ascii="Times New Roman" w:hAnsi="Times New Roman" w:cs="Times New Roman"/>
                <w:bCs/>
                <w:color w:val="000000"/>
                <w:sz w:val="20"/>
                <w:szCs w:val="20"/>
              </w:rPr>
            </w:pPr>
          </w:p>
        </w:tc>
        <w:tc>
          <w:tcPr>
            <w:tcW w:w="1134" w:type="dxa"/>
            <w:tcBorders>
              <w:top w:val="single" w:sz="4" w:space="0" w:color="auto"/>
              <w:bottom w:val="single" w:sz="4" w:space="0" w:color="auto"/>
            </w:tcBorders>
          </w:tcPr>
          <w:p w14:paraId="224E4937" w14:textId="77777777" w:rsidR="00C83C6E" w:rsidRPr="00C75153" w:rsidRDefault="00C83C6E" w:rsidP="00566CCD">
            <w:pPr>
              <w:autoSpaceDE w:val="0"/>
              <w:autoSpaceDN w:val="0"/>
              <w:adjustRightInd w:val="0"/>
              <w:spacing w:after="0" w:line="480" w:lineRule="auto"/>
              <w:contextualSpacing/>
              <w:rPr>
                <w:rFonts w:ascii="Times New Roman" w:hAnsi="Times New Roman" w:cs="Times New Roman"/>
                <w:bCs/>
                <w:color w:val="000000"/>
                <w:sz w:val="20"/>
                <w:szCs w:val="20"/>
              </w:rPr>
            </w:pPr>
            <w:r w:rsidRPr="00C75153">
              <w:rPr>
                <w:rFonts w:ascii="Times New Roman" w:hAnsi="Times New Roman" w:cs="Times New Roman"/>
                <w:bCs/>
                <w:color w:val="000000"/>
                <w:sz w:val="20"/>
                <w:szCs w:val="20"/>
              </w:rPr>
              <w:t xml:space="preserve">OASI (n=31) </w:t>
            </w:r>
          </w:p>
        </w:tc>
        <w:tc>
          <w:tcPr>
            <w:tcW w:w="1560" w:type="dxa"/>
            <w:tcBorders>
              <w:top w:val="single" w:sz="4" w:space="0" w:color="auto"/>
              <w:bottom w:val="single" w:sz="4" w:space="0" w:color="auto"/>
            </w:tcBorders>
          </w:tcPr>
          <w:p w14:paraId="305B9A6C" w14:textId="77777777" w:rsidR="00C83C6E" w:rsidRPr="00C75153" w:rsidRDefault="00C83C6E" w:rsidP="00566CCD">
            <w:pPr>
              <w:autoSpaceDE w:val="0"/>
              <w:autoSpaceDN w:val="0"/>
              <w:adjustRightInd w:val="0"/>
              <w:spacing w:after="0" w:line="480" w:lineRule="auto"/>
              <w:contextualSpacing/>
              <w:rPr>
                <w:rFonts w:ascii="Times New Roman" w:hAnsi="Times New Roman" w:cs="Times New Roman"/>
                <w:bCs/>
                <w:color w:val="000000"/>
                <w:sz w:val="20"/>
                <w:szCs w:val="20"/>
              </w:rPr>
            </w:pPr>
            <w:r w:rsidRPr="00C75153">
              <w:rPr>
                <w:rFonts w:ascii="Times New Roman" w:hAnsi="Times New Roman" w:cs="Times New Roman"/>
                <w:bCs/>
                <w:color w:val="000000"/>
                <w:sz w:val="20"/>
                <w:szCs w:val="20"/>
              </w:rPr>
              <w:t>1st/2nd degree tear (</w:t>
            </w:r>
            <w:r w:rsidRPr="00C75153">
              <w:rPr>
                <w:rFonts w:ascii="Times New Roman" w:hAnsi="Times New Roman" w:cs="Times New Roman"/>
                <w:bCs/>
                <w:i/>
                <w:iCs/>
                <w:color w:val="000000"/>
                <w:sz w:val="20"/>
                <w:szCs w:val="20"/>
              </w:rPr>
              <w:t>n=</w:t>
            </w:r>
            <w:r w:rsidRPr="00C75153">
              <w:rPr>
                <w:rFonts w:ascii="Times New Roman" w:hAnsi="Times New Roman" w:cs="Times New Roman"/>
                <w:bCs/>
                <w:color w:val="000000"/>
                <w:sz w:val="20"/>
                <w:szCs w:val="20"/>
              </w:rPr>
              <w:t xml:space="preserve">32) </w:t>
            </w:r>
          </w:p>
        </w:tc>
        <w:tc>
          <w:tcPr>
            <w:tcW w:w="1417" w:type="dxa"/>
            <w:tcBorders>
              <w:top w:val="single" w:sz="4" w:space="0" w:color="auto"/>
              <w:bottom w:val="single" w:sz="4" w:space="0" w:color="auto"/>
            </w:tcBorders>
          </w:tcPr>
          <w:p w14:paraId="453FFA19" w14:textId="77777777" w:rsidR="00C83C6E" w:rsidRPr="00C75153" w:rsidRDefault="00C83C6E" w:rsidP="00566CCD">
            <w:pPr>
              <w:autoSpaceDE w:val="0"/>
              <w:autoSpaceDN w:val="0"/>
              <w:adjustRightInd w:val="0"/>
              <w:spacing w:after="0" w:line="480" w:lineRule="auto"/>
              <w:contextualSpacing/>
              <w:rPr>
                <w:rFonts w:ascii="Times New Roman" w:hAnsi="Times New Roman" w:cs="Times New Roman"/>
                <w:bCs/>
                <w:color w:val="000000"/>
                <w:sz w:val="20"/>
                <w:szCs w:val="20"/>
              </w:rPr>
            </w:pPr>
            <w:r w:rsidRPr="00C75153">
              <w:rPr>
                <w:rFonts w:ascii="Times New Roman" w:hAnsi="Times New Roman" w:cs="Times New Roman"/>
                <w:bCs/>
                <w:color w:val="000000"/>
                <w:sz w:val="20"/>
                <w:szCs w:val="20"/>
              </w:rPr>
              <w:t>Episiotomy (</w:t>
            </w:r>
            <w:r w:rsidRPr="00C75153">
              <w:rPr>
                <w:rFonts w:ascii="Times New Roman" w:hAnsi="Times New Roman" w:cs="Times New Roman"/>
                <w:bCs/>
                <w:i/>
                <w:color w:val="000000"/>
                <w:sz w:val="20"/>
                <w:szCs w:val="20"/>
              </w:rPr>
              <w:t>n</w:t>
            </w:r>
            <w:r w:rsidRPr="00C75153">
              <w:rPr>
                <w:rFonts w:ascii="Times New Roman" w:hAnsi="Times New Roman" w:cs="Times New Roman"/>
                <w:bCs/>
                <w:color w:val="000000"/>
                <w:sz w:val="20"/>
                <w:szCs w:val="20"/>
              </w:rPr>
              <w:t>=38)</w:t>
            </w:r>
          </w:p>
        </w:tc>
      </w:tr>
      <w:tr w:rsidR="00C83C6E" w:rsidRPr="00C75153" w14:paraId="42ECD2E5" w14:textId="77777777" w:rsidTr="00C60A3A">
        <w:trPr>
          <w:trHeight w:val="109"/>
        </w:trPr>
        <w:tc>
          <w:tcPr>
            <w:tcW w:w="4820" w:type="dxa"/>
            <w:tcBorders>
              <w:top w:val="single" w:sz="4" w:space="0" w:color="auto"/>
            </w:tcBorders>
          </w:tcPr>
          <w:p w14:paraId="0A075537" w14:textId="77777777" w:rsidR="00C83C6E" w:rsidRPr="00C75153" w:rsidRDefault="00C83C6E" w:rsidP="00566CCD">
            <w:pPr>
              <w:autoSpaceDE w:val="0"/>
              <w:autoSpaceDN w:val="0"/>
              <w:adjustRightInd w:val="0"/>
              <w:spacing w:after="0" w:line="480" w:lineRule="auto"/>
              <w:contextualSpacing/>
              <w:rPr>
                <w:rFonts w:ascii="Times New Roman" w:hAnsi="Times New Roman" w:cs="Times New Roman"/>
                <w:bCs/>
                <w:i/>
                <w:color w:val="000000"/>
                <w:sz w:val="20"/>
                <w:szCs w:val="20"/>
              </w:rPr>
            </w:pPr>
            <w:r w:rsidRPr="00C75153">
              <w:rPr>
                <w:rFonts w:ascii="Times New Roman" w:hAnsi="Times New Roman" w:cs="Times New Roman"/>
                <w:bCs/>
                <w:color w:val="000000"/>
                <w:sz w:val="20"/>
                <w:szCs w:val="20"/>
              </w:rPr>
              <w:t>A1(</w:t>
            </w:r>
            <w:r w:rsidRPr="00C75153">
              <w:rPr>
                <w:rFonts w:ascii="Times New Roman" w:hAnsi="Times New Roman" w:cs="Times New Roman"/>
                <w:bCs/>
                <w:i/>
                <w:color w:val="000000"/>
                <w:sz w:val="20"/>
                <w:szCs w:val="20"/>
              </w:rPr>
              <w:t>Did you feel like yours or your baby’s life was at risk or that there was a risk of injury to yourself or your baby during labour/birth?)</w:t>
            </w:r>
          </w:p>
          <w:p w14:paraId="565CE856" w14:textId="77777777" w:rsidR="00C83C6E" w:rsidRPr="00C75153" w:rsidRDefault="00C83C6E" w:rsidP="00566CCD">
            <w:pPr>
              <w:autoSpaceDE w:val="0"/>
              <w:autoSpaceDN w:val="0"/>
              <w:adjustRightInd w:val="0"/>
              <w:spacing w:after="0" w:line="480" w:lineRule="auto"/>
              <w:contextualSpacing/>
              <w:rPr>
                <w:rFonts w:ascii="Times New Roman" w:hAnsi="Times New Roman" w:cs="Times New Roman"/>
                <w:bCs/>
                <w:color w:val="000000"/>
                <w:sz w:val="20"/>
                <w:szCs w:val="20"/>
              </w:rPr>
            </w:pPr>
            <w:r w:rsidRPr="00C75153">
              <w:rPr>
                <w:rFonts w:ascii="Times New Roman" w:hAnsi="Times New Roman" w:cs="Times New Roman"/>
                <w:bCs/>
                <w:color w:val="000000"/>
                <w:sz w:val="20"/>
                <w:szCs w:val="20"/>
              </w:rPr>
              <w:tab/>
            </w:r>
            <w:r w:rsidRPr="00C75153">
              <w:rPr>
                <w:rFonts w:ascii="Times New Roman" w:hAnsi="Times New Roman" w:cs="Times New Roman"/>
                <w:bCs/>
                <w:color w:val="000000"/>
                <w:sz w:val="20"/>
                <w:szCs w:val="20"/>
              </w:rPr>
              <w:tab/>
            </w:r>
            <w:r w:rsidRPr="00C75153">
              <w:rPr>
                <w:rFonts w:ascii="Times New Roman" w:hAnsi="Times New Roman" w:cs="Times New Roman"/>
                <w:bCs/>
                <w:color w:val="000000"/>
                <w:sz w:val="20"/>
                <w:szCs w:val="20"/>
              </w:rPr>
              <w:tab/>
            </w:r>
            <w:r w:rsidRPr="00C75153">
              <w:rPr>
                <w:rFonts w:ascii="Times New Roman" w:hAnsi="Times New Roman" w:cs="Times New Roman"/>
                <w:bCs/>
                <w:color w:val="000000"/>
                <w:sz w:val="20"/>
                <w:szCs w:val="20"/>
              </w:rPr>
              <w:tab/>
              <w:t xml:space="preserve">       </w:t>
            </w:r>
            <w:proofErr w:type="gramStart"/>
            <w:r w:rsidRPr="00C75153">
              <w:rPr>
                <w:rFonts w:ascii="Times New Roman" w:hAnsi="Times New Roman" w:cs="Times New Roman"/>
                <w:bCs/>
                <w:color w:val="000000"/>
                <w:sz w:val="20"/>
                <w:szCs w:val="20"/>
              </w:rPr>
              <w:t xml:space="preserve">Yes  </w:t>
            </w:r>
            <w:r w:rsidRPr="00C75153">
              <w:rPr>
                <w:rFonts w:ascii="Times New Roman" w:hAnsi="Times New Roman" w:cs="Times New Roman"/>
                <w:bCs/>
                <w:i/>
                <w:color w:val="000000"/>
                <w:sz w:val="20"/>
                <w:szCs w:val="20"/>
              </w:rPr>
              <w:t>n</w:t>
            </w:r>
            <w:proofErr w:type="gramEnd"/>
            <w:r w:rsidRPr="00C75153">
              <w:rPr>
                <w:rFonts w:ascii="Times New Roman" w:hAnsi="Times New Roman" w:cs="Times New Roman"/>
                <w:bCs/>
                <w:color w:val="000000"/>
                <w:sz w:val="20"/>
                <w:szCs w:val="20"/>
              </w:rPr>
              <w:t xml:space="preserve"> (%) </w:t>
            </w:r>
          </w:p>
          <w:p w14:paraId="4549FE6A" w14:textId="77777777" w:rsidR="00C83C6E" w:rsidRPr="00C75153" w:rsidRDefault="00C83C6E" w:rsidP="00566CCD">
            <w:pPr>
              <w:autoSpaceDE w:val="0"/>
              <w:autoSpaceDN w:val="0"/>
              <w:adjustRightInd w:val="0"/>
              <w:spacing w:after="0" w:line="480" w:lineRule="auto"/>
              <w:contextualSpacing/>
              <w:rPr>
                <w:rFonts w:ascii="Times New Roman" w:hAnsi="Times New Roman" w:cs="Times New Roman"/>
                <w:bCs/>
                <w:color w:val="000000"/>
                <w:sz w:val="20"/>
                <w:szCs w:val="20"/>
              </w:rPr>
            </w:pPr>
          </w:p>
        </w:tc>
        <w:tc>
          <w:tcPr>
            <w:tcW w:w="1134" w:type="dxa"/>
            <w:tcBorders>
              <w:top w:val="single" w:sz="4" w:space="0" w:color="auto"/>
            </w:tcBorders>
          </w:tcPr>
          <w:p w14:paraId="42B1F3D0" w14:textId="77777777" w:rsidR="00C83C6E" w:rsidRPr="00C75153" w:rsidRDefault="00C83C6E" w:rsidP="00566CCD">
            <w:pPr>
              <w:autoSpaceDE w:val="0"/>
              <w:autoSpaceDN w:val="0"/>
              <w:adjustRightInd w:val="0"/>
              <w:spacing w:after="0" w:line="480" w:lineRule="auto"/>
              <w:contextualSpacing/>
              <w:rPr>
                <w:rFonts w:ascii="Times New Roman" w:hAnsi="Times New Roman" w:cs="Times New Roman"/>
                <w:bCs/>
                <w:color w:val="000000"/>
                <w:sz w:val="20"/>
                <w:szCs w:val="20"/>
              </w:rPr>
            </w:pPr>
          </w:p>
          <w:p w14:paraId="3FE33B18" w14:textId="77777777" w:rsidR="00C83C6E" w:rsidRPr="00C75153" w:rsidRDefault="00C83C6E" w:rsidP="00566CCD">
            <w:pPr>
              <w:autoSpaceDE w:val="0"/>
              <w:autoSpaceDN w:val="0"/>
              <w:adjustRightInd w:val="0"/>
              <w:spacing w:after="0" w:line="480" w:lineRule="auto"/>
              <w:contextualSpacing/>
              <w:rPr>
                <w:rFonts w:ascii="Times New Roman" w:hAnsi="Times New Roman" w:cs="Times New Roman"/>
                <w:bCs/>
                <w:color w:val="000000"/>
                <w:sz w:val="20"/>
                <w:szCs w:val="20"/>
              </w:rPr>
            </w:pPr>
          </w:p>
          <w:p w14:paraId="0B5EDAF8" w14:textId="77777777" w:rsidR="00C83C6E" w:rsidRPr="00C75153" w:rsidRDefault="00C83C6E" w:rsidP="00566CCD">
            <w:pPr>
              <w:autoSpaceDE w:val="0"/>
              <w:autoSpaceDN w:val="0"/>
              <w:adjustRightInd w:val="0"/>
              <w:spacing w:after="0" w:line="480" w:lineRule="auto"/>
              <w:contextualSpacing/>
              <w:rPr>
                <w:rFonts w:ascii="Times New Roman" w:hAnsi="Times New Roman" w:cs="Times New Roman"/>
                <w:bCs/>
                <w:color w:val="000000"/>
                <w:sz w:val="20"/>
                <w:szCs w:val="20"/>
              </w:rPr>
            </w:pPr>
          </w:p>
          <w:p w14:paraId="51030800" w14:textId="77777777" w:rsidR="00C83C6E" w:rsidRPr="00C75153" w:rsidRDefault="00C83C6E" w:rsidP="00566CCD">
            <w:pPr>
              <w:autoSpaceDE w:val="0"/>
              <w:autoSpaceDN w:val="0"/>
              <w:adjustRightInd w:val="0"/>
              <w:spacing w:after="0" w:line="480" w:lineRule="auto"/>
              <w:contextualSpacing/>
              <w:rPr>
                <w:rFonts w:ascii="Times New Roman" w:hAnsi="Times New Roman" w:cs="Times New Roman"/>
                <w:bCs/>
                <w:color w:val="000000"/>
                <w:sz w:val="20"/>
                <w:szCs w:val="20"/>
              </w:rPr>
            </w:pPr>
            <w:r w:rsidRPr="00C75153">
              <w:rPr>
                <w:rFonts w:ascii="Times New Roman" w:hAnsi="Times New Roman" w:cs="Times New Roman"/>
                <w:bCs/>
                <w:color w:val="000000"/>
                <w:sz w:val="20"/>
                <w:szCs w:val="20"/>
              </w:rPr>
              <w:t xml:space="preserve">18 (58.1) </w:t>
            </w:r>
          </w:p>
        </w:tc>
        <w:tc>
          <w:tcPr>
            <w:tcW w:w="1560" w:type="dxa"/>
            <w:tcBorders>
              <w:top w:val="single" w:sz="4" w:space="0" w:color="auto"/>
            </w:tcBorders>
          </w:tcPr>
          <w:p w14:paraId="7C56D2C5" w14:textId="77777777" w:rsidR="00C83C6E" w:rsidRPr="00C75153" w:rsidRDefault="00C83C6E" w:rsidP="00566CCD">
            <w:pPr>
              <w:autoSpaceDE w:val="0"/>
              <w:autoSpaceDN w:val="0"/>
              <w:adjustRightInd w:val="0"/>
              <w:spacing w:after="0" w:line="480" w:lineRule="auto"/>
              <w:contextualSpacing/>
              <w:rPr>
                <w:rFonts w:ascii="Times New Roman" w:hAnsi="Times New Roman" w:cs="Times New Roman"/>
                <w:bCs/>
                <w:color w:val="000000"/>
                <w:sz w:val="20"/>
                <w:szCs w:val="20"/>
              </w:rPr>
            </w:pPr>
          </w:p>
          <w:p w14:paraId="29E0C98D" w14:textId="77777777" w:rsidR="00C83C6E" w:rsidRPr="00C75153" w:rsidRDefault="00C83C6E" w:rsidP="00566CCD">
            <w:pPr>
              <w:autoSpaceDE w:val="0"/>
              <w:autoSpaceDN w:val="0"/>
              <w:adjustRightInd w:val="0"/>
              <w:spacing w:after="0" w:line="480" w:lineRule="auto"/>
              <w:contextualSpacing/>
              <w:rPr>
                <w:rFonts w:ascii="Times New Roman" w:hAnsi="Times New Roman" w:cs="Times New Roman"/>
                <w:bCs/>
                <w:color w:val="000000"/>
                <w:sz w:val="20"/>
                <w:szCs w:val="20"/>
              </w:rPr>
            </w:pPr>
          </w:p>
          <w:p w14:paraId="2FA0F4F9" w14:textId="77777777" w:rsidR="00C83C6E" w:rsidRPr="00C75153" w:rsidRDefault="00C83C6E" w:rsidP="00566CCD">
            <w:pPr>
              <w:autoSpaceDE w:val="0"/>
              <w:autoSpaceDN w:val="0"/>
              <w:adjustRightInd w:val="0"/>
              <w:spacing w:after="0" w:line="480" w:lineRule="auto"/>
              <w:contextualSpacing/>
              <w:rPr>
                <w:rFonts w:ascii="Times New Roman" w:hAnsi="Times New Roman" w:cs="Times New Roman"/>
                <w:bCs/>
                <w:color w:val="000000"/>
                <w:sz w:val="20"/>
                <w:szCs w:val="20"/>
              </w:rPr>
            </w:pPr>
          </w:p>
          <w:p w14:paraId="4CE2CAA0" w14:textId="77777777" w:rsidR="00C83C6E" w:rsidRPr="00C75153" w:rsidRDefault="00C83C6E" w:rsidP="00566CCD">
            <w:pPr>
              <w:autoSpaceDE w:val="0"/>
              <w:autoSpaceDN w:val="0"/>
              <w:adjustRightInd w:val="0"/>
              <w:spacing w:after="0" w:line="480" w:lineRule="auto"/>
              <w:contextualSpacing/>
              <w:rPr>
                <w:rFonts w:ascii="Times New Roman" w:hAnsi="Times New Roman" w:cs="Times New Roman"/>
                <w:bCs/>
                <w:color w:val="000000"/>
                <w:sz w:val="20"/>
                <w:szCs w:val="20"/>
              </w:rPr>
            </w:pPr>
            <w:r w:rsidRPr="00C75153">
              <w:rPr>
                <w:rFonts w:ascii="Times New Roman" w:hAnsi="Times New Roman" w:cs="Times New Roman"/>
                <w:bCs/>
                <w:color w:val="000000"/>
                <w:sz w:val="20"/>
                <w:szCs w:val="20"/>
              </w:rPr>
              <w:t xml:space="preserve">5 (15.6) </w:t>
            </w:r>
          </w:p>
        </w:tc>
        <w:tc>
          <w:tcPr>
            <w:tcW w:w="1417" w:type="dxa"/>
            <w:tcBorders>
              <w:top w:val="single" w:sz="4" w:space="0" w:color="auto"/>
            </w:tcBorders>
          </w:tcPr>
          <w:p w14:paraId="3384319F" w14:textId="77777777" w:rsidR="00C83C6E" w:rsidRPr="00C75153" w:rsidRDefault="00C83C6E" w:rsidP="00566CCD">
            <w:pPr>
              <w:autoSpaceDE w:val="0"/>
              <w:autoSpaceDN w:val="0"/>
              <w:adjustRightInd w:val="0"/>
              <w:spacing w:after="0" w:line="480" w:lineRule="auto"/>
              <w:contextualSpacing/>
              <w:rPr>
                <w:rFonts w:ascii="Times New Roman" w:hAnsi="Times New Roman" w:cs="Times New Roman"/>
                <w:bCs/>
                <w:color w:val="000000"/>
                <w:sz w:val="20"/>
                <w:szCs w:val="20"/>
              </w:rPr>
            </w:pPr>
          </w:p>
          <w:p w14:paraId="71705DE7" w14:textId="77777777" w:rsidR="00C83C6E" w:rsidRPr="00C75153" w:rsidRDefault="00C83C6E" w:rsidP="00566CCD">
            <w:pPr>
              <w:autoSpaceDE w:val="0"/>
              <w:autoSpaceDN w:val="0"/>
              <w:adjustRightInd w:val="0"/>
              <w:spacing w:after="0" w:line="480" w:lineRule="auto"/>
              <w:contextualSpacing/>
              <w:rPr>
                <w:rFonts w:ascii="Times New Roman" w:hAnsi="Times New Roman" w:cs="Times New Roman"/>
                <w:bCs/>
                <w:color w:val="000000"/>
                <w:sz w:val="20"/>
                <w:szCs w:val="20"/>
              </w:rPr>
            </w:pPr>
          </w:p>
          <w:p w14:paraId="7ECF4925" w14:textId="77777777" w:rsidR="00C83C6E" w:rsidRPr="00C75153" w:rsidRDefault="00C83C6E" w:rsidP="00566CCD">
            <w:pPr>
              <w:autoSpaceDE w:val="0"/>
              <w:autoSpaceDN w:val="0"/>
              <w:adjustRightInd w:val="0"/>
              <w:spacing w:after="0" w:line="480" w:lineRule="auto"/>
              <w:contextualSpacing/>
              <w:rPr>
                <w:rFonts w:ascii="Times New Roman" w:hAnsi="Times New Roman" w:cs="Times New Roman"/>
                <w:bCs/>
                <w:color w:val="000000"/>
                <w:sz w:val="20"/>
                <w:szCs w:val="20"/>
              </w:rPr>
            </w:pPr>
          </w:p>
          <w:p w14:paraId="713615BC" w14:textId="77777777" w:rsidR="00C83C6E" w:rsidRPr="00C75153" w:rsidRDefault="00C83C6E" w:rsidP="00566CCD">
            <w:pPr>
              <w:autoSpaceDE w:val="0"/>
              <w:autoSpaceDN w:val="0"/>
              <w:adjustRightInd w:val="0"/>
              <w:spacing w:after="0" w:line="480" w:lineRule="auto"/>
              <w:contextualSpacing/>
              <w:rPr>
                <w:rFonts w:ascii="Times New Roman" w:hAnsi="Times New Roman" w:cs="Times New Roman"/>
                <w:bCs/>
                <w:color w:val="000000"/>
                <w:sz w:val="20"/>
                <w:szCs w:val="20"/>
              </w:rPr>
            </w:pPr>
            <w:r w:rsidRPr="00C75153">
              <w:rPr>
                <w:rFonts w:ascii="Times New Roman" w:hAnsi="Times New Roman" w:cs="Times New Roman"/>
                <w:bCs/>
                <w:color w:val="000000"/>
                <w:sz w:val="20"/>
                <w:szCs w:val="20"/>
              </w:rPr>
              <w:t xml:space="preserve">29 (76.3) </w:t>
            </w:r>
          </w:p>
        </w:tc>
      </w:tr>
      <w:tr w:rsidR="00C83C6E" w:rsidRPr="00C75153" w14:paraId="12DB10AD" w14:textId="77777777" w:rsidTr="00C60A3A">
        <w:trPr>
          <w:trHeight w:val="109"/>
        </w:trPr>
        <w:tc>
          <w:tcPr>
            <w:tcW w:w="4820" w:type="dxa"/>
            <w:tcBorders>
              <w:bottom w:val="single" w:sz="4" w:space="0" w:color="auto"/>
            </w:tcBorders>
          </w:tcPr>
          <w:p w14:paraId="12636FF0" w14:textId="77777777" w:rsidR="00C83C6E" w:rsidRPr="00C75153" w:rsidRDefault="00C83C6E" w:rsidP="00566CCD">
            <w:pPr>
              <w:autoSpaceDE w:val="0"/>
              <w:autoSpaceDN w:val="0"/>
              <w:adjustRightInd w:val="0"/>
              <w:spacing w:after="0" w:line="480" w:lineRule="auto"/>
              <w:contextualSpacing/>
              <w:rPr>
                <w:rFonts w:ascii="Times New Roman" w:hAnsi="Times New Roman" w:cs="Times New Roman"/>
                <w:bCs/>
                <w:color w:val="000000"/>
                <w:sz w:val="20"/>
                <w:szCs w:val="20"/>
              </w:rPr>
            </w:pPr>
            <w:r w:rsidRPr="00C75153">
              <w:rPr>
                <w:rFonts w:ascii="Times New Roman" w:hAnsi="Times New Roman" w:cs="Times New Roman"/>
                <w:bCs/>
                <w:color w:val="000000"/>
                <w:sz w:val="20"/>
                <w:szCs w:val="20"/>
              </w:rPr>
              <w:t xml:space="preserve">A2 </w:t>
            </w:r>
            <w:r w:rsidRPr="00C75153">
              <w:rPr>
                <w:rFonts w:ascii="Times New Roman" w:hAnsi="Times New Roman" w:cs="Times New Roman"/>
                <w:bCs/>
                <w:i/>
                <w:color w:val="000000"/>
                <w:sz w:val="20"/>
                <w:szCs w:val="20"/>
              </w:rPr>
              <w:t>(Did you feel intense feelings of fear helplessness or horror during your labour/birth?)</w:t>
            </w:r>
          </w:p>
          <w:p w14:paraId="0BCA0E60" w14:textId="77777777" w:rsidR="00C83C6E" w:rsidRPr="00C75153" w:rsidRDefault="00C83C6E" w:rsidP="00566CCD">
            <w:pPr>
              <w:autoSpaceDE w:val="0"/>
              <w:autoSpaceDN w:val="0"/>
              <w:adjustRightInd w:val="0"/>
              <w:spacing w:after="0" w:line="480" w:lineRule="auto"/>
              <w:contextualSpacing/>
              <w:rPr>
                <w:rFonts w:ascii="Times New Roman" w:hAnsi="Times New Roman" w:cs="Times New Roman"/>
                <w:bCs/>
                <w:color w:val="000000"/>
                <w:sz w:val="20"/>
                <w:szCs w:val="20"/>
              </w:rPr>
            </w:pPr>
            <w:r w:rsidRPr="00C75153">
              <w:rPr>
                <w:rFonts w:ascii="Times New Roman" w:hAnsi="Times New Roman" w:cs="Times New Roman"/>
                <w:bCs/>
                <w:color w:val="000000"/>
                <w:sz w:val="20"/>
                <w:szCs w:val="20"/>
              </w:rPr>
              <w:tab/>
            </w:r>
            <w:r w:rsidRPr="00C75153">
              <w:rPr>
                <w:rFonts w:ascii="Times New Roman" w:hAnsi="Times New Roman" w:cs="Times New Roman"/>
                <w:bCs/>
                <w:color w:val="000000"/>
                <w:sz w:val="20"/>
                <w:szCs w:val="20"/>
              </w:rPr>
              <w:tab/>
            </w:r>
            <w:r w:rsidRPr="00C75153">
              <w:rPr>
                <w:rFonts w:ascii="Times New Roman" w:hAnsi="Times New Roman" w:cs="Times New Roman"/>
                <w:bCs/>
                <w:color w:val="000000"/>
                <w:sz w:val="20"/>
                <w:szCs w:val="20"/>
              </w:rPr>
              <w:tab/>
            </w:r>
            <w:r w:rsidRPr="00C75153">
              <w:rPr>
                <w:rFonts w:ascii="Times New Roman" w:hAnsi="Times New Roman" w:cs="Times New Roman"/>
                <w:bCs/>
                <w:color w:val="000000"/>
                <w:sz w:val="20"/>
                <w:szCs w:val="20"/>
              </w:rPr>
              <w:tab/>
              <w:t xml:space="preserve">         </w:t>
            </w:r>
            <w:proofErr w:type="gramStart"/>
            <w:r w:rsidRPr="00C75153">
              <w:rPr>
                <w:rFonts w:ascii="Times New Roman" w:hAnsi="Times New Roman" w:cs="Times New Roman"/>
                <w:bCs/>
                <w:color w:val="000000"/>
                <w:sz w:val="20"/>
                <w:szCs w:val="20"/>
              </w:rPr>
              <w:t xml:space="preserve">Yes  </w:t>
            </w:r>
            <w:r w:rsidRPr="00C75153">
              <w:rPr>
                <w:rFonts w:ascii="Times New Roman" w:hAnsi="Times New Roman" w:cs="Times New Roman"/>
                <w:bCs/>
                <w:i/>
                <w:color w:val="000000"/>
                <w:sz w:val="20"/>
                <w:szCs w:val="20"/>
              </w:rPr>
              <w:t>n</w:t>
            </w:r>
            <w:proofErr w:type="gramEnd"/>
            <w:r w:rsidRPr="00C75153">
              <w:rPr>
                <w:rFonts w:ascii="Times New Roman" w:hAnsi="Times New Roman" w:cs="Times New Roman"/>
                <w:bCs/>
                <w:i/>
                <w:color w:val="000000"/>
                <w:sz w:val="20"/>
                <w:szCs w:val="20"/>
              </w:rPr>
              <w:t xml:space="preserve"> </w:t>
            </w:r>
            <w:r w:rsidRPr="00C75153">
              <w:rPr>
                <w:rFonts w:ascii="Times New Roman" w:hAnsi="Times New Roman" w:cs="Times New Roman"/>
                <w:bCs/>
                <w:color w:val="000000"/>
                <w:sz w:val="20"/>
                <w:szCs w:val="20"/>
              </w:rPr>
              <w:t>(%)</w:t>
            </w:r>
          </w:p>
          <w:p w14:paraId="61963797" w14:textId="77777777" w:rsidR="00C83C6E" w:rsidRPr="00C75153" w:rsidRDefault="00C83C6E" w:rsidP="00566CCD">
            <w:pPr>
              <w:autoSpaceDE w:val="0"/>
              <w:autoSpaceDN w:val="0"/>
              <w:adjustRightInd w:val="0"/>
              <w:spacing w:after="0" w:line="480" w:lineRule="auto"/>
              <w:contextualSpacing/>
              <w:rPr>
                <w:rFonts w:ascii="Times New Roman" w:hAnsi="Times New Roman" w:cs="Times New Roman"/>
                <w:bCs/>
                <w:color w:val="000000"/>
                <w:sz w:val="20"/>
                <w:szCs w:val="20"/>
              </w:rPr>
            </w:pPr>
          </w:p>
        </w:tc>
        <w:tc>
          <w:tcPr>
            <w:tcW w:w="1134" w:type="dxa"/>
            <w:tcBorders>
              <w:bottom w:val="single" w:sz="4" w:space="0" w:color="auto"/>
            </w:tcBorders>
          </w:tcPr>
          <w:p w14:paraId="5ADF76F8" w14:textId="77777777" w:rsidR="00C83C6E" w:rsidRPr="00C75153" w:rsidRDefault="00C83C6E" w:rsidP="00566CCD">
            <w:pPr>
              <w:autoSpaceDE w:val="0"/>
              <w:autoSpaceDN w:val="0"/>
              <w:adjustRightInd w:val="0"/>
              <w:spacing w:after="0" w:line="480" w:lineRule="auto"/>
              <w:contextualSpacing/>
              <w:rPr>
                <w:rFonts w:ascii="Times New Roman" w:hAnsi="Times New Roman" w:cs="Times New Roman"/>
                <w:bCs/>
                <w:color w:val="000000"/>
                <w:sz w:val="20"/>
                <w:szCs w:val="20"/>
              </w:rPr>
            </w:pPr>
          </w:p>
          <w:p w14:paraId="49E3DD23" w14:textId="77777777" w:rsidR="00C83C6E" w:rsidRPr="00C75153" w:rsidRDefault="00C83C6E" w:rsidP="00566CCD">
            <w:pPr>
              <w:autoSpaceDE w:val="0"/>
              <w:autoSpaceDN w:val="0"/>
              <w:adjustRightInd w:val="0"/>
              <w:spacing w:after="0" w:line="480" w:lineRule="auto"/>
              <w:contextualSpacing/>
              <w:rPr>
                <w:rFonts w:ascii="Times New Roman" w:hAnsi="Times New Roman" w:cs="Times New Roman"/>
                <w:bCs/>
                <w:color w:val="000000"/>
                <w:sz w:val="20"/>
                <w:szCs w:val="20"/>
              </w:rPr>
            </w:pPr>
          </w:p>
          <w:p w14:paraId="45A767C6" w14:textId="77777777" w:rsidR="00C83C6E" w:rsidRPr="00C75153" w:rsidRDefault="00C83C6E" w:rsidP="00566CCD">
            <w:pPr>
              <w:autoSpaceDE w:val="0"/>
              <w:autoSpaceDN w:val="0"/>
              <w:adjustRightInd w:val="0"/>
              <w:spacing w:after="0" w:line="480" w:lineRule="auto"/>
              <w:contextualSpacing/>
              <w:rPr>
                <w:rFonts w:ascii="Times New Roman" w:hAnsi="Times New Roman" w:cs="Times New Roman"/>
                <w:bCs/>
                <w:color w:val="000000"/>
                <w:sz w:val="20"/>
                <w:szCs w:val="20"/>
              </w:rPr>
            </w:pPr>
            <w:r w:rsidRPr="00C75153">
              <w:rPr>
                <w:rFonts w:ascii="Times New Roman" w:hAnsi="Times New Roman" w:cs="Times New Roman"/>
                <w:bCs/>
                <w:color w:val="000000"/>
                <w:sz w:val="20"/>
                <w:szCs w:val="20"/>
              </w:rPr>
              <w:t>7 (22.6)</w:t>
            </w:r>
          </w:p>
        </w:tc>
        <w:tc>
          <w:tcPr>
            <w:tcW w:w="1560" w:type="dxa"/>
            <w:tcBorders>
              <w:bottom w:val="single" w:sz="4" w:space="0" w:color="auto"/>
            </w:tcBorders>
          </w:tcPr>
          <w:p w14:paraId="4244EB86" w14:textId="77777777" w:rsidR="00C83C6E" w:rsidRPr="00C75153" w:rsidRDefault="00C83C6E" w:rsidP="00566CCD">
            <w:pPr>
              <w:autoSpaceDE w:val="0"/>
              <w:autoSpaceDN w:val="0"/>
              <w:adjustRightInd w:val="0"/>
              <w:spacing w:after="0" w:line="480" w:lineRule="auto"/>
              <w:contextualSpacing/>
              <w:rPr>
                <w:rFonts w:ascii="Times New Roman" w:hAnsi="Times New Roman" w:cs="Times New Roman"/>
                <w:bCs/>
                <w:color w:val="000000"/>
                <w:sz w:val="20"/>
                <w:szCs w:val="20"/>
              </w:rPr>
            </w:pPr>
          </w:p>
          <w:p w14:paraId="690C504A" w14:textId="77777777" w:rsidR="00C83C6E" w:rsidRPr="00C75153" w:rsidRDefault="00C83C6E" w:rsidP="00566CCD">
            <w:pPr>
              <w:autoSpaceDE w:val="0"/>
              <w:autoSpaceDN w:val="0"/>
              <w:adjustRightInd w:val="0"/>
              <w:spacing w:after="0" w:line="480" w:lineRule="auto"/>
              <w:contextualSpacing/>
              <w:rPr>
                <w:rFonts w:ascii="Times New Roman" w:hAnsi="Times New Roman" w:cs="Times New Roman"/>
                <w:bCs/>
                <w:color w:val="000000"/>
                <w:sz w:val="20"/>
                <w:szCs w:val="20"/>
              </w:rPr>
            </w:pPr>
          </w:p>
          <w:p w14:paraId="18711435" w14:textId="77777777" w:rsidR="00C83C6E" w:rsidRPr="00C75153" w:rsidRDefault="00C83C6E" w:rsidP="00566CCD">
            <w:pPr>
              <w:autoSpaceDE w:val="0"/>
              <w:autoSpaceDN w:val="0"/>
              <w:adjustRightInd w:val="0"/>
              <w:spacing w:after="0" w:line="480" w:lineRule="auto"/>
              <w:contextualSpacing/>
              <w:rPr>
                <w:rFonts w:ascii="Times New Roman" w:hAnsi="Times New Roman" w:cs="Times New Roman"/>
                <w:bCs/>
                <w:color w:val="000000"/>
                <w:sz w:val="20"/>
                <w:szCs w:val="20"/>
              </w:rPr>
            </w:pPr>
            <w:r w:rsidRPr="00C75153">
              <w:rPr>
                <w:rFonts w:ascii="Times New Roman" w:hAnsi="Times New Roman" w:cs="Times New Roman"/>
                <w:bCs/>
                <w:color w:val="000000"/>
                <w:sz w:val="20"/>
                <w:szCs w:val="20"/>
              </w:rPr>
              <w:t>3(9.4)</w:t>
            </w:r>
          </w:p>
        </w:tc>
        <w:tc>
          <w:tcPr>
            <w:tcW w:w="1417" w:type="dxa"/>
            <w:tcBorders>
              <w:bottom w:val="single" w:sz="4" w:space="0" w:color="auto"/>
            </w:tcBorders>
          </w:tcPr>
          <w:p w14:paraId="4520E941" w14:textId="77777777" w:rsidR="00C83C6E" w:rsidRPr="00C75153" w:rsidRDefault="00C83C6E" w:rsidP="00566CCD">
            <w:pPr>
              <w:autoSpaceDE w:val="0"/>
              <w:autoSpaceDN w:val="0"/>
              <w:adjustRightInd w:val="0"/>
              <w:spacing w:after="0" w:line="480" w:lineRule="auto"/>
              <w:contextualSpacing/>
              <w:rPr>
                <w:rFonts w:ascii="Times New Roman" w:hAnsi="Times New Roman" w:cs="Times New Roman"/>
                <w:bCs/>
                <w:color w:val="000000"/>
                <w:sz w:val="20"/>
                <w:szCs w:val="20"/>
              </w:rPr>
            </w:pPr>
          </w:p>
          <w:p w14:paraId="1AA13EB4" w14:textId="77777777" w:rsidR="00C83C6E" w:rsidRPr="00C75153" w:rsidRDefault="00C83C6E" w:rsidP="00566CCD">
            <w:pPr>
              <w:autoSpaceDE w:val="0"/>
              <w:autoSpaceDN w:val="0"/>
              <w:adjustRightInd w:val="0"/>
              <w:spacing w:after="0" w:line="480" w:lineRule="auto"/>
              <w:contextualSpacing/>
              <w:rPr>
                <w:rFonts w:ascii="Times New Roman" w:hAnsi="Times New Roman" w:cs="Times New Roman"/>
                <w:bCs/>
                <w:color w:val="000000"/>
                <w:sz w:val="20"/>
                <w:szCs w:val="20"/>
              </w:rPr>
            </w:pPr>
          </w:p>
          <w:p w14:paraId="36EF3BEF" w14:textId="77777777" w:rsidR="00C83C6E" w:rsidRPr="00C75153" w:rsidRDefault="00C83C6E" w:rsidP="00566CCD">
            <w:pPr>
              <w:autoSpaceDE w:val="0"/>
              <w:autoSpaceDN w:val="0"/>
              <w:adjustRightInd w:val="0"/>
              <w:spacing w:after="0" w:line="480" w:lineRule="auto"/>
              <w:contextualSpacing/>
              <w:rPr>
                <w:rFonts w:ascii="Times New Roman" w:hAnsi="Times New Roman" w:cs="Times New Roman"/>
                <w:bCs/>
                <w:color w:val="000000"/>
                <w:sz w:val="20"/>
                <w:szCs w:val="20"/>
              </w:rPr>
            </w:pPr>
            <w:r w:rsidRPr="00C75153">
              <w:rPr>
                <w:rFonts w:ascii="Times New Roman" w:hAnsi="Times New Roman" w:cs="Times New Roman"/>
                <w:bCs/>
                <w:color w:val="000000"/>
                <w:sz w:val="20"/>
                <w:szCs w:val="20"/>
              </w:rPr>
              <w:t>13 (34.2)</w:t>
            </w:r>
          </w:p>
        </w:tc>
      </w:tr>
      <w:tr w:rsidR="00C83C6E" w:rsidRPr="00C75153" w14:paraId="52EE9C81" w14:textId="77777777" w:rsidTr="00C60A3A">
        <w:trPr>
          <w:trHeight w:val="109"/>
        </w:trPr>
        <w:tc>
          <w:tcPr>
            <w:tcW w:w="4820" w:type="dxa"/>
            <w:tcBorders>
              <w:top w:val="single" w:sz="4" w:space="0" w:color="auto"/>
              <w:bottom w:val="single" w:sz="4" w:space="0" w:color="auto"/>
            </w:tcBorders>
          </w:tcPr>
          <w:p w14:paraId="791B6FF2" w14:textId="77777777" w:rsidR="00C83C6E" w:rsidRPr="00C75153" w:rsidRDefault="00C83C6E" w:rsidP="00566CCD">
            <w:pPr>
              <w:autoSpaceDE w:val="0"/>
              <w:autoSpaceDN w:val="0"/>
              <w:adjustRightInd w:val="0"/>
              <w:spacing w:after="0" w:line="480" w:lineRule="auto"/>
              <w:contextualSpacing/>
              <w:rPr>
                <w:rFonts w:ascii="Times New Roman" w:hAnsi="Times New Roman" w:cs="Times New Roman"/>
                <w:bCs/>
                <w:color w:val="000000"/>
                <w:sz w:val="20"/>
                <w:szCs w:val="20"/>
              </w:rPr>
            </w:pPr>
            <w:r w:rsidRPr="00C75153">
              <w:rPr>
                <w:rFonts w:ascii="Times New Roman" w:hAnsi="Times New Roman" w:cs="Times New Roman"/>
                <w:bCs/>
                <w:color w:val="000000"/>
                <w:sz w:val="20"/>
                <w:szCs w:val="20"/>
              </w:rPr>
              <w:t xml:space="preserve">A1 and A2 (together) </w:t>
            </w:r>
            <w:r w:rsidRPr="00C75153">
              <w:rPr>
                <w:rFonts w:ascii="Times New Roman" w:hAnsi="Times New Roman" w:cs="Times New Roman"/>
                <w:bCs/>
                <w:i/>
                <w:iCs/>
                <w:color w:val="000000"/>
                <w:sz w:val="20"/>
                <w:szCs w:val="20"/>
              </w:rPr>
              <w:t xml:space="preserve">n </w:t>
            </w:r>
            <w:r w:rsidRPr="00C75153">
              <w:rPr>
                <w:rFonts w:ascii="Times New Roman" w:hAnsi="Times New Roman" w:cs="Times New Roman"/>
                <w:bCs/>
                <w:color w:val="000000"/>
                <w:sz w:val="20"/>
                <w:szCs w:val="20"/>
              </w:rPr>
              <w:t xml:space="preserve">(%) </w:t>
            </w:r>
          </w:p>
        </w:tc>
        <w:tc>
          <w:tcPr>
            <w:tcW w:w="1134" w:type="dxa"/>
            <w:tcBorders>
              <w:top w:val="single" w:sz="4" w:space="0" w:color="auto"/>
              <w:bottom w:val="single" w:sz="4" w:space="0" w:color="auto"/>
            </w:tcBorders>
          </w:tcPr>
          <w:p w14:paraId="2CA29279" w14:textId="77777777" w:rsidR="00C83C6E" w:rsidRPr="00C75153" w:rsidRDefault="00C83C6E" w:rsidP="00566CCD">
            <w:pPr>
              <w:autoSpaceDE w:val="0"/>
              <w:autoSpaceDN w:val="0"/>
              <w:adjustRightInd w:val="0"/>
              <w:spacing w:after="0" w:line="480" w:lineRule="auto"/>
              <w:contextualSpacing/>
              <w:rPr>
                <w:rFonts w:ascii="Times New Roman" w:hAnsi="Times New Roman" w:cs="Times New Roman"/>
                <w:bCs/>
                <w:color w:val="000000"/>
                <w:sz w:val="20"/>
                <w:szCs w:val="20"/>
              </w:rPr>
            </w:pPr>
            <w:r w:rsidRPr="00C75153">
              <w:rPr>
                <w:rFonts w:ascii="Times New Roman" w:hAnsi="Times New Roman" w:cs="Times New Roman"/>
                <w:bCs/>
                <w:color w:val="000000"/>
                <w:sz w:val="20"/>
                <w:szCs w:val="20"/>
              </w:rPr>
              <w:t xml:space="preserve">11 (35.5) </w:t>
            </w:r>
          </w:p>
        </w:tc>
        <w:tc>
          <w:tcPr>
            <w:tcW w:w="1560" w:type="dxa"/>
            <w:tcBorders>
              <w:top w:val="single" w:sz="4" w:space="0" w:color="auto"/>
              <w:bottom w:val="single" w:sz="4" w:space="0" w:color="auto"/>
            </w:tcBorders>
          </w:tcPr>
          <w:p w14:paraId="73D9F3A9" w14:textId="77777777" w:rsidR="00C83C6E" w:rsidRPr="00C75153" w:rsidRDefault="00C83C6E" w:rsidP="00566CCD">
            <w:pPr>
              <w:autoSpaceDE w:val="0"/>
              <w:autoSpaceDN w:val="0"/>
              <w:adjustRightInd w:val="0"/>
              <w:spacing w:after="0" w:line="480" w:lineRule="auto"/>
              <w:contextualSpacing/>
              <w:rPr>
                <w:rFonts w:ascii="Times New Roman" w:hAnsi="Times New Roman" w:cs="Times New Roman"/>
                <w:bCs/>
                <w:color w:val="000000"/>
                <w:sz w:val="20"/>
                <w:szCs w:val="20"/>
              </w:rPr>
            </w:pPr>
            <w:r w:rsidRPr="00C75153">
              <w:rPr>
                <w:rFonts w:ascii="Times New Roman" w:hAnsi="Times New Roman" w:cs="Times New Roman"/>
                <w:bCs/>
                <w:color w:val="000000"/>
                <w:sz w:val="20"/>
                <w:szCs w:val="20"/>
              </w:rPr>
              <w:t xml:space="preserve">2 (6.3) </w:t>
            </w:r>
          </w:p>
        </w:tc>
        <w:tc>
          <w:tcPr>
            <w:tcW w:w="1417" w:type="dxa"/>
            <w:tcBorders>
              <w:top w:val="single" w:sz="4" w:space="0" w:color="auto"/>
              <w:bottom w:val="single" w:sz="4" w:space="0" w:color="auto"/>
            </w:tcBorders>
          </w:tcPr>
          <w:p w14:paraId="0B659415" w14:textId="77777777" w:rsidR="00C83C6E" w:rsidRPr="00C75153" w:rsidRDefault="00C83C6E" w:rsidP="00566CCD">
            <w:pPr>
              <w:autoSpaceDE w:val="0"/>
              <w:autoSpaceDN w:val="0"/>
              <w:adjustRightInd w:val="0"/>
              <w:spacing w:after="0" w:line="480" w:lineRule="auto"/>
              <w:contextualSpacing/>
              <w:rPr>
                <w:rFonts w:ascii="Times New Roman" w:hAnsi="Times New Roman" w:cs="Times New Roman"/>
                <w:bCs/>
                <w:color w:val="000000"/>
                <w:sz w:val="20"/>
                <w:szCs w:val="20"/>
              </w:rPr>
            </w:pPr>
            <w:r w:rsidRPr="00C75153">
              <w:rPr>
                <w:rFonts w:ascii="Times New Roman" w:hAnsi="Times New Roman" w:cs="Times New Roman"/>
                <w:bCs/>
                <w:color w:val="000000"/>
                <w:sz w:val="20"/>
                <w:szCs w:val="20"/>
              </w:rPr>
              <w:t xml:space="preserve">16 (42.1) </w:t>
            </w:r>
          </w:p>
        </w:tc>
      </w:tr>
    </w:tbl>
    <w:p w14:paraId="26F6E784" w14:textId="77777777" w:rsidR="00C83C6E" w:rsidRPr="005C7930" w:rsidRDefault="00C83C6E" w:rsidP="00566CCD">
      <w:pPr>
        <w:spacing w:line="480" w:lineRule="auto"/>
        <w:contextualSpacing/>
        <w:jc w:val="right"/>
      </w:pPr>
    </w:p>
    <w:p w14:paraId="57C642B8" w14:textId="2658FF97" w:rsidR="00C83C6E" w:rsidRDefault="00C83C6E" w:rsidP="00566CCD">
      <w:pPr>
        <w:spacing w:line="480" w:lineRule="auto"/>
        <w:contextualSpacing/>
        <w:rPr>
          <w:rFonts w:ascii="Times New Roman" w:hAnsi="Times New Roman" w:cs="Times New Roman"/>
          <w:bCs/>
          <w:sz w:val="24"/>
          <w:szCs w:val="24"/>
        </w:rPr>
      </w:pPr>
    </w:p>
    <w:p w14:paraId="3F520C50" w14:textId="37A1D4D9" w:rsidR="00C83C6E" w:rsidRDefault="00C83C6E" w:rsidP="00566CCD">
      <w:pPr>
        <w:spacing w:line="480" w:lineRule="auto"/>
        <w:contextualSpacing/>
        <w:rPr>
          <w:rFonts w:ascii="Times New Roman" w:hAnsi="Times New Roman" w:cs="Times New Roman"/>
          <w:bCs/>
          <w:sz w:val="24"/>
          <w:szCs w:val="24"/>
        </w:rPr>
      </w:pPr>
    </w:p>
    <w:p w14:paraId="566F6046" w14:textId="6C25824B" w:rsidR="00C83C6E" w:rsidRDefault="00C83C6E" w:rsidP="00566CCD">
      <w:pPr>
        <w:spacing w:line="480" w:lineRule="auto"/>
        <w:contextualSpacing/>
        <w:rPr>
          <w:rFonts w:ascii="Times New Roman" w:hAnsi="Times New Roman" w:cs="Times New Roman"/>
          <w:bCs/>
          <w:sz w:val="24"/>
          <w:szCs w:val="24"/>
        </w:rPr>
      </w:pPr>
    </w:p>
    <w:p w14:paraId="76047772" w14:textId="512579E6" w:rsidR="00A937E7" w:rsidRDefault="00A937E7" w:rsidP="00566CCD">
      <w:pPr>
        <w:spacing w:line="480" w:lineRule="auto"/>
        <w:contextualSpacing/>
        <w:rPr>
          <w:rFonts w:ascii="Times New Roman" w:hAnsi="Times New Roman" w:cs="Times New Roman"/>
          <w:bCs/>
          <w:sz w:val="24"/>
          <w:szCs w:val="24"/>
        </w:rPr>
      </w:pPr>
    </w:p>
    <w:p w14:paraId="25C258D4" w14:textId="672949C6" w:rsidR="00A937E7" w:rsidRDefault="00A937E7" w:rsidP="00566CCD">
      <w:pPr>
        <w:spacing w:line="480" w:lineRule="auto"/>
        <w:contextualSpacing/>
        <w:rPr>
          <w:rFonts w:ascii="Times New Roman" w:hAnsi="Times New Roman" w:cs="Times New Roman"/>
          <w:bCs/>
          <w:sz w:val="24"/>
          <w:szCs w:val="24"/>
        </w:rPr>
      </w:pPr>
    </w:p>
    <w:p w14:paraId="36001436" w14:textId="33139749" w:rsidR="00A937E7" w:rsidRDefault="00A937E7" w:rsidP="00566CCD">
      <w:pPr>
        <w:spacing w:line="480" w:lineRule="auto"/>
        <w:contextualSpacing/>
        <w:rPr>
          <w:rFonts w:ascii="Times New Roman" w:hAnsi="Times New Roman" w:cs="Times New Roman"/>
          <w:bCs/>
          <w:sz w:val="24"/>
          <w:szCs w:val="24"/>
        </w:rPr>
      </w:pPr>
    </w:p>
    <w:p w14:paraId="119F8B96" w14:textId="1CFFC468" w:rsidR="00A937E7" w:rsidRDefault="00A937E7" w:rsidP="00566CCD">
      <w:pPr>
        <w:spacing w:line="480" w:lineRule="auto"/>
        <w:contextualSpacing/>
        <w:rPr>
          <w:rFonts w:ascii="Times New Roman" w:hAnsi="Times New Roman" w:cs="Times New Roman"/>
          <w:bCs/>
          <w:sz w:val="24"/>
          <w:szCs w:val="24"/>
        </w:rPr>
      </w:pPr>
    </w:p>
    <w:p w14:paraId="1B1E98D5" w14:textId="1C413CE5" w:rsidR="00A937E7" w:rsidRDefault="00A937E7" w:rsidP="00566CCD">
      <w:pPr>
        <w:spacing w:line="480" w:lineRule="auto"/>
        <w:contextualSpacing/>
        <w:rPr>
          <w:rFonts w:ascii="Times New Roman" w:hAnsi="Times New Roman" w:cs="Times New Roman"/>
          <w:bCs/>
          <w:sz w:val="24"/>
          <w:szCs w:val="24"/>
        </w:rPr>
      </w:pPr>
    </w:p>
    <w:p w14:paraId="0DC9D371" w14:textId="54A9EE75" w:rsidR="00A937E7" w:rsidRDefault="00A937E7" w:rsidP="00566CCD">
      <w:pPr>
        <w:spacing w:line="480" w:lineRule="auto"/>
        <w:contextualSpacing/>
        <w:rPr>
          <w:rFonts w:ascii="Times New Roman" w:hAnsi="Times New Roman" w:cs="Times New Roman"/>
          <w:bCs/>
          <w:sz w:val="24"/>
          <w:szCs w:val="24"/>
        </w:rPr>
      </w:pPr>
    </w:p>
    <w:p w14:paraId="162DE888" w14:textId="7150D388" w:rsidR="00A937E7" w:rsidRDefault="00A937E7" w:rsidP="00566CCD">
      <w:pPr>
        <w:spacing w:line="480" w:lineRule="auto"/>
        <w:contextualSpacing/>
        <w:rPr>
          <w:rFonts w:ascii="Times New Roman" w:hAnsi="Times New Roman" w:cs="Times New Roman"/>
          <w:bCs/>
          <w:sz w:val="24"/>
          <w:szCs w:val="24"/>
        </w:rPr>
      </w:pPr>
    </w:p>
    <w:p w14:paraId="44CFFAD2" w14:textId="10BB2B3F" w:rsidR="00A937E7" w:rsidRDefault="00A937E7" w:rsidP="00566CCD">
      <w:pPr>
        <w:spacing w:line="480" w:lineRule="auto"/>
        <w:contextualSpacing/>
        <w:rPr>
          <w:rFonts w:ascii="Times New Roman" w:hAnsi="Times New Roman" w:cs="Times New Roman"/>
          <w:bCs/>
          <w:sz w:val="24"/>
          <w:szCs w:val="24"/>
        </w:rPr>
      </w:pPr>
    </w:p>
    <w:p w14:paraId="7776D677" w14:textId="6D7B6955" w:rsidR="00A937E7" w:rsidRDefault="00A937E7" w:rsidP="00566CCD">
      <w:pPr>
        <w:spacing w:line="480" w:lineRule="auto"/>
        <w:contextualSpacing/>
        <w:rPr>
          <w:rFonts w:ascii="Times New Roman" w:hAnsi="Times New Roman" w:cs="Times New Roman"/>
          <w:bCs/>
          <w:sz w:val="24"/>
          <w:szCs w:val="24"/>
        </w:rPr>
      </w:pPr>
    </w:p>
    <w:p w14:paraId="3284C084" w14:textId="07C156BD" w:rsidR="00A937E7" w:rsidRDefault="00A937E7" w:rsidP="00566CCD">
      <w:pPr>
        <w:spacing w:line="480" w:lineRule="auto"/>
        <w:contextualSpacing/>
        <w:rPr>
          <w:rFonts w:ascii="Times New Roman" w:hAnsi="Times New Roman" w:cs="Times New Roman"/>
          <w:bCs/>
          <w:sz w:val="24"/>
          <w:szCs w:val="24"/>
        </w:rPr>
      </w:pPr>
    </w:p>
    <w:p w14:paraId="63FED092" w14:textId="3023069C" w:rsidR="00A937E7" w:rsidRPr="008E718F" w:rsidRDefault="00306073" w:rsidP="00566CCD">
      <w:pPr>
        <w:spacing w:line="480" w:lineRule="auto"/>
        <w:contextualSpacing/>
        <w:rPr>
          <w:rFonts w:ascii="Times" w:hAnsi="Times"/>
          <w:b/>
          <w:bCs/>
        </w:rPr>
      </w:pPr>
      <w:r>
        <w:rPr>
          <w:rFonts w:ascii="Times" w:hAnsi="Times"/>
          <w:b/>
          <w:bCs/>
        </w:rPr>
        <w:lastRenderedPageBreak/>
        <w:t>Appendix A1</w:t>
      </w:r>
      <w:r w:rsidR="00A937E7" w:rsidRPr="008E718F">
        <w:rPr>
          <w:rFonts w:ascii="Times" w:hAnsi="Times"/>
          <w:b/>
          <w:bCs/>
        </w:rPr>
        <w:t xml:space="preserve">: </w:t>
      </w:r>
      <w:r w:rsidR="00A937E7" w:rsidRPr="008E718F">
        <w:rPr>
          <w:rFonts w:ascii="Times" w:hAnsi="Times" w:cs="Times New Roman"/>
          <w:b/>
          <w:bCs/>
          <w:color w:val="000000"/>
        </w:rPr>
        <w:t>Perceived impact of perineal pain/discomfort on parenting tasks</w:t>
      </w:r>
    </w:p>
    <w:p w14:paraId="41946E8B" w14:textId="77777777" w:rsidR="00A937E7" w:rsidRDefault="00A937E7" w:rsidP="00566CCD">
      <w:pPr>
        <w:spacing w:line="480" w:lineRule="auto"/>
        <w:contextualSpacing/>
      </w:pPr>
      <w:r>
        <w:rPr>
          <w:rFonts w:ascii="Times New Roman" w:hAnsi="Times New Roman" w:cs="Times New Roman"/>
          <w:noProof/>
          <w:lang w:eastAsia="en-GB"/>
        </w:rPr>
        <w:drawing>
          <wp:anchor distT="0" distB="0" distL="114300" distR="114300" simplePos="0" relativeHeight="251659264" behindDoc="0" locked="0" layoutInCell="1" allowOverlap="1" wp14:anchorId="1C57587E" wp14:editId="5DEA9A96">
            <wp:simplePos x="0" y="0"/>
            <wp:positionH relativeFrom="column">
              <wp:posOffset>0</wp:posOffset>
            </wp:positionH>
            <wp:positionV relativeFrom="paragraph">
              <wp:posOffset>349331</wp:posOffset>
            </wp:positionV>
            <wp:extent cx="5727700" cy="7788910"/>
            <wp:effectExtent l="0" t="0" r="0" b="0"/>
            <wp:wrapSquare wrapText="bothSides"/>
            <wp:docPr id="32" name="Picture 3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A picture containing table&#10;&#10;Description automatically generated"/>
                    <pic:cNvPicPr/>
                  </pic:nvPicPr>
                  <pic:blipFill rotWithShape="1">
                    <a:blip r:embed="rId17">
                      <a:extLst>
                        <a:ext uri="{28A0092B-C50C-407E-A947-70E740481C1C}">
                          <a14:useLocalDpi xmlns:a14="http://schemas.microsoft.com/office/drawing/2010/main" val="0"/>
                        </a:ext>
                      </a:extLst>
                    </a:blip>
                    <a:srcRect t="4984"/>
                    <a:stretch/>
                  </pic:blipFill>
                  <pic:spPr bwMode="auto">
                    <a:xfrm>
                      <a:off x="0" y="0"/>
                      <a:ext cx="5727700" cy="7788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A937E7" w:rsidSect="007A5A76">
      <w:pgSz w:w="11906" w:h="16838"/>
      <w:pgMar w:top="1440" w:right="1062" w:bottom="1440" w:left="1440" w:header="708" w:footer="708"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F8B70" w14:textId="77777777" w:rsidR="00D132F0" w:rsidRDefault="00D132F0">
      <w:pPr>
        <w:spacing w:after="0" w:line="240" w:lineRule="auto"/>
      </w:pPr>
      <w:r>
        <w:separator/>
      </w:r>
    </w:p>
  </w:endnote>
  <w:endnote w:type="continuationSeparator" w:id="0">
    <w:p w14:paraId="108EAB66" w14:textId="77777777" w:rsidR="00D132F0" w:rsidRDefault="00D13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7472776"/>
      <w:docPartObj>
        <w:docPartGallery w:val="Page Numbers (Bottom of Page)"/>
        <w:docPartUnique/>
      </w:docPartObj>
    </w:sdtPr>
    <w:sdtContent>
      <w:p w14:paraId="63067FEC" w14:textId="72797661" w:rsidR="00A45A62" w:rsidRDefault="00A45A62" w:rsidP="001D754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D33E37" w14:textId="77777777" w:rsidR="00A45A62" w:rsidRDefault="00A45A62" w:rsidP="00A45A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41483763"/>
      <w:docPartObj>
        <w:docPartGallery w:val="Page Numbers (Bottom of Page)"/>
        <w:docPartUnique/>
      </w:docPartObj>
    </w:sdtPr>
    <w:sdtContent>
      <w:p w14:paraId="4D6A5843" w14:textId="4BBA6552" w:rsidR="00A45A62" w:rsidRDefault="00A45A62" w:rsidP="001D754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4070C28" w14:textId="77777777" w:rsidR="00A45A62" w:rsidRDefault="00A45A62" w:rsidP="00A45A6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C8A73" w14:textId="77777777" w:rsidR="00D132F0" w:rsidRDefault="00D132F0">
      <w:pPr>
        <w:spacing w:after="0" w:line="240" w:lineRule="auto"/>
      </w:pPr>
      <w:r>
        <w:separator/>
      </w:r>
    </w:p>
  </w:footnote>
  <w:footnote w:type="continuationSeparator" w:id="0">
    <w:p w14:paraId="225789A6" w14:textId="77777777" w:rsidR="00D132F0" w:rsidRDefault="00D132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CA34F" w14:textId="5E779CDE" w:rsidR="00C60A3A" w:rsidRPr="00D420D5" w:rsidRDefault="00C60A3A">
    <w:pPr>
      <w:pStyle w:val="Header"/>
      <w:rPr>
        <w:lang w:val="en-US"/>
      </w:rPr>
    </w:pPr>
    <w:r>
      <w:rPr>
        <w:lang w:val="en-US"/>
      </w:rPr>
      <w:t xml:space="preserve">The effects of perineal trauma on birth experience. Molyneux, Slade &amp; Fowler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70C6EF3"/>
    <w:multiLevelType w:val="hybridMultilevel"/>
    <w:tmpl w:val="C098FC44"/>
    <w:lvl w:ilvl="0" w:tplc="0ACC997C">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765427"/>
    <w:multiLevelType w:val="hybridMultilevel"/>
    <w:tmpl w:val="07000E3C"/>
    <w:lvl w:ilvl="0" w:tplc="15B07416">
      <w:start w:val="1"/>
      <w:numFmt w:val="decimal"/>
      <w:lvlText w:val="%1)"/>
      <w:lvlJc w:val="left"/>
      <w:pPr>
        <w:ind w:left="720" w:hanging="360"/>
      </w:pPr>
      <w:rPr>
        <w:rFonts w:hint="default"/>
        <w:color w:val="2222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D53EE2"/>
    <w:multiLevelType w:val="hybridMultilevel"/>
    <w:tmpl w:val="4B7C47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E77662"/>
    <w:multiLevelType w:val="multilevel"/>
    <w:tmpl w:val="D64013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76D1163"/>
    <w:multiLevelType w:val="hybridMultilevel"/>
    <w:tmpl w:val="92A0AB90"/>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08019B"/>
    <w:multiLevelType w:val="hybridMultilevel"/>
    <w:tmpl w:val="08C4A53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E42B66"/>
    <w:multiLevelType w:val="hybridMultilevel"/>
    <w:tmpl w:val="F5927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8E4E88"/>
    <w:multiLevelType w:val="hybridMultilevel"/>
    <w:tmpl w:val="64E29710"/>
    <w:lvl w:ilvl="0" w:tplc="129C2A76">
      <w:start w:val="256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5E681B"/>
    <w:multiLevelType w:val="hybridMultilevel"/>
    <w:tmpl w:val="62B8BD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734B72"/>
    <w:multiLevelType w:val="multilevel"/>
    <w:tmpl w:val="5D56042A"/>
    <w:lvl w:ilvl="0">
      <w:start w:val="1"/>
      <w:numFmt w:val="decimal"/>
      <w:lvlText w:val="%1."/>
      <w:lvlJc w:val="left"/>
      <w:pPr>
        <w:ind w:left="360" w:hanging="360"/>
      </w:pPr>
      <w:rPr>
        <w:rFonts w:ascii="Times New Roman" w:eastAsiaTheme="minorHAnsi" w:hAnsi="Times New Roman" w:cstheme="minorBidi"/>
      </w:rPr>
    </w:lvl>
    <w:lvl w:ilvl="1">
      <w:start w:val="5"/>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66552517"/>
    <w:multiLevelType w:val="hybridMultilevel"/>
    <w:tmpl w:val="6A48EBE4"/>
    <w:lvl w:ilvl="0" w:tplc="0FB60F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8926CE"/>
    <w:multiLevelType w:val="hybridMultilevel"/>
    <w:tmpl w:val="F6325C3C"/>
    <w:lvl w:ilvl="0" w:tplc="C16852AC">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3A2491"/>
    <w:multiLevelType w:val="multilevel"/>
    <w:tmpl w:val="DBA02F2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6BD92894"/>
    <w:multiLevelType w:val="hybridMultilevel"/>
    <w:tmpl w:val="815AE5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AE720A"/>
    <w:multiLevelType w:val="hybridMultilevel"/>
    <w:tmpl w:val="FA6CAC92"/>
    <w:lvl w:ilvl="0" w:tplc="1A5203C6">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603E0F"/>
    <w:multiLevelType w:val="hybridMultilevel"/>
    <w:tmpl w:val="8BCEE2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BF45DA"/>
    <w:multiLevelType w:val="hybridMultilevel"/>
    <w:tmpl w:val="C098FC44"/>
    <w:lvl w:ilvl="0" w:tplc="0ACC997C">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40962109">
    <w:abstractNumId w:val="6"/>
  </w:num>
  <w:num w:numId="2" w16cid:durableId="1703241398">
    <w:abstractNumId w:val="4"/>
  </w:num>
  <w:num w:numId="3" w16cid:durableId="513544209">
    <w:abstractNumId w:val="7"/>
  </w:num>
  <w:num w:numId="4" w16cid:durableId="1269774583">
    <w:abstractNumId w:val="5"/>
  </w:num>
  <w:num w:numId="5" w16cid:durableId="113138184">
    <w:abstractNumId w:val="10"/>
  </w:num>
  <w:num w:numId="6" w16cid:durableId="1794400735">
    <w:abstractNumId w:val="12"/>
  </w:num>
  <w:num w:numId="7" w16cid:durableId="1365331393">
    <w:abstractNumId w:val="15"/>
  </w:num>
  <w:num w:numId="8" w16cid:durableId="1693872159">
    <w:abstractNumId w:val="2"/>
  </w:num>
  <w:num w:numId="9" w16cid:durableId="1124885292">
    <w:abstractNumId w:val="16"/>
  </w:num>
  <w:num w:numId="10" w16cid:durableId="1150946440">
    <w:abstractNumId w:val="0"/>
  </w:num>
  <w:num w:numId="11" w16cid:durableId="1624772644">
    <w:abstractNumId w:val="11"/>
  </w:num>
  <w:num w:numId="12" w16cid:durableId="1995180292">
    <w:abstractNumId w:val="17"/>
  </w:num>
  <w:num w:numId="13" w16cid:durableId="311058233">
    <w:abstractNumId w:val="1"/>
  </w:num>
  <w:num w:numId="14" w16cid:durableId="1886214004">
    <w:abstractNumId w:val="8"/>
  </w:num>
  <w:num w:numId="15" w16cid:durableId="1412198793">
    <w:abstractNumId w:val="9"/>
  </w:num>
  <w:num w:numId="16" w16cid:durableId="992292017">
    <w:abstractNumId w:val="14"/>
  </w:num>
  <w:num w:numId="17" w16cid:durableId="877006005">
    <w:abstractNumId w:val="3"/>
  </w:num>
  <w:num w:numId="18" w16cid:durableId="19238752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F80"/>
    <w:rsid w:val="00002F95"/>
    <w:rsid w:val="00003C02"/>
    <w:rsid w:val="00005CC2"/>
    <w:rsid w:val="00005EB8"/>
    <w:rsid w:val="00007453"/>
    <w:rsid w:val="0000763F"/>
    <w:rsid w:val="00016863"/>
    <w:rsid w:val="000203A6"/>
    <w:rsid w:val="000217C2"/>
    <w:rsid w:val="000233DA"/>
    <w:rsid w:val="00024843"/>
    <w:rsid w:val="00025335"/>
    <w:rsid w:val="000255A5"/>
    <w:rsid w:val="00027732"/>
    <w:rsid w:val="00027768"/>
    <w:rsid w:val="0003145D"/>
    <w:rsid w:val="00032F93"/>
    <w:rsid w:val="0003622D"/>
    <w:rsid w:val="000418FA"/>
    <w:rsid w:val="00042272"/>
    <w:rsid w:val="0004377A"/>
    <w:rsid w:val="000512D0"/>
    <w:rsid w:val="00057A3B"/>
    <w:rsid w:val="0006340E"/>
    <w:rsid w:val="00064DF0"/>
    <w:rsid w:val="00066DE8"/>
    <w:rsid w:val="0007118B"/>
    <w:rsid w:val="0007251C"/>
    <w:rsid w:val="00073384"/>
    <w:rsid w:val="00074D23"/>
    <w:rsid w:val="00075063"/>
    <w:rsid w:val="00075CF7"/>
    <w:rsid w:val="00076539"/>
    <w:rsid w:val="00082CEF"/>
    <w:rsid w:val="00085C92"/>
    <w:rsid w:val="000867FB"/>
    <w:rsid w:val="00090829"/>
    <w:rsid w:val="00091A93"/>
    <w:rsid w:val="000927F0"/>
    <w:rsid w:val="00093A39"/>
    <w:rsid w:val="00093C35"/>
    <w:rsid w:val="00095823"/>
    <w:rsid w:val="000A436A"/>
    <w:rsid w:val="000A4F8B"/>
    <w:rsid w:val="000A6311"/>
    <w:rsid w:val="000A753F"/>
    <w:rsid w:val="000A7E94"/>
    <w:rsid w:val="000B3879"/>
    <w:rsid w:val="000C28CB"/>
    <w:rsid w:val="000C3017"/>
    <w:rsid w:val="000C3B4E"/>
    <w:rsid w:val="000C42EF"/>
    <w:rsid w:val="000C54BD"/>
    <w:rsid w:val="000C709B"/>
    <w:rsid w:val="000D13E7"/>
    <w:rsid w:val="000D1A3F"/>
    <w:rsid w:val="000D25C5"/>
    <w:rsid w:val="000D61DE"/>
    <w:rsid w:val="000E2D95"/>
    <w:rsid w:val="000E41B2"/>
    <w:rsid w:val="000E6E52"/>
    <w:rsid w:val="000F4AD2"/>
    <w:rsid w:val="001017E1"/>
    <w:rsid w:val="00103B08"/>
    <w:rsid w:val="00104B0B"/>
    <w:rsid w:val="00105794"/>
    <w:rsid w:val="00117067"/>
    <w:rsid w:val="001220F7"/>
    <w:rsid w:val="001243CF"/>
    <w:rsid w:val="00125656"/>
    <w:rsid w:val="00126622"/>
    <w:rsid w:val="00130088"/>
    <w:rsid w:val="00136274"/>
    <w:rsid w:val="00141BA5"/>
    <w:rsid w:val="001449F1"/>
    <w:rsid w:val="00151080"/>
    <w:rsid w:val="001544D5"/>
    <w:rsid w:val="001561B9"/>
    <w:rsid w:val="00161D56"/>
    <w:rsid w:val="00163050"/>
    <w:rsid w:val="00164451"/>
    <w:rsid w:val="00164C93"/>
    <w:rsid w:val="00166210"/>
    <w:rsid w:val="00175E3C"/>
    <w:rsid w:val="00183F0D"/>
    <w:rsid w:val="0018697B"/>
    <w:rsid w:val="001A0A2D"/>
    <w:rsid w:val="001A5865"/>
    <w:rsid w:val="001B50C8"/>
    <w:rsid w:val="001C091E"/>
    <w:rsid w:val="001C2EDE"/>
    <w:rsid w:val="001D360C"/>
    <w:rsid w:val="001D589E"/>
    <w:rsid w:val="001E0A80"/>
    <w:rsid w:val="001E2CE1"/>
    <w:rsid w:val="001E6E45"/>
    <w:rsid w:val="00200ED1"/>
    <w:rsid w:val="00201FEC"/>
    <w:rsid w:val="002051DE"/>
    <w:rsid w:val="00206AA2"/>
    <w:rsid w:val="00210F53"/>
    <w:rsid w:val="00215CAD"/>
    <w:rsid w:val="00220374"/>
    <w:rsid w:val="002208A1"/>
    <w:rsid w:val="00221E77"/>
    <w:rsid w:val="0022543C"/>
    <w:rsid w:val="002306A5"/>
    <w:rsid w:val="0023314D"/>
    <w:rsid w:val="00233C1C"/>
    <w:rsid w:val="00233EB8"/>
    <w:rsid w:val="0023560C"/>
    <w:rsid w:val="00237133"/>
    <w:rsid w:val="00250829"/>
    <w:rsid w:val="002509DC"/>
    <w:rsid w:val="00251EE6"/>
    <w:rsid w:val="00255007"/>
    <w:rsid w:val="002556E5"/>
    <w:rsid w:val="00260A26"/>
    <w:rsid w:val="002622BB"/>
    <w:rsid w:val="0026725E"/>
    <w:rsid w:val="00271B19"/>
    <w:rsid w:val="002764B8"/>
    <w:rsid w:val="00285480"/>
    <w:rsid w:val="00286B6E"/>
    <w:rsid w:val="00287E35"/>
    <w:rsid w:val="002A0DD0"/>
    <w:rsid w:val="002A4F99"/>
    <w:rsid w:val="002B7F2A"/>
    <w:rsid w:val="002D3369"/>
    <w:rsid w:val="002D3DB1"/>
    <w:rsid w:val="002E02CC"/>
    <w:rsid w:val="002F3DB6"/>
    <w:rsid w:val="00301C32"/>
    <w:rsid w:val="00301E8B"/>
    <w:rsid w:val="00306073"/>
    <w:rsid w:val="00311528"/>
    <w:rsid w:val="00315F11"/>
    <w:rsid w:val="00316857"/>
    <w:rsid w:val="003207DC"/>
    <w:rsid w:val="00327438"/>
    <w:rsid w:val="00336258"/>
    <w:rsid w:val="00337ED0"/>
    <w:rsid w:val="00342562"/>
    <w:rsid w:val="00352DA1"/>
    <w:rsid w:val="00372996"/>
    <w:rsid w:val="003830CB"/>
    <w:rsid w:val="003841E4"/>
    <w:rsid w:val="003875AA"/>
    <w:rsid w:val="00391D92"/>
    <w:rsid w:val="00391DD1"/>
    <w:rsid w:val="0039208E"/>
    <w:rsid w:val="00397064"/>
    <w:rsid w:val="003A4A95"/>
    <w:rsid w:val="003A4D43"/>
    <w:rsid w:val="003A696F"/>
    <w:rsid w:val="003A7B66"/>
    <w:rsid w:val="003B60F3"/>
    <w:rsid w:val="003B67D9"/>
    <w:rsid w:val="003C5075"/>
    <w:rsid w:val="003C5733"/>
    <w:rsid w:val="003C6F20"/>
    <w:rsid w:val="003D2049"/>
    <w:rsid w:val="003D35BC"/>
    <w:rsid w:val="003D5E86"/>
    <w:rsid w:val="003D6004"/>
    <w:rsid w:val="003D6E99"/>
    <w:rsid w:val="003D7EC9"/>
    <w:rsid w:val="003E11AF"/>
    <w:rsid w:val="003E214B"/>
    <w:rsid w:val="003F2692"/>
    <w:rsid w:val="003F4033"/>
    <w:rsid w:val="003F55CA"/>
    <w:rsid w:val="003F746C"/>
    <w:rsid w:val="00405ADA"/>
    <w:rsid w:val="00407029"/>
    <w:rsid w:val="00407DD6"/>
    <w:rsid w:val="00413A49"/>
    <w:rsid w:val="00414DAB"/>
    <w:rsid w:val="0042559D"/>
    <w:rsid w:val="00427AF0"/>
    <w:rsid w:val="00432D2E"/>
    <w:rsid w:val="00433D36"/>
    <w:rsid w:val="00436748"/>
    <w:rsid w:val="004602F2"/>
    <w:rsid w:val="004640FD"/>
    <w:rsid w:val="004641C8"/>
    <w:rsid w:val="00464A52"/>
    <w:rsid w:val="00471565"/>
    <w:rsid w:val="00472504"/>
    <w:rsid w:val="00473F29"/>
    <w:rsid w:val="00474671"/>
    <w:rsid w:val="00475AD2"/>
    <w:rsid w:val="00476ACC"/>
    <w:rsid w:val="00480CF1"/>
    <w:rsid w:val="00487750"/>
    <w:rsid w:val="00490C29"/>
    <w:rsid w:val="004927D1"/>
    <w:rsid w:val="00494822"/>
    <w:rsid w:val="0049538A"/>
    <w:rsid w:val="004959C8"/>
    <w:rsid w:val="004A2B0D"/>
    <w:rsid w:val="004A3BBB"/>
    <w:rsid w:val="004A59C7"/>
    <w:rsid w:val="004B2677"/>
    <w:rsid w:val="004D2B35"/>
    <w:rsid w:val="004D5D0C"/>
    <w:rsid w:val="004D5E55"/>
    <w:rsid w:val="004D6CB0"/>
    <w:rsid w:val="004E0165"/>
    <w:rsid w:val="004E3029"/>
    <w:rsid w:val="004E6795"/>
    <w:rsid w:val="004E7AD6"/>
    <w:rsid w:val="004F0296"/>
    <w:rsid w:val="004F333C"/>
    <w:rsid w:val="004F4F71"/>
    <w:rsid w:val="00502588"/>
    <w:rsid w:val="00502862"/>
    <w:rsid w:val="005178CE"/>
    <w:rsid w:val="00520A92"/>
    <w:rsid w:val="00520BC5"/>
    <w:rsid w:val="00531E96"/>
    <w:rsid w:val="0053312B"/>
    <w:rsid w:val="00533152"/>
    <w:rsid w:val="005413BF"/>
    <w:rsid w:val="005438F2"/>
    <w:rsid w:val="00543D6B"/>
    <w:rsid w:val="00550A9E"/>
    <w:rsid w:val="0056101B"/>
    <w:rsid w:val="00562B44"/>
    <w:rsid w:val="00566CCD"/>
    <w:rsid w:val="00575D44"/>
    <w:rsid w:val="00577CC9"/>
    <w:rsid w:val="0058003E"/>
    <w:rsid w:val="005803D0"/>
    <w:rsid w:val="005815DC"/>
    <w:rsid w:val="00583544"/>
    <w:rsid w:val="00587FD9"/>
    <w:rsid w:val="005919D2"/>
    <w:rsid w:val="00592886"/>
    <w:rsid w:val="005A0100"/>
    <w:rsid w:val="005A0ED6"/>
    <w:rsid w:val="005A26D1"/>
    <w:rsid w:val="005A536A"/>
    <w:rsid w:val="005B07E5"/>
    <w:rsid w:val="005B16C0"/>
    <w:rsid w:val="005B4FDA"/>
    <w:rsid w:val="005B754F"/>
    <w:rsid w:val="005B78DF"/>
    <w:rsid w:val="005C49FC"/>
    <w:rsid w:val="005C668D"/>
    <w:rsid w:val="005D0B5F"/>
    <w:rsid w:val="005D2905"/>
    <w:rsid w:val="005D5CFD"/>
    <w:rsid w:val="005E2EBE"/>
    <w:rsid w:val="005E395E"/>
    <w:rsid w:val="005F0116"/>
    <w:rsid w:val="005F0343"/>
    <w:rsid w:val="005F18B5"/>
    <w:rsid w:val="005F2A10"/>
    <w:rsid w:val="005F4599"/>
    <w:rsid w:val="00601289"/>
    <w:rsid w:val="006033EF"/>
    <w:rsid w:val="0060362C"/>
    <w:rsid w:val="006062DB"/>
    <w:rsid w:val="006117B1"/>
    <w:rsid w:val="006142CE"/>
    <w:rsid w:val="00617AE6"/>
    <w:rsid w:val="0062070C"/>
    <w:rsid w:val="006207AE"/>
    <w:rsid w:val="006212A6"/>
    <w:rsid w:val="0062264F"/>
    <w:rsid w:val="00623158"/>
    <w:rsid w:val="0062516F"/>
    <w:rsid w:val="00626670"/>
    <w:rsid w:val="0063201E"/>
    <w:rsid w:val="00635003"/>
    <w:rsid w:val="00636587"/>
    <w:rsid w:val="006528EA"/>
    <w:rsid w:val="0065408C"/>
    <w:rsid w:val="006562F0"/>
    <w:rsid w:val="00657DDE"/>
    <w:rsid w:val="00677668"/>
    <w:rsid w:val="0068014E"/>
    <w:rsid w:val="00682875"/>
    <w:rsid w:val="00686DA5"/>
    <w:rsid w:val="00693ED0"/>
    <w:rsid w:val="006A445A"/>
    <w:rsid w:val="006A4E47"/>
    <w:rsid w:val="006A511F"/>
    <w:rsid w:val="006A7AD7"/>
    <w:rsid w:val="006B1955"/>
    <w:rsid w:val="006C03A7"/>
    <w:rsid w:val="006C1FC0"/>
    <w:rsid w:val="006C430C"/>
    <w:rsid w:val="006D1A96"/>
    <w:rsid w:val="006D5FA6"/>
    <w:rsid w:val="006E1D8E"/>
    <w:rsid w:val="006E5EA8"/>
    <w:rsid w:val="006E6289"/>
    <w:rsid w:val="006F1938"/>
    <w:rsid w:val="006F21D3"/>
    <w:rsid w:val="006F4C43"/>
    <w:rsid w:val="00700A5E"/>
    <w:rsid w:val="00703F86"/>
    <w:rsid w:val="00711F07"/>
    <w:rsid w:val="0071265B"/>
    <w:rsid w:val="00712855"/>
    <w:rsid w:val="00715AD5"/>
    <w:rsid w:val="00717111"/>
    <w:rsid w:val="00717EAB"/>
    <w:rsid w:val="0072777E"/>
    <w:rsid w:val="007300A3"/>
    <w:rsid w:val="00731238"/>
    <w:rsid w:val="00731661"/>
    <w:rsid w:val="00733F4A"/>
    <w:rsid w:val="00736551"/>
    <w:rsid w:val="00737FD1"/>
    <w:rsid w:val="007442CD"/>
    <w:rsid w:val="0075613C"/>
    <w:rsid w:val="00757AA7"/>
    <w:rsid w:val="00761111"/>
    <w:rsid w:val="0076340A"/>
    <w:rsid w:val="00771254"/>
    <w:rsid w:val="007720AA"/>
    <w:rsid w:val="0077491A"/>
    <w:rsid w:val="007764F0"/>
    <w:rsid w:val="00776EC8"/>
    <w:rsid w:val="0078327C"/>
    <w:rsid w:val="00783556"/>
    <w:rsid w:val="007912E3"/>
    <w:rsid w:val="007937E7"/>
    <w:rsid w:val="007942D1"/>
    <w:rsid w:val="00797A0A"/>
    <w:rsid w:val="007A42D6"/>
    <w:rsid w:val="007A5A76"/>
    <w:rsid w:val="007C4161"/>
    <w:rsid w:val="007C65B9"/>
    <w:rsid w:val="007E3841"/>
    <w:rsid w:val="007F05D8"/>
    <w:rsid w:val="007F23FC"/>
    <w:rsid w:val="007F5826"/>
    <w:rsid w:val="00800287"/>
    <w:rsid w:val="00800CBB"/>
    <w:rsid w:val="00804DB9"/>
    <w:rsid w:val="00813804"/>
    <w:rsid w:val="00814A0C"/>
    <w:rsid w:val="00816796"/>
    <w:rsid w:val="008200AD"/>
    <w:rsid w:val="00822AF0"/>
    <w:rsid w:val="00826718"/>
    <w:rsid w:val="00830EE5"/>
    <w:rsid w:val="00831719"/>
    <w:rsid w:val="0083172E"/>
    <w:rsid w:val="00833194"/>
    <w:rsid w:val="00833408"/>
    <w:rsid w:val="00834548"/>
    <w:rsid w:val="008351B7"/>
    <w:rsid w:val="008355F9"/>
    <w:rsid w:val="008435A5"/>
    <w:rsid w:val="008456F8"/>
    <w:rsid w:val="008469AD"/>
    <w:rsid w:val="008501BE"/>
    <w:rsid w:val="00851561"/>
    <w:rsid w:val="00851ADE"/>
    <w:rsid w:val="008523CA"/>
    <w:rsid w:val="00852CE3"/>
    <w:rsid w:val="00861D8C"/>
    <w:rsid w:val="008701C2"/>
    <w:rsid w:val="008754EA"/>
    <w:rsid w:val="00881CC6"/>
    <w:rsid w:val="0088320D"/>
    <w:rsid w:val="008915D0"/>
    <w:rsid w:val="008973E6"/>
    <w:rsid w:val="008A0722"/>
    <w:rsid w:val="008A2A61"/>
    <w:rsid w:val="008A7319"/>
    <w:rsid w:val="008B14A5"/>
    <w:rsid w:val="008B4D37"/>
    <w:rsid w:val="008C00C1"/>
    <w:rsid w:val="008C0736"/>
    <w:rsid w:val="008C4FEB"/>
    <w:rsid w:val="008D06ED"/>
    <w:rsid w:val="008D07B3"/>
    <w:rsid w:val="008D0C73"/>
    <w:rsid w:val="008D128B"/>
    <w:rsid w:val="008D41D6"/>
    <w:rsid w:val="008E1387"/>
    <w:rsid w:val="008E440B"/>
    <w:rsid w:val="008F460A"/>
    <w:rsid w:val="008F7DD1"/>
    <w:rsid w:val="00900C47"/>
    <w:rsid w:val="009078B1"/>
    <w:rsid w:val="00907B54"/>
    <w:rsid w:val="00913DAC"/>
    <w:rsid w:val="009143F8"/>
    <w:rsid w:val="00914E4F"/>
    <w:rsid w:val="00916AB0"/>
    <w:rsid w:val="00917F74"/>
    <w:rsid w:val="00924FD8"/>
    <w:rsid w:val="00927D42"/>
    <w:rsid w:val="009341F3"/>
    <w:rsid w:val="00935B66"/>
    <w:rsid w:val="00941E41"/>
    <w:rsid w:val="009423C1"/>
    <w:rsid w:val="00942508"/>
    <w:rsid w:val="0095471C"/>
    <w:rsid w:val="00954D77"/>
    <w:rsid w:val="00956225"/>
    <w:rsid w:val="00961477"/>
    <w:rsid w:val="00963A79"/>
    <w:rsid w:val="00965780"/>
    <w:rsid w:val="0096590C"/>
    <w:rsid w:val="00966250"/>
    <w:rsid w:val="0096627D"/>
    <w:rsid w:val="00967129"/>
    <w:rsid w:val="00970A31"/>
    <w:rsid w:val="00972119"/>
    <w:rsid w:val="00972F60"/>
    <w:rsid w:val="00977061"/>
    <w:rsid w:val="00986171"/>
    <w:rsid w:val="009870FC"/>
    <w:rsid w:val="0099012C"/>
    <w:rsid w:val="009948E4"/>
    <w:rsid w:val="00995619"/>
    <w:rsid w:val="0099743F"/>
    <w:rsid w:val="009A0A04"/>
    <w:rsid w:val="009A66B3"/>
    <w:rsid w:val="009B4584"/>
    <w:rsid w:val="009B4EE2"/>
    <w:rsid w:val="009B5C10"/>
    <w:rsid w:val="009C2406"/>
    <w:rsid w:val="009C3067"/>
    <w:rsid w:val="009D15ED"/>
    <w:rsid w:val="009D6598"/>
    <w:rsid w:val="009E12F5"/>
    <w:rsid w:val="009E3152"/>
    <w:rsid w:val="009F4BFB"/>
    <w:rsid w:val="009F7007"/>
    <w:rsid w:val="009F7C0F"/>
    <w:rsid w:val="00A03A3B"/>
    <w:rsid w:val="00A05BC1"/>
    <w:rsid w:val="00A05DCF"/>
    <w:rsid w:val="00A1179A"/>
    <w:rsid w:val="00A141A3"/>
    <w:rsid w:val="00A144EB"/>
    <w:rsid w:val="00A14EE9"/>
    <w:rsid w:val="00A221F9"/>
    <w:rsid w:val="00A22950"/>
    <w:rsid w:val="00A24A6F"/>
    <w:rsid w:val="00A341FB"/>
    <w:rsid w:val="00A350D7"/>
    <w:rsid w:val="00A37714"/>
    <w:rsid w:val="00A40471"/>
    <w:rsid w:val="00A409EE"/>
    <w:rsid w:val="00A4125A"/>
    <w:rsid w:val="00A42125"/>
    <w:rsid w:val="00A45841"/>
    <w:rsid w:val="00A45A62"/>
    <w:rsid w:val="00A53706"/>
    <w:rsid w:val="00A5516C"/>
    <w:rsid w:val="00A627F5"/>
    <w:rsid w:val="00A66BEE"/>
    <w:rsid w:val="00A7651C"/>
    <w:rsid w:val="00A7777B"/>
    <w:rsid w:val="00A77E08"/>
    <w:rsid w:val="00A81353"/>
    <w:rsid w:val="00A85960"/>
    <w:rsid w:val="00A8695B"/>
    <w:rsid w:val="00A937E7"/>
    <w:rsid w:val="00A969C8"/>
    <w:rsid w:val="00A96FED"/>
    <w:rsid w:val="00AA2AEA"/>
    <w:rsid w:val="00AA4EA1"/>
    <w:rsid w:val="00AA6849"/>
    <w:rsid w:val="00AB591B"/>
    <w:rsid w:val="00AB6FDB"/>
    <w:rsid w:val="00AC67E0"/>
    <w:rsid w:val="00AD2FE0"/>
    <w:rsid w:val="00AE1B77"/>
    <w:rsid w:val="00AE36DF"/>
    <w:rsid w:val="00AE5F76"/>
    <w:rsid w:val="00AE64CF"/>
    <w:rsid w:val="00AF3631"/>
    <w:rsid w:val="00AF6898"/>
    <w:rsid w:val="00B0155A"/>
    <w:rsid w:val="00B01A6B"/>
    <w:rsid w:val="00B03B85"/>
    <w:rsid w:val="00B068C7"/>
    <w:rsid w:val="00B10E63"/>
    <w:rsid w:val="00B11C5F"/>
    <w:rsid w:val="00B1249C"/>
    <w:rsid w:val="00B12F44"/>
    <w:rsid w:val="00B162D9"/>
    <w:rsid w:val="00B20219"/>
    <w:rsid w:val="00B24913"/>
    <w:rsid w:val="00B26981"/>
    <w:rsid w:val="00B32F01"/>
    <w:rsid w:val="00B34A25"/>
    <w:rsid w:val="00B375D4"/>
    <w:rsid w:val="00B434CA"/>
    <w:rsid w:val="00B50D7F"/>
    <w:rsid w:val="00B50FD2"/>
    <w:rsid w:val="00B5628D"/>
    <w:rsid w:val="00B6165F"/>
    <w:rsid w:val="00B62B5F"/>
    <w:rsid w:val="00B63936"/>
    <w:rsid w:val="00B643FB"/>
    <w:rsid w:val="00B71060"/>
    <w:rsid w:val="00B75C93"/>
    <w:rsid w:val="00B875CA"/>
    <w:rsid w:val="00B9506A"/>
    <w:rsid w:val="00B97578"/>
    <w:rsid w:val="00B9766F"/>
    <w:rsid w:val="00BA2765"/>
    <w:rsid w:val="00BA434F"/>
    <w:rsid w:val="00BA7020"/>
    <w:rsid w:val="00BB4ADE"/>
    <w:rsid w:val="00BB4C96"/>
    <w:rsid w:val="00BB69E9"/>
    <w:rsid w:val="00BC24A9"/>
    <w:rsid w:val="00BC6A1D"/>
    <w:rsid w:val="00BD08F0"/>
    <w:rsid w:val="00BD0BBC"/>
    <w:rsid w:val="00BD1A38"/>
    <w:rsid w:val="00BE0037"/>
    <w:rsid w:val="00BE0A9F"/>
    <w:rsid w:val="00BE69B8"/>
    <w:rsid w:val="00BE6FAC"/>
    <w:rsid w:val="00BF2401"/>
    <w:rsid w:val="00C02A63"/>
    <w:rsid w:val="00C07185"/>
    <w:rsid w:val="00C129D0"/>
    <w:rsid w:val="00C238A3"/>
    <w:rsid w:val="00C31D76"/>
    <w:rsid w:val="00C327AA"/>
    <w:rsid w:val="00C33830"/>
    <w:rsid w:val="00C35F8D"/>
    <w:rsid w:val="00C407C6"/>
    <w:rsid w:val="00C42D3C"/>
    <w:rsid w:val="00C504BB"/>
    <w:rsid w:val="00C552C5"/>
    <w:rsid w:val="00C57654"/>
    <w:rsid w:val="00C60A3A"/>
    <w:rsid w:val="00C72325"/>
    <w:rsid w:val="00C737A9"/>
    <w:rsid w:val="00C73F7E"/>
    <w:rsid w:val="00C74427"/>
    <w:rsid w:val="00C75153"/>
    <w:rsid w:val="00C758C0"/>
    <w:rsid w:val="00C802C3"/>
    <w:rsid w:val="00C82D7E"/>
    <w:rsid w:val="00C82EF6"/>
    <w:rsid w:val="00C83C6E"/>
    <w:rsid w:val="00C8701C"/>
    <w:rsid w:val="00C8725C"/>
    <w:rsid w:val="00C911D2"/>
    <w:rsid w:val="00C92570"/>
    <w:rsid w:val="00C92D9E"/>
    <w:rsid w:val="00C93A6D"/>
    <w:rsid w:val="00CA2040"/>
    <w:rsid w:val="00CA5811"/>
    <w:rsid w:val="00CB0871"/>
    <w:rsid w:val="00CB41B8"/>
    <w:rsid w:val="00CB471F"/>
    <w:rsid w:val="00CC289D"/>
    <w:rsid w:val="00CC291E"/>
    <w:rsid w:val="00CC7BAC"/>
    <w:rsid w:val="00CD0F80"/>
    <w:rsid w:val="00CD0FD6"/>
    <w:rsid w:val="00CD2650"/>
    <w:rsid w:val="00CD2D66"/>
    <w:rsid w:val="00CD78DB"/>
    <w:rsid w:val="00CE1B17"/>
    <w:rsid w:val="00CE31AD"/>
    <w:rsid w:val="00CE5FF8"/>
    <w:rsid w:val="00CF3CEE"/>
    <w:rsid w:val="00CF5D05"/>
    <w:rsid w:val="00D00BF1"/>
    <w:rsid w:val="00D00F58"/>
    <w:rsid w:val="00D03C28"/>
    <w:rsid w:val="00D127E8"/>
    <w:rsid w:val="00D132F0"/>
    <w:rsid w:val="00D16F2B"/>
    <w:rsid w:val="00D176CB"/>
    <w:rsid w:val="00D23AC4"/>
    <w:rsid w:val="00D2511E"/>
    <w:rsid w:val="00D31006"/>
    <w:rsid w:val="00D3430C"/>
    <w:rsid w:val="00D420D5"/>
    <w:rsid w:val="00D53102"/>
    <w:rsid w:val="00D60F5B"/>
    <w:rsid w:val="00D62174"/>
    <w:rsid w:val="00D62ECA"/>
    <w:rsid w:val="00D66BBF"/>
    <w:rsid w:val="00D66EBA"/>
    <w:rsid w:val="00D67000"/>
    <w:rsid w:val="00D752D8"/>
    <w:rsid w:val="00D75D37"/>
    <w:rsid w:val="00D76A9F"/>
    <w:rsid w:val="00D77D77"/>
    <w:rsid w:val="00D83708"/>
    <w:rsid w:val="00D84817"/>
    <w:rsid w:val="00D854F7"/>
    <w:rsid w:val="00D85758"/>
    <w:rsid w:val="00D8711A"/>
    <w:rsid w:val="00D95EE8"/>
    <w:rsid w:val="00DA6D58"/>
    <w:rsid w:val="00DB2E3B"/>
    <w:rsid w:val="00DB360B"/>
    <w:rsid w:val="00DC71A8"/>
    <w:rsid w:val="00DD0EE6"/>
    <w:rsid w:val="00DD15F5"/>
    <w:rsid w:val="00DD332F"/>
    <w:rsid w:val="00DD334A"/>
    <w:rsid w:val="00DE00C3"/>
    <w:rsid w:val="00E07A44"/>
    <w:rsid w:val="00E212D5"/>
    <w:rsid w:val="00E275B9"/>
    <w:rsid w:val="00E3663F"/>
    <w:rsid w:val="00E37345"/>
    <w:rsid w:val="00E41BC1"/>
    <w:rsid w:val="00E454DB"/>
    <w:rsid w:val="00E62D6D"/>
    <w:rsid w:val="00E62E66"/>
    <w:rsid w:val="00E6345F"/>
    <w:rsid w:val="00E664DA"/>
    <w:rsid w:val="00E70A8C"/>
    <w:rsid w:val="00E71B41"/>
    <w:rsid w:val="00E76D86"/>
    <w:rsid w:val="00E81F3B"/>
    <w:rsid w:val="00E83C97"/>
    <w:rsid w:val="00E8504B"/>
    <w:rsid w:val="00E870D4"/>
    <w:rsid w:val="00E97A62"/>
    <w:rsid w:val="00EA2BFA"/>
    <w:rsid w:val="00EA4B72"/>
    <w:rsid w:val="00EB0509"/>
    <w:rsid w:val="00EB3A34"/>
    <w:rsid w:val="00EC6255"/>
    <w:rsid w:val="00EC6DE5"/>
    <w:rsid w:val="00ED63A3"/>
    <w:rsid w:val="00EE037E"/>
    <w:rsid w:val="00EE2CEA"/>
    <w:rsid w:val="00EE7A17"/>
    <w:rsid w:val="00EF119B"/>
    <w:rsid w:val="00EF5C52"/>
    <w:rsid w:val="00EF766C"/>
    <w:rsid w:val="00F077B5"/>
    <w:rsid w:val="00F108F2"/>
    <w:rsid w:val="00F158AB"/>
    <w:rsid w:val="00F22444"/>
    <w:rsid w:val="00F263E1"/>
    <w:rsid w:val="00F26EDD"/>
    <w:rsid w:val="00F2734E"/>
    <w:rsid w:val="00F305D4"/>
    <w:rsid w:val="00F311EA"/>
    <w:rsid w:val="00F31B7B"/>
    <w:rsid w:val="00F322CF"/>
    <w:rsid w:val="00F33EEE"/>
    <w:rsid w:val="00F357B8"/>
    <w:rsid w:val="00F41B25"/>
    <w:rsid w:val="00F42A19"/>
    <w:rsid w:val="00F4553D"/>
    <w:rsid w:val="00F45910"/>
    <w:rsid w:val="00F6087D"/>
    <w:rsid w:val="00F64CEC"/>
    <w:rsid w:val="00F67593"/>
    <w:rsid w:val="00F943F7"/>
    <w:rsid w:val="00FA046B"/>
    <w:rsid w:val="00FA12E2"/>
    <w:rsid w:val="00FA31B5"/>
    <w:rsid w:val="00FB11FC"/>
    <w:rsid w:val="00FB1AA9"/>
    <w:rsid w:val="00FC32DB"/>
    <w:rsid w:val="00FE715E"/>
    <w:rsid w:val="00FF652D"/>
    <w:rsid w:val="0B6C0D30"/>
    <w:rsid w:val="15CE865F"/>
    <w:rsid w:val="21C246AE"/>
    <w:rsid w:val="2A6BA3EB"/>
    <w:rsid w:val="2C199A97"/>
    <w:rsid w:val="34638540"/>
    <w:rsid w:val="3DC6E84E"/>
    <w:rsid w:val="43A49E1A"/>
    <w:rsid w:val="43D19B9C"/>
    <w:rsid w:val="456D6BFD"/>
    <w:rsid w:val="73EC34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33453"/>
  <w15:docId w15:val="{BE225728-6BB2-4788-9EF2-ADF539AD3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20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F80"/>
    <w:pPr>
      <w:spacing w:after="200" w:line="276" w:lineRule="auto"/>
      <w:ind w:left="720"/>
      <w:contextualSpacing/>
    </w:pPr>
  </w:style>
  <w:style w:type="character" w:styleId="CommentReference">
    <w:name w:val="annotation reference"/>
    <w:basedOn w:val="DefaultParagraphFont"/>
    <w:uiPriority w:val="99"/>
    <w:semiHidden/>
    <w:unhideWhenUsed/>
    <w:rsid w:val="00CD0F80"/>
    <w:rPr>
      <w:sz w:val="16"/>
      <w:szCs w:val="16"/>
    </w:rPr>
  </w:style>
  <w:style w:type="paragraph" w:styleId="CommentText">
    <w:name w:val="annotation text"/>
    <w:basedOn w:val="Normal"/>
    <w:link w:val="CommentTextChar"/>
    <w:uiPriority w:val="99"/>
    <w:semiHidden/>
    <w:unhideWhenUsed/>
    <w:rsid w:val="00CD0F80"/>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CD0F80"/>
    <w:rPr>
      <w:sz w:val="20"/>
      <w:szCs w:val="20"/>
    </w:rPr>
  </w:style>
  <w:style w:type="paragraph" w:styleId="CommentSubject">
    <w:name w:val="annotation subject"/>
    <w:basedOn w:val="CommentText"/>
    <w:next w:val="CommentText"/>
    <w:link w:val="CommentSubjectChar"/>
    <w:uiPriority w:val="99"/>
    <w:semiHidden/>
    <w:unhideWhenUsed/>
    <w:rsid w:val="00CD0F80"/>
    <w:rPr>
      <w:b/>
      <w:bCs/>
    </w:rPr>
  </w:style>
  <w:style w:type="character" w:customStyle="1" w:styleId="CommentSubjectChar">
    <w:name w:val="Comment Subject Char"/>
    <w:basedOn w:val="CommentTextChar"/>
    <w:link w:val="CommentSubject"/>
    <w:uiPriority w:val="99"/>
    <w:semiHidden/>
    <w:rsid w:val="00CD0F80"/>
    <w:rPr>
      <w:b/>
      <w:bCs/>
      <w:sz w:val="20"/>
      <w:szCs w:val="20"/>
    </w:rPr>
  </w:style>
  <w:style w:type="paragraph" w:styleId="BalloonText">
    <w:name w:val="Balloon Text"/>
    <w:basedOn w:val="Normal"/>
    <w:link w:val="BalloonTextChar"/>
    <w:uiPriority w:val="99"/>
    <w:semiHidden/>
    <w:unhideWhenUsed/>
    <w:rsid w:val="00CD0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F80"/>
    <w:rPr>
      <w:rFonts w:ascii="Tahoma" w:hAnsi="Tahoma" w:cs="Tahoma"/>
      <w:sz w:val="16"/>
      <w:szCs w:val="16"/>
    </w:rPr>
  </w:style>
  <w:style w:type="paragraph" w:styleId="NormalWeb">
    <w:name w:val="Normal (Web)"/>
    <w:basedOn w:val="Normal"/>
    <w:uiPriority w:val="99"/>
    <w:unhideWhenUsed/>
    <w:rsid w:val="00CD0F80"/>
    <w:pPr>
      <w:spacing w:before="100" w:beforeAutospacing="1" w:after="100" w:afterAutospacing="1" w:line="240" w:lineRule="auto"/>
    </w:pPr>
    <w:rPr>
      <w:rFonts w:ascii="Times" w:hAnsi="Times" w:cs="Times New Roman"/>
      <w:sz w:val="20"/>
      <w:szCs w:val="20"/>
    </w:rPr>
  </w:style>
  <w:style w:type="paragraph" w:customStyle="1" w:styleId="Body">
    <w:name w:val="Body"/>
    <w:rsid w:val="00CD0F80"/>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eastAsia="en-GB"/>
    </w:rPr>
  </w:style>
  <w:style w:type="paragraph" w:customStyle="1" w:styleId="MediumGrid1-Accent21">
    <w:name w:val="Medium Grid 1 - Accent 21"/>
    <w:rsid w:val="00CD0F80"/>
    <w:pPr>
      <w:pBdr>
        <w:top w:val="nil"/>
        <w:left w:val="nil"/>
        <w:bottom w:val="nil"/>
        <w:right w:val="nil"/>
        <w:between w:val="nil"/>
        <w:bar w:val="nil"/>
      </w:pBdr>
      <w:spacing w:after="0" w:line="240" w:lineRule="auto"/>
      <w:ind w:left="720"/>
    </w:pPr>
    <w:rPr>
      <w:rFonts w:ascii="Cambria" w:eastAsia="Cambria" w:hAnsi="Cambria" w:cs="Cambria"/>
      <w:color w:val="000000"/>
      <w:sz w:val="24"/>
      <w:szCs w:val="24"/>
      <w:u w:color="000000"/>
      <w:bdr w:val="nil"/>
      <w:lang w:val="en-US" w:eastAsia="en-GB"/>
    </w:rPr>
  </w:style>
  <w:style w:type="paragraph" w:styleId="FootnoteText">
    <w:name w:val="footnote text"/>
    <w:basedOn w:val="Normal"/>
    <w:link w:val="FootnoteTextChar"/>
    <w:uiPriority w:val="99"/>
    <w:unhideWhenUsed/>
    <w:rsid w:val="00CD0F80"/>
    <w:pPr>
      <w:spacing w:after="0" w:line="240" w:lineRule="auto"/>
    </w:pPr>
    <w:rPr>
      <w:sz w:val="24"/>
      <w:szCs w:val="24"/>
    </w:rPr>
  </w:style>
  <w:style w:type="character" w:customStyle="1" w:styleId="FootnoteTextChar">
    <w:name w:val="Footnote Text Char"/>
    <w:basedOn w:val="DefaultParagraphFont"/>
    <w:link w:val="FootnoteText"/>
    <w:uiPriority w:val="99"/>
    <w:rsid w:val="00CD0F80"/>
    <w:rPr>
      <w:sz w:val="24"/>
      <w:szCs w:val="24"/>
    </w:rPr>
  </w:style>
  <w:style w:type="character" w:styleId="FootnoteReference">
    <w:name w:val="footnote reference"/>
    <w:basedOn w:val="DefaultParagraphFont"/>
    <w:uiPriority w:val="99"/>
    <w:unhideWhenUsed/>
    <w:rsid w:val="00CD0F80"/>
    <w:rPr>
      <w:vertAlign w:val="superscript"/>
    </w:rPr>
  </w:style>
  <w:style w:type="character" w:styleId="Hyperlink">
    <w:name w:val="Hyperlink"/>
    <w:basedOn w:val="DefaultParagraphFont"/>
    <w:uiPriority w:val="99"/>
    <w:unhideWhenUsed/>
    <w:rsid w:val="00CD0F80"/>
    <w:rPr>
      <w:color w:val="0563C1" w:themeColor="hyperlink"/>
      <w:u w:val="single"/>
    </w:rPr>
  </w:style>
  <w:style w:type="paragraph" w:styleId="Footer">
    <w:name w:val="footer"/>
    <w:basedOn w:val="Normal"/>
    <w:link w:val="FooterChar"/>
    <w:uiPriority w:val="99"/>
    <w:unhideWhenUsed/>
    <w:rsid w:val="00CD0F80"/>
    <w:pPr>
      <w:tabs>
        <w:tab w:val="center" w:pos="4320"/>
        <w:tab w:val="right" w:pos="8640"/>
      </w:tabs>
      <w:spacing w:after="0" w:line="240" w:lineRule="auto"/>
    </w:pPr>
  </w:style>
  <w:style w:type="character" w:customStyle="1" w:styleId="FooterChar">
    <w:name w:val="Footer Char"/>
    <w:basedOn w:val="DefaultParagraphFont"/>
    <w:link w:val="Footer"/>
    <w:uiPriority w:val="99"/>
    <w:rsid w:val="00CD0F80"/>
  </w:style>
  <w:style w:type="character" w:styleId="PageNumber">
    <w:name w:val="page number"/>
    <w:basedOn w:val="DefaultParagraphFont"/>
    <w:uiPriority w:val="99"/>
    <w:semiHidden/>
    <w:unhideWhenUsed/>
    <w:rsid w:val="00CD0F80"/>
  </w:style>
  <w:style w:type="paragraph" w:styleId="Header">
    <w:name w:val="header"/>
    <w:basedOn w:val="Normal"/>
    <w:link w:val="HeaderChar"/>
    <w:uiPriority w:val="99"/>
    <w:unhideWhenUsed/>
    <w:rsid w:val="00CD0F80"/>
    <w:pPr>
      <w:tabs>
        <w:tab w:val="center" w:pos="4320"/>
        <w:tab w:val="right" w:pos="8640"/>
      </w:tabs>
      <w:spacing w:after="0" w:line="240" w:lineRule="auto"/>
    </w:pPr>
  </w:style>
  <w:style w:type="character" w:customStyle="1" w:styleId="HeaderChar">
    <w:name w:val="Header Char"/>
    <w:basedOn w:val="DefaultParagraphFont"/>
    <w:link w:val="Header"/>
    <w:uiPriority w:val="99"/>
    <w:rsid w:val="00CD0F80"/>
  </w:style>
  <w:style w:type="paragraph" w:styleId="Revision">
    <w:name w:val="Revision"/>
    <w:hidden/>
    <w:uiPriority w:val="99"/>
    <w:semiHidden/>
    <w:rsid w:val="00CD0F80"/>
    <w:pPr>
      <w:spacing w:after="0" w:line="240" w:lineRule="auto"/>
    </w:pPr>
  </w:style>
  <w:style w:type="paragraph" w:customStyle="1" w:styleId="Default">
    <w:name w:val="Default"/>
    <w:rsid w:val="00CD0F80"/>
    <w:pPr>
      <w:autoSpaceDE w:val="0"/>
      <w:autoSpaceDN w:val="0"/>
      <w:adjustRightInd w:val="0"/>
      <w:spacing w:after="0" w:line="240" w:lineRule="auto"/>
    </w:pPr>
    <w:rPr>
      <w:rFonts w:ascii="Times New Roman" w:hAnsi="Times New Roman" w:cs="Times New Roman"/>
      <w:color w:val="000000"/>
      <w:sz w:val="24"/>
      <w:szCs w:val="24"/>
    </w:rPr>
  </w:style>
  <w:style w:type="character" w:styleId="LineNumber">
    <w:name w:val="line number"/>
    <w:basedOn w:val="DefaultParagraphFont"/>
    <w:uiPriority w:val="99"/>
    <w:semiHidden/>
    <w:unhideWhenUsed/>
    <w:rsid w:val="0096627D"/>
  </w:style>
  <w:style w:type="character" w:customStyle="1" w:styleId="UnresolvedMention1">
    <w:name w:val="Unresolved Mention1"/>
    <w:basedOn w:val="DefaultParagraphFont"/>
    <w:uiPriority w:val="99"/>
    <w:semiHidden/>
    <w:unhideWhenUsed/>
    <w:rsid w:val="009870FC"/>
    <w:rPr>
      <w:color w:val="605E5C"/>
      <w:shd w:val="clear" w:color="auto" w:fill="E1DFDD"/>
    </w:rPr>
  </w:style>
  <w:style w:type="character" w:customStyle="1" w:styleId="Heading1Char">
    <w:name w:val="Heading 1 Char"/>
    <w:basedOn w:val="DefaultParagraphFont"/>
    <w:link w:val="Heading1"/>
    <w:uiPriority w:val="9"/>
    <w:rsid w:val="0039208E"/>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0A4F8B"/>
    <w:rPr>
      <w:color w:val="954F72" w:themeColor="followedHyperlink"/>
      <w:u w:val="single"/>
    </w:rPr>
  </w:style>
  <w:style w:type="table" w:styleId="TableGrid">
    <w:name w:val="Table Grid"/>
    <w:basedOn w:val="TableNormal"/>
    <w:uiPriority w:val="59"/>
    <w:rsid w:val="00927D42"/>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76539"/>
  </w:style>
  <w:style w:type="character" w:styleId="Emphasis">
    <w:name w:val="Emphasis"/>
    <w:basedOn w:val="DefaultParagraphFont"/>
    <w:uiPriority w:val="20"/>
    <w:qFormat/>
    <w:rsid w:val="00076539"/>
    <w:rPr>
      <w:i/>
      <w:iCs/>
    </w:rPr>
  </w:style>
  <w:style w:type="character" w:customStyle="1" w:styleId="UnresolvedMention2">
    <w:name w:val="Unresolved Mention2"/>
    <w:basedOn w:val="DefaultParagraphFont"/>
    <w:uiPriority w:val="99"/>
    <w:semiHidden/>
    <w:unhideWhenUsed/>
    <w:rsid w:val="004D5E55"/>
    <w:rPr>
      <w:color w:val="605E5C"/>
      <w:shd w:val="clear" w:color="auto" w:fill="E1DFDD"/>
    </w:rPr>
  </w:style>
  <w:style w:type="character" w:customStyle="1" w:styleId="ref-journal">
    <w:name w:val="ref-journal"/>
    <w:basedOn w:val="DefaultParagraphFont"/>
    <w:rsid w:val="00271B19"/>
  </w:style>
  <w:style w:type="character" w:customStyle="1" w:styleId="ref-vol">
    <w:name w:val="ref-vol"/>
    <w:basedOn w:val="DefaultParagraphFont"/>
    <w:rsid w:val="00271B19"/>
  </w:style>
  <w:style w:type="character" w:customStyle="1" w:styleId="UnresolvedMention3">
    <w:name w:val="Unresolved Mention3"/>
    <w:basedOn w:val="DefaultParagraphFont"/>
    <w:uiPriority w:val="99"/>
    <w:rsid w:val="005178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68133">
      <w:bodyDiv w:val="1"/>
      <w:marLeft w:val="0"/>
      <w:marRight w:val="0"/>
      <w:marTop w:val="0"/>
      <w:marBottom w:val="0"/>
      <w:divBdr>
        <w:top w:val="none" w:sz="0" w:space="0" w:color="auto"/>
        <w:left w:val="none" w:sz="0" w:space="0" w:color="auto"/>
        <w:bottom w:val="none" w:sz="0" w:space="0" w:color="auto"/>
        <w:right w:val="none" w:sz="0" w:space="0" w:color="auto"/>
      </w:divBdr>
      <w:divsChild>
        <w:div w:id="256138210">
          <w:marLeft w:val="0"/>
          <w:marRight w:val="0"/>
          <w:marTop w:val="0"/>
          <w:marBottom w:val="0"/>
          <w:divBdr>
            <w:top w:val="none" w:sz="0" w:space="0" w:color="auto"/>
            <w:left w:val="none" w:sz="0" w:space="0" w:color="auto"/>
            <w:bottom w:val="none" w:sz="0" w:space="0" w:color="auto"/>
            <w:right w:val="none" w:sz="0" w:space="0" w:color="auto"/>
          </w:divBdr>
          <w:divsChild>
            <w:div w:id="906067497">
              <w:marLeft w:val="0"/>
              <w:marRight w:val="0"/>
              <w:marTop w:val="0"/>
              <w:marBottom w:val="0"/>
              <w:divBdr>
                <w:top w:val="none" w:sz="0" w:space="0" w:color="auto"/>
                <w:left w:val="none" w:sz="0" w:space="0" w:color="auto"/>
                <w:bottom w:val="none" w:sz="0" w:space="0" w:color="auto"/>
                <w:right w:val="none" w:sz="0" w:space="0" w:color="auto"/>
              </w:divBdr>
              <w:divsChild>
                <w:div w:id="36025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8349">
      <w:bodyDiv w:val="1"/>
      <w:marLeft w:val="0"/>
      <w:marRight w:val="0"/>
      <w:marTop w:val="0"/>
      <w:marBottom w:val="0"/>
      <w:divBdr>
        <w:top w:val="none" w:sz="0" w:space="0" w:color="auto"/>
        <w:left w:val="none" w:sz="0" w:space="0" w:color="auto"/>
        <w:bottom w:val="none" w:sz="0" w:space="0" w:color="auto"/>
        <w:right w:val="none" w:sz="0" w:space="0" w:color="auto"/>
      </w:divBdr>
      <w:divsChild>
        <w:div w:id="1413432085">
          <w:marLeft w:val="0"/>
          <w:marRight w:val="0"/>
          <w:marTop w:val="0"/>
          <w:marBottom w:val="0"/>
          <w:divBdr>
            <w:top w:val="none" w:sz="0" w:space="0" w:color="auto"/>
            <w:left w:val="none" w:sz="0" w:space="0" w:color="auto"/>
            <w:bottom w:val="none" w:sz="0" w:space="0" w:color="auto"/>
            <w:right w:val="none" w:sz="0" w:space="0" w:color="auto"/>
          </w:divBdr>
          <w:divsChild>
            <w:div w:id="1336958968">
              <w:marLeft w:val="0"/>
              <w:marRight w:val="0"/>
              <w:marTop w:val="0"/>
              <w:marBottom w:val="0"/>
              <w:divBdr>
                <w:top w:val="none" w:sz="0" w:space="0" w:color="auto"/>
                <w:left w:val="none" w:sz="0" w:space="0" w:color="auto"/>
                <w:bottom w:val="none" w:sz="0" w:space="0" w:color="auto"/>
                <w:right w:val="none" w:sz="0" w:space="0" w:color="auto"/>
              </w:divBdr>
              <w:divsChild>
                <w:div w:id="141670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436305">
      <w:bodyDiv w:val="1"/>
      <w:marLeft w:val="0"/>
      <w:marRight w:val="0"/>
      <w:marTop w:val="0"/>
      <w:marBottom w:val="0"/>
      <w:divBdr>
        <w:top w:val="none" w:sz="0" w:space="0" w:color="auto"/>
        <w:left w:val="none" w:sz="0" w:space="0" w:color="auto"/>
        <w:bottom w:val="none" w:sz="0" w:space="0" w:color="auto"/>
        <w:right w:val="none" w:sz="0" w:space="0" w:color="auto"/>
      </w:divBdr>
    </w:div>
    <w:div w:id="253786355">
      <w:bodyDiv w:val="1"/>
      <w:marLeft w:val="0"/>
      <w:marRight w:val="0"/>
      <w:marTop w:val="0"/>
      <w:marBottom w:val="0"/>
      <w:divBdr>
        <w:top w:val="none" w:sz="0" w:space="0" w:color="auto"/>
        <w:left w:val="none" w:sz="0" w:space="0" w:color="auto"/>
        <w:bottom w:val="none" w:sz="0" w:space="0" w:color="auto"/>
        <w:right w:val="none" w:sz="0" w:space="0" w:color="auto"/>
      </w:divBdr>
      <w:divsChild>
        <w:div w:id="456722102">
          <w:marLeft w:val="0"/>
          <w:marRight w:val="0"/>
          <w:marTop w:val="0"/>
          <w:marBottom w:val="0"/>
          <w:divBdr>
            <w:top w:val="none" w:sz="0" w:space="0" w:color="auto"/>
            <w:left w:val="none" w:sz="0" w:space="0" w:color="auto"/>
            <w:bottom w:val="none" w:sz="0" w:space="0" w:color="auto"/>
            <w:right w:val="none" w:sz="0" w:space="0" w:color="auto"/>
          </w:divBdr>
          <w:divsChild>
            <w:div w:id="1314140261">
              <w:marLeft w:val="0"/>
              <w:marRight w:val="0"/>
              <w:marTop w:val="0"/>
              <w:marBottom w:val="0"/>
              <w:divBdr>
                <w:top w:val="none" w:sz="0" w:space="0" w:color="auto"/>
                <w:left w:val="none" w:sz="0" w:space="0" w:color="auto"/>
                <w:bottom w:val="none" w:sz="0" w:space="0" w:color="auto"/>
                <w:right w:val="none" w:sz="0" w:space="0" w:color="auto"/>
              </w:divBdr>
              <w:divsChild>
                <w:div w:id="11386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224466">
      <w:bodyDiv w:val="1"/>
      <w:marLeft w:val="0"/>
      <w:marRight w:val="0"/>
      <w:marTop w:val="0"/>
      <w:marBottom w:val="0"/>
      <w:divBdr>
        <w:top w:val="none" w:sz="0" w:space="0" w:color="auto"/>
        <w:left w:val="none" w:sz="0" w:space="0" w:color="auto"/>
        <w:bottom w:val="none" w:sz="0" w:space="0" w:color="auto"/>
        <w:right w:val="none" w:sz="0" w:space="0" w:color="auto"/>
      </w:divBdr>
      <w:divsChild>
        <w:div w:id="1377583446">
          <w:marLeft w:val="0"/>
          <w:marRight w:val="0"/>
          <w:marTop w:val="0"/>
          <w:marBottom w:val="0"/>
          <w:divBdr>
            <w:top w:val="none" w:sz="0" w:space="0" w:color="auto"/>
            <w:left w:val="none" w:sz="0" w:space="0" w:color="auto"/>
            <w:bottom w:val="none" w:sz="0" w:space="0" w:color="auto"/>
            <w:right w:val="none" w:sz="0" w:space="0" w:color="auto"/>
          </w:divBdr>
          <w:divsChild>
            <w:div w:id="1556813844">
              <w:marLeft w:val="0"/>
              <w:marRight w:val="0"/>
              <w:marTop w:val="0"/>
              <w:marBottom w:val="0"/>
              <w:divBdr>
                <w:top w:val="none" w:sz="0" w:space="0" w:color="auto"/>
                <w:left w:val="none" w:sz="0" w:space="0" w:color="auto"/>
                <w:bottom w:val="none" w:sz="0" w:space="0" w:color="auto"/>
                <w:right w:val="none" w:sz="0" w:space="0" w:color="auto"/>
              </w:divBdr>
              <w:divsChild>
                <w:div w:id="190756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651787">
      <w:bodyDiv w:val="1"/>
      <w:marLeft w:val="0"/>
      <w:marRight w:val="0"/>
      <w:marTop w:val="0"/>
      <w:marBottom w:val="0"/>
      <w:divBdr>
        <w:top w:val="none" w:sz="0" w:space="0" w:color="auto"/>
        <w:left w:val="none" w:sz="0" w:space="0" w:color="auto"/>
        <w:bottom w:val="none" w:sz="0" w:space="0" w:color="auto"/>
        <w:right w:val="none" w:sz="0" w:space="0" w:color="auto"/>
      </w:divBdr>
    </w:div>
    <w:div w:id="360057289">
      <w:bodyDiv w:val="1"/>
      <w:marLeft w:val="0"/>
      <w:marRight w:val="0"/>
      <w:marTop w:val="0"/>
      <w:marBottom w:val="0"/>
      <w:divBdr>
        <w:top w:val="none" w:sz="0" w:space="0" w:color="auto"/>
        <w:left w:val="none" w:sz="0" w:space="0" w:color="auto"/>
        <w:bottom w:val="none" w:sz="0" w:space="0" w:color="auto"/>
        <w:right w:val="none" w:sz="0" w:space="0" w:color="auto"/>
      </w:divBdr>
      <w:divsChild>
        <w:div w:id="1652245522">
          <w:marLeft w:val="0"/>
          <w:marRight w:val="0"/>
          <w:marTop w:val="0"/>
          <w:marBottom w:val="0"/>
          <w:divBdr>
            <w:top w:val="none" w:sz="0" w:space="0" w:color="auto"/>
            <w:left w:val="none" w:sz="0" w:space="0" w:color="auto"/>
            <w:bottom w:val="none" w:sz="0" w:space="0" w:color="auto"/>
            <w:right w:val="none" w:sz="0" w:space="0" w:color="auto"/>
          </w:divBdr>
          <w:divsChild>
            <w:div w:id="341051538">
              <w:marLeft w:val="0"/>
              <w:marRight w:val="0"/>
              <w:marTop w:val="0"/>
              <w:marBottom w:val="0"/>
              <w:divBdr>
                <w:top w:val="none" w:sz="0" w:space="0" w:color="auto"/>
                <w:left w:val="none" w:sz="0" w:space="0" w:color="auto"/>
                <w:bottom w:val="none" w:sz="0" w:space="0" w:color="auto"/>
                <w:right w:val="none" w:sz="0" w:space="0" w:color="auto"/>
              </w:divBdr>
              <w:divsChild>
                <w:div w:id="62982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992244">
      <w:bodyDiv w:val="1"/>
      <w:marLeft w:val="0"/>
      <w:marRight w:val="0"/>
      <w:marTop w:val="0"/>
      <w:marBottom w:val="0"/>
      <w:divBdr>
        <w:top w:val="none" w:sz="0" w:space="0" w:color="auto"/>
        <w:left w:val="none" w:sz="0" w:space="0" w:color="auto"/>
        <w:bottom w:val="none" w:sz="0" w:space="0" w:color="auto"/>
        <w:right w:val="none" w:sz="0" w:space="0" w:color="auto"/>
      </w:divBdr>
      <w:divsChild>
        <w:div w:id="891384350">
          <w:marLeft w:val="0"/>
          <w:marRight w:val="0"/>
          <w:marTop w:val="0"/>
          <w:marBottom w:val="0"/>
          <w:divBdr>
            <w:top w:val="none" w:sz="0" w:space="0" w:color="auto"/>
            <w:left w:val="none" w:sz="0" w:space="0" w:color="auto"/>
            <w:bottom w:val="none" w:sz="0" w:space="0" w:color="auto"/>
            <w:right w:val="none" w:sz="0" w:space="0" w:color="auto"/>
          </w:divBdr>
          <w:divsChild>
            <w:div w:id="1938438006">
              <w:marLeft w:val="0"/>
              <w:marRight w:val="0"/>
              <w:marTop w:val="0"/>
              <w:marBottom w:val="0"/>
              <w:divBdr>
                <w:top w:val="none" w:sz="0" w:space="0" w:color="auto"/>
                <w:left w:val="none" w:sz="0" w:space="0" w:color="auto"/>
                <w:bottom w:val="none" w:sz="0" w:space="0" w:color="auto"/>
                <w:right w:val="none" w:sz="0" w:space="0" w:color="auto"/>
              </w:divBdr>
              <w:divsChild>
                <w:div w:id="126880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394383">
      <w:bodyDiv w:val="1"/>
      <w:marLeft w:val="0"/>
      <w:marRight w:val="0"/>
      <w:marTop w:val="0"/>
      <w:marBottom w:val="0"/>
      <w:divBdr>
        <w:top w:val="none" w:sz="0" w:space="0" w:color="auto"/>
        <w:left w:val="none" w:sz="0" w:space="0" w:color="auto"/>
        <w:bottom w:val="none" w:sz="0" w:space="0" w:color="auto"/>
        <w:right w:val="none" w:sz="0" w:space="0" w:color="auto"/>
      </w:divBdr>
      <w:divsChild>
        <w:div w:id="787428102">
          <w:marLeft w:val="0"/>
          <w:marRight w:val="0"/>
          <w:marTop w:val="0"/>
          <w:marBottom w:val="0"/>
          <w:divBdr>
            <w:top w:val="none" w:sz="0" w:space="0" w:color="auto"/>
            <w:left w:val="none" w:sz="0" w:space="0" w:color="auto"/>
            <w:bottom w:val="none" w:sz="0" w:space="0" w:color="auto"/>
            <w:right w:val="none" w:sz="0" w:space="0" w:color="auto"/>
          </w:divBdr>
        </w:div>
      </w:divsChild>
    </w:div>
    <w:div w:id="387413636">
      <w:bodyDiv w:val="1"/>
      <w:marLeft w:val="0"/>
      <w:marRight w:val="0"/>
      <w:marTop w:val="0"/>
      <w:marBottom w:val="0"/>
      <w:divBdr>
        <w:top w:val="none" w:sz="0" w:space="0" w:color="auto"/>
        <w:left w:val="none" w:sz="0" w:space="0" w:color="auto"/>
        <w:bottom w:val="none" w:sz="0" w:space="0" w:color="auto"/>
        <w:right w:val="none" w:sz="0" w:space="0" w:color="auto"/>
      </w:divBdr>
      <w:divsChild>
        <w:div w:id="914514835">
          <w:marLeft w:val="0"/>
          <w:marRight w:val="0"/>
          <w:marTop w:val="0"/>
          <w:marBottom w:val="0"/>
          <w:divBdr>
            <w:top w:val="none" w:sz="0" w:space="0" w:color="auto"/>
            <w:left w:val="none" w:sz="0" w:space="0" w:color="auto"/>
            <w:bottom w:val="none" w:sz="0" w:space="0" w:color="auto"/>
            <w:right w:val="none" w:sz="0" w:space="0" w:color="auto"/>
          </w:divBdr>
          <w:divsChild>
            <w:div w:id="1377659739">
              <w:marLeft w:val="0"/>
              <w:marRight w:val="0"/>
              <w:marTop w:val="0"/>
              <w:marBottom w:val="0"/>
              <w:divBdr>
                <w:top w:val="none" w:sz="0" w:space="0" w:color="auto"/>
                <w:left w:val="none" w:sz="0" w:space="0" w:color="auto"/>
                <w:bottom w:val="none" w:sz="0" w:space="0" w:color="auto"/>
                <w:right w:val="none" w:sz="0" w:space="0" w:color="auto"/>
              </w:divBdr>
              <w:divsChild>
                <w:div w:id="124826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210820">
      <w:bodyDiv w:val="1"/>
      <w:marLeft w:val="0"/>
      <w:marRight w:val="0"/>
      <w:marTop w:val="0"/>
      <w:marBottom w:val="0"/>
      <w:divBdr>
        <w:top w:val="none" w:sz="0" w:space="0" w:color="auto"/>
        <w:left w:val="none" w:sz="0" w:space="0" w:color="auto"/>
        <w:bottom w:val="none" w:sz="0" w:space="0" w:color="auto"/>
        <w:right w:val="none" w:sz="0" w:space="0" w:color="auto"/>
      </w:divBdr>
    </w:div>
    <w:div w:id="469252896">
      <w:bodyDiv w:val="1"/>
      <w:marLeft w:val="0"/>
      <w:marRight w:val="0"/>
      <w:marTop w:val="0"/>
      <w:marBottom w:val="0"/>
      <w:divBdr>
        <w:top w:val="none" w:sz="0" w:space="0" w:color="auto"/>
        <w:left w:val="none" w:sz="0" w:space="0" w:color="auto"/>
        <w:bottom w:val="none" w:sz="0" w:space="0" w:color="auto"/>
        <w:right w:val="none" w:sz="0" w:space="0" w:color="auto"/>
      </w:divBdr>
      <w:divsChild>
        <w:div w:id="2093886451">
          <w:marLeft w:val="0"/>
          <w:marRight w:val="0"/>
          <w:marTop w:val="0"/>
          <w:marBottom w:val="0"/>
          <w:divBdr>
            <w:top w:val="none" w:sz="0" w:space="0" w:color="auto"/>
            <w:left w:val="none" w:sz="0" w:space="0" w:color="auto"/>
            <w:bottom w:val="none" w:sz="0" w:space="0" w:color="auto"/>
            <w:right w:val="none" w:sz="0" w:space="0" w:color="auto"/>
          </w:divBdr>
          <w:divsChild>
            <w:div w:id="1818960228">
              <w:marLeft w:val="0"/>
              <w:marRight w:val="0"/>
              <w:marTop w:val="0"/>
              <w:marBottom w:val="0"/>
              <w:divBdr>
                <w:top w:val="none" w:sz="0" w:space="0" w:color="auto"/>
                <w:left w:val="none" w:sz="0" w:space="0" w:color="auto"/>
                <w:bottom w:val="none" w:sz="0" w:space="0" w:color="auto"/>
                <w:right w:val="none" w:sz="0" w:space="0" w:color="auto"/>
              </w:divBdr>
              <w:divsChild>
                <w:div w:id="196722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882463">
      <w:bodyDiv w:val="1"/>
      <w:marLeft w:val="0"/>
      <w:marRight w:val="0"/>
      <w:marTop w:val="0"/>
      <w:marBottom w:val="0"/>
      <w:divBdr>
        <w:top w:val="none" w:sz="0" w:space="0" w:color="auto"/>
        <w:left w:val="none" w:sz="0" w:space="0" w:color="auto"/>
        <w:bottom w:val="none" w:sz="0" w:space="0" w:color="auto"/>
        <w:right w:val="none" w:sz="0" w:space="0" w:color="auto"/>
      </w:divBdr>
      <w:divsChild>
        <w:div w:id="1590501599">
          <w:marLeft w:val="0"/>
          <w:marRight w:val="0"/>
          <w:marTop w:val="0"/>
          <w:marBottom w:val="0"/>
          <w:divBdr>
            <w:top w:val="none" w:sz="0" w:space="0" w:color="auto"/>
            <w:left w:val="none" w:sz="0" w:space="0" w:color="auto"/>
            <w:bottom w:val="none" w:sz="0" w:space="0" w:color="auto"/>
            <w:right w:val="none" w:sz="0" w:space="0" w:color="auto"/>
          </w:divBdr>
          <w:divsChild>
            <w:div w:id="1179350730">
              <w:marLeft w:val="0"/>
              <w:marRight w:val="0"/>
              <w:marTop w:val="0"/>
              <w:marBottom w:val="0"/>
              <w:divBdr>
                <w:top w:val="none" w:sz="0" w:space="0" w:color="auto"/>
                <w:left w:val="none" w:sz="0" w:space="0" w:color="auto"/>
                <w:bottom w:val="none" w:sz="0" w:space="0" w:color="auto"/>
                <w:right w:val="none" w:sz="0" w:space="0" w:color="auto"/>
              </w:divBdr>
              <w:divsChild>
                <w:div w:id="213366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544337">
      <w:bodyDiv w:val="1"/>
      <w:marLeft w:val="0"/>
      <w:marRight w:val="0"/>
      <w:marTop w:val="0"/>
      <w:marBottom w:val="0"/>
      <w:divBdr>
        <w:top w:val="none" w:sz="0" w:space="0" w:color="auto"/>
        <w:left w:val="none" w:sz="0" w:space="0" w:color="auto"/>
        <w:bottom w:val="none" w:sz="0" w:space="0" w:color="auto"/>
        <w:right w:val="none" w:sz="0" w:space="0" w:color="auto"/>
      </w:divBdr>
      <w:divsChild>
        <w:div w:id="230390737">
          <w:marLeft w:val="0"/>
          <w:marRight w:val="0"/>
          <w:marTop w:val="0"/>
          <w:marBottom w:val="0"/>
          <w:divBdr>
            <w:top w:val="none" w:sz="0" w:space="0" w:color="auto"/>
            <w:left w:val="none" w:sz="0" w:space="0" w:color="auto"/>
            <w:bottom w:val="none" w:sz="0" w:space="0" w:color="auto"/>
            <w:right w:val="none" w:sz="0" w:space="0" w:color="auto"/>
          </w:divBdr>
          <w:divsChild>
            <w:div w:id="617488980">
              <w:marLeft w:val="0"/>
              <w:marRight w:val="0"/>
              <w:marTop w:val="0"/>
              <w:marBottom w:val="0"/>
              <w:divBdr>
                <w:top w:val="none" w:sz="0" w:space="0" w:color="auto"/>
                <w:left w:val="none" w:sz="0" w:space="0" w:color="auto"/>
                <w:bottom w:val="none" w:sz="0" w:space="0" w:color="auto"/>
                <w:right w:val="none" w:sz="0" w:space="0" w:color="auto"/>
              </w:divBdr>
              <w:divsChild>
                <w:div w:id="21446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374130">
      <w:bodyDiv w:val="1"/>
      <w:marLeft w:val="0"/>
      <w:marRight w:val="0"/>
      <w:marTop w:val="0"/>
      <w:marBottom w:val="0"/>
      <w:divBdr>
        <w:top w:val="none" w:sz="0" w:space="0" w:color="auto"/>
        <w:left w:val="none" w:sz="0" w:space="0" w:color="auto"/>
        <w:bottom w:val="none" w:sz="0" w:space="0" w:color="auto"/>
        <w:right w:val="none" w:sz="0" w:space="0" w:color="auto"/>
      </w:divBdr>
    </w:div>
    <w:div w:id="496460191">
      <w:bodyDiv w:val="1"/>
      <w:marLeft w:val="0"/>
      <w:marRight w:val="0"/>
      <w:marTop w:val="0"/>
      <w:marBottom w:val="0"/>
      <w:divBdr>
        <w:top w:val="none" w:sz="0" w:space="0" w:color="auto"/>
        <w:left w:val="none" w:sz="0" w:space="0" w:color="auto"/>
        <w:bottom w:val="none" w:sz="0" w:space="0" w:color="auto"/>
        <w:right w:val="none" w:sz="0" w:space="0" w:color="auto"/>
      </w:divBdr>
    </w:div>
    <w:div w:id="543713852">
      <w:bodyDiv w:val="1"/>
      <w:marLeft w:val="0"/>
      <w:marRight w:val="0"/>
      <w:marTop w:val="0"/>
      <w:marBottom w:val="0"/>
      <w:divBdr>
        <w:top w:val="none" w:sz="0" w:space="0" w:color="auto"/>
        <w:left w:val="none" w:sz="0" w:space="0" w:color="auto"/>
        <w:bottom w:val="none" w:sz="0" w:space="0" w:color="auto"/>
        <w:right w:val="none" w:sz="0" w:space="0" w:color="auto"/>
      </w:divBdr>
      <w:divsChild>
        <w:div w:id="1419326368">
          <w:marLeft w:val="0"/>
          <w:marRight w:val="0"/>
          <w:marTop w:val="0"/>
          <w:marBottom w:val="0"/>
          <w:divBdr>
            <w:top w:val="none" w:sz="0" w:space="0" w:color="auto"/>
            <w:left w:val="none" w:sz="0" w:space="0" w:color="auto"/>
            <w:bottom w:val="none" w:sz="0" w:space="0" w:color="auto"/>
            <w:right w:val="none" w:sz="0" w:space="0" w:color="auto"/>
          </w:divBdr>
          <w:divsChild>
            <w:div w:id="2067874296">
              <w:marLeft w:val="0"/>
              <w:marRight w:val="0"/>
              <w:marTop w:val="0"/>
              <w:marBottom w:val="0"/>
              <w:divBdr>
                <w:top w:val="none" w:sz="0" w:space="0" w:color="auto"/>
                <w:left w:val="none" w:sz="0" w:space="0" w:color="auto"/>
                <w:bottom w:val="none" w:sz="0" w:space="0" w:color="auto"/>
                <w:right w:val="none" w:sz="0" w:space="0" w:color="auto"/>
              </w:divBdr>
              <w:divsChild>
                <w:div w:id="13102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847526">
      <w:bodyDiv w:val="1"/>
      <w:marLeft w:val="0"/>
      <w:marRight w:val="0"/>
      <w:marTop w:val="0"/>
      <w:marBottom w:val="0"/>
      <w:divBdr>
        <w:top w:val="none" w:sz="0" w:space="0" w:color="auto"/>
        <w:left w:val="none" w:sz="0" w:space="0" w:color="auto"/>
        <w:bottom w:val="none" w:sz="0" w:space="0" w:color="auto"/>
        <w:right w:val="none" w:sz="0" w:space="0" w:color="auto"/>
      </w:divBdr>
      <w:divsChild>
        <w:div w:id="1043797555">
          <w:marLeft w:val="0"/>
          <w:marRight w:val="0"/>
          <w:marTop w:val="0"/>
          <w:marBottom w:val="0"/>
          <w:divBdr>
            <w:top w:val="none" w:sz="0" w:space="0" w:color="auto"/>
            <w:left w:val="none" w:sz="0" w:space="0" w:color="auto"/>
            <w:bottom w:val="none" w:sz="0" w:space="0" w:color="auto"/>
            <w:right w:val="none" w:sz="0" w:space="0" w:color="auto"/>
          </w:divBdr>
          <w:divsChild>
            <w:div w:id="1931960445">
              <w:marLeft w:val="0"/>
              <w:marRight w:val="0"/>
              <w:marTop w:val="0"/>
              <w:marBottom w:val="0"/>
              <w:divBdr>
                <w:top w:val="none" w:sz="0" w:space="0" w:color="auto"/>
                <w:left w:val="none" w:sz="0" w:space="0" w:color="auto"/>
                <w:bottom w:val="none" w:sz="0" w:space="0" w:color="auto"/>
                <w:right w:val="none" w:sz="0" w:space="0" w:color="auto"/>
              </w:divBdr>
              <w:divsChild>
                <w:div w:id="32867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873313">
      <w:bodyDiv w:val="1"/>
      <w:marLeft w:val="0"/>
      <w:marRight w:val="0"/>
      <w:marTop w:val="0"/>
      <w:marBottom w:val="0"/>
      <w:divBdr>
        <w:top w:val="none" w:sz="0" w:space="0" w:color="auto"/>
        <w:left w:val="none" w:sz="0" w:space="0" w:color="auto"/>
        <w:bottom w:val="none" w:sz="0" w:space="0" w:color="auto"/>
        <w:right w:val="none" w:sz="0" w:space="0" w:color="auto"/>
      </w:divBdr>
      <w:divsChild>
        <w:div w:id="641427811">
          <w:marLeft w:val="0"/>
          <w:marRight w:val="0"/>
          <w:marTop w:val="0"/>
          <w:marBottom w:val="0"/>
          <w:divBdr>
            <w:top w:val="none" w:sz="0" w:space="0" w:color="auto"/>
            <w:left w:val="none" w:sz="0" w:space="0" w:color="auto"/>
            <w:bottom w:val="none" w:sz="0" w:space="0" w:color="auto"/>
            <w:right w:val="none" w:sz="0" w:space="0" w:color="auto"/>
          </w:divBdr>
          <w:divsChild>
            <w:div w:id="1310137363">
              <w:marLeft w:val="0"/>
              <w:marRight w:val="0"/>
              <w:marTop w:val="0"/>
              <w:marBottom w:val="0"/>
              <w:divBdr>
                <w:top w:val="none" w:sz="0" w:space="0" w:color="auto"/>
                <w:left w:val="none" w:sz="0" w:space="0" w:color="auto"/>
                <w:bottom w:val="none" w:sz="0" w:space="0" w:color="auto"/>
                <w:right w:val="none" w:sz="0" w:space="0" w:color="auto"/>
              </w:divBdr>
              <w:divsChild>
                <w:div w:id="97479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279372">
      <w:bodyDiv w:val="1"/>
      <w:marLeft w:val="0"/>
      <w:marRight w:val="0"/>
      <w:marTop w:val="0"/>
      <w:marBottom w:val="0"/>
      <w:divBdr>
        <w:top w:val="none" w:sz="0" w:space="0" w:color="auto"/>
        <w:left w:val="none" w:sz="0" w:space="0" w:color="auto"/>
        <w:bottom w:val="none" w:sz="0" w:space="0" w:color="auto"/>
        <w:right w:val="none" w:sz="0" w:space="0" w:color="auto"/>
      </w:divBdr>
      <w:divsChild>
        <w:div w:id="628588387">
          <w:marLeft w:val="0"/>
          <w:marRight w:val="0"/>
          <w:marTop w:val="0"/>
          <w:marBottom w:val="0"/>
          <w:divBdr>
            <w:top w:val="none" w:sz="0" w:space="0" w:color="auto"/>
            <w:left w:val="none" w:sz="0" w:space="0" w:color="auto"/>
            <w:bottom w:val="none" w:sz="0" w:space="0" w:color="auto"/>
            <w:right w:val="none" w:sz="0" w:space="0" w:color="auto"/>
          </w:divBdr>
          <w:divsChild>
            <w:div w:id="1205406675">
              <w:marLeft w:val="0"/>
              <w:marRight w:val="0"/>
              <w:marTop w:val="0"/>
              <w:marBottom w:val="0"/>
              <w:divBdr>
                <w:top w:val="none" w:sz="0" w:space="0" w:color="auto"/>
                <w:left w:val="none" w:sz="0" w:space="0" w:color="auto"/>
                <w:bottom w:val="none" w:sz="0" w:space="0" w:color="auto"/>
                <w:right w:val="none" w:sz="0" w:space="0" w:color="auto"/>
              </w:divBdr>
              <w:divsChild>
                <w:div w:id="201125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665714">
      <w:bodyDiv w:val="1"/>
      <w:marLeft w:val="0"/>
      <w:marRight w:val="0"/>
      <w:marTop w:val="0"/>
      <w:marBottom w:val="0"/>
      <w:divBdr>
        <w:top w:val="none" w:sz="0" w:space="0" w:color="auto"/>
        <w:left w:val="none" w:sz="0" w:space="0" w:color="auto"/>
        <w:bottom w:val="none" w:sz="0" w:space="0" w:color="auto"/>
        <w:right w:val="none" w:sz="0" w:space="0" w:color="auto"/>
      </w:divBdr>
      <w:divsChild>
        <w:div w:id="1806849621">
          <w:marLeft w:val="0"/>
          <w:marRight w:val="0"/>
          <w:marTop w:val="0"/>
          <w:marBottom w:val="0"/>
          <w:divBdr>
            <w:top w:val="none" w:sz="0" w:space="0" w:color="auto"/>
            <w:left w:val="none" w:sz="0" w:space="0" w:color="auto"/>
            <w:bottom w:val="none" w:sz="0" w:space="0" w:color="auto"/>
            <w:right w:val="none" w:sz="0" w:space="0" w:color="auto"/>
          </w:divBdr>
          <w:divsChild>
            <w:div w:id="987586483">
              <w:marLeft w:val="0"/>
              <w:marRight w:val="0"/>
              <w:marTop w:val="0"/>
              <w:marBottom w:val="0"/>
              <w:divBdr>
                <w:top w:val="none" w:sz="0" w:space="0" w:color="auto"/>
                <w:left w:val="none" w:sz="0" w:space="0" w:color="auto"/>
                <w:bottom w:val="none" w:sz="0" w:space="0" w:color="auto"/>
                <w:right w:val="none" w:sz="0" w:space="0" w:color="auto"/>
              </w:divBdr>
              <w:divsChild>
                <w:div w:id="153985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138145">
      <w:bodyDiv w:val="1"/>
      <w:marLeft w:val="0"/>
      <w:marRight w:val="0"/>
      <w:marTop w:val="0"/>
      <w:marBottom w:val="0"/>
      <w:divBdr>
        <w:top w:val="none" w:sz="0" w:space="0" w:color="auto"/>
        <w:left w:val="none" w:sz="0" w:space="0" w:color="auto"/>
        <w:bottom w:val="none" w:sz="0" w:space="0" w:color="auto"/>
        <w:right w:val="none" w:sz="0" w:space="0" w:color="auto"/>
      </w:divBdr>
    </w:div>
    <w:div w:id="788819124">
      <w:bodyDiv w:val="1"/>
      <w:marLeft w:val="0"/>
      <w:marRight w:val="0"/>
      <w:marTop w:val="0"/>
      <w:marBottom w:val="0"/>
      <w:divBdr>
        <w:top w:val="none" w:sz="0" w:space="0" w:color="auto"/>
        <w:left w:val="none" w:sz="0" w:space="0" w:color="auto"/>
        <w:bottom w:val="none" w:sz="0" w:space="0" w:color="auto"/>
        <w:right w:val="none" w:sz="0" w:space="0" w:color="auto"/>
      </w:divBdr>
      <w:divsChild>
        <w:div w:id="253586417">
          <w:marLeft w:val="0"/>
          <w:marRight w:val="0"/>
          <w:marTop w:val="0"/>
          <w:marBottom w:val="0"/>
          <w:divBdr>
            <w:top w:val="none" w:sz="0" w:space="0" w:color="auto"/>
            <w:left w:val="none" w:sz="0" w:space="0" w:color="auto"/>
            <w:bottom w:val="none" w:sz="0" w:space="0" w:color="auto"/>
            <w:right w:val="none" w:sz="0" w:space="0" w:color="auto"/>
          </w:divBdr>
          <w:divsChild>
            <w:div w:id="1326668647">
              <w:marLeft w:val="0"/>
              <w:marRight w:val="0"/>
              <w:marTop w:val="0"/>
              <w:marBottom w:val="0"/>
              <w:divBdr>
                <w:top w:val="none" w:sz="0" w:space="0" w:color="auto"/>
                <w:left w:val="none" w:sz="0" w:space="0" w:color="auto"/>
                <w:bottom w:val="none" w:sz="0" w:space="0" w:color="auto"/>
                <w:right w:val="none" w:sz="0" w:space="0" w:color="auto"/>
              </w:divBdr>
              <w:divsChild>
                <w:div w:id="160565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386372">
      <w:bodyDiv w:val="1"/>
      <w:marLeft w:val="0"/>
      <w:marRight w:val="0"/>
      <w:marTop w:val="0"/>
      <w:marBottom w:val="0"/>
      <w:divBdr>
        <w:top w:val="none" w:sz="0" w:space="0" w:color="auto"/>
        <w:left w:val="none" w:sz="0" w:space="0" w:color="auto"/>
        <w:bottom w:val="none" w:sz="0" w:space="0" w:color="auto"/>
        <w:right w:val="none" w:sz="0" w:space="0" w:color="auto"/>
      </w:divBdr>
    </w:div>
    <w:div w:id="947585840">
      <w:bodyDiv w:val="1"/>
      <w:marLeft w:val="0"/>
      <w:marRight w:val="0"/>
      <w:marTop w:val="0"/>
      <w:marBottom w:val="0"/>
      <w:divBdr>
        <w:top w:val="none" w:sz="0" w:space="0" w:color="auto"/>
        <w:left w:val="none" w:sz="0" w:space="0" w:color="auto"/>
        <w:bottom w:val="none" w:sz="0" w:space="0" w:color="auto"/>
        <w:right w:val="none" w:sz="0" w:space="0" w:color="auto"/>
      </w:divBdr>
    </w:div>
    <w:div w:id="976766221">
      <w:bodyDiv w:val="1"/>
      <w:marLeft w:val="0"/>
      <w:marRight w:val="0"/>
      <w:marTop w:val="0"/>
      <w:marBottom w:val="0"/>
      <w:divBdr>
        <w:top w:val="none" w:sz="0" w:space="0" w:color="auto"/>
        <w:left w:val="none" w:sz="0" w:space="0" w:color="auto"/>
        <w:bottom w:val="none" w:sz="0" w:space="0" w:color="auto"/>
        <w:right w:val="none" w:sz="0" w:space="0" w:color="auto"/>
      </w:divBdr>
    </w:div>
    <w:div w:id="984352492">
      <w:bodyDiv w:val="1"/>
      <w:marLeft w:val="0"/>
      <w:marRight w:val="0"/>
      <w:marTop w:val="0"/>
      <w:marBottom w:val="0"/>
      <w:divBdr>
        <w:top w:val="none" w:sz="0" w:space="0" w:color="auto"/>
        <w:left w:val="none" w:sz="0" w:space="0" w:color="auto"/>
        <w:bottom w:val="none" w:sz="0" w:space="0" w:color="auto"/>
        <w:right w:val="none" w:sz="0" w:space="0" w:color="auto"/>
      </w:divBdr>
      <w:divsChild>
        <w:div w:id="846217946">
          <w:marLeft w:val="0"/>
          <w:marRight w:val="0"/>
          <w:marTop w:val="0"/>
          <w:marBottom w:val="0"/>
          <w:divBdr>
            <w:top w:val="none" w:sz="0" w:space="0" w:color="auto"/>
            <w:left w:val="none" w:sz="0" w:space="0" w:color="auto"/>
            <w:bottom w:val="none" w:sz="0" w:space="0" w:color="auto"/>
            <w:right w:val="none" w:sz="0" w:space="0" w:color="auto"/>
          </w:divBdr>
          <w:divsChild>
            <w:div w:id="80687572">
              <w:marLeft w:val="0"/>
              <w:marRight w:val="0"/>
              <w:marTop w:val="0"/>
              <w:marBottom w:val="0"/>
              <w:divBdr>
                <w:top w:val="none" w:sz="0" w:space="0" w:color="auto"/>
                <w:left w:val="none" w:sz="0" w:space="0" w:color="auto"/>
                <w:bottom w:val="none" w:sz="0" w:space="0" w:color="auto"/>
                <w:right w:val="none" w:sz="0" w:space="0" w:color="auto"/>
              </w:divBdr>
              <w:divsChild>
                <w:div w:id="156548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5927">
      <w:bodyDiv w:val="1"/>
      <w:marLeft w:val="0"/>
      <w:marRight w:val="0"/>
      <w:marTop w:val="0"/>
      <w:marBottom w:val="0"/>
      <w:divBdr>
        <w:top w:val="none" w:sz="0" w:space="0" w:color="auto"/>
        <w:left w:val="none" w:sz="0" w:space="0" w:color="auto"/>
        <w:bottom w:val="none" w:sz="0" w:space="0" w:color="auto"/>
        <w:right w:val="none" w:sz="0" w:space="0" w:color="auto"/>
      </w:divBdr>
      <w:divsChild>
        <w:div w:id="971790764">
          <w:marLeft w:val="0"/>
          <w:marRight w:val="0"/>
          <w:marTop w:val="0"/>
          <w:marBottom w:val="0"/>
          <w:divBdr>
            <w:top w:val="none" w:sz="0" w:space="0" w:color="auto"/>
            <w:left w:val="none" w:sz="0" w:space="0" w:color="auto"/>
            <w:bottom w:val="none" w:sz="0" w:space="0" w:color="auto"/>
            <w:right w:val="none" w:sz="0" w:space="0" w:color="auto"/>
          </w:divBdr>
          <w:divsChild>
            <w:div w:id="1038970269">
              <w:marLeft w:val="0"/>
              <w:marRight w:val="0"/>
              <w:marTop w:val="0"/>
              <w:marBottom w:val="0"/>
              <w:divBdr>
                <w:top w:val="none" w:sz="0" w:space="0" w:color="auto"/>
                <w:left w:val="none" w:sz="0" w:space="0" w:color="auto"/>
                <w:bottom w:val="none" w:sz="0" w:space="0" w:color="auto"/>
                <w:right w:val="none" w:sz="0" w:space="0" w:color="auto"/>
              </w:divBdr>
              <w:divsChild>
                <w:div w:id="1811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592677">
      <w:bodyDiv w:val="1"/>
      <w:marLeft w:val="0"/>
      <w:marRight w:val="0"/>
      <w:marTop w:val="0"/>
      <w:marBottom w:val="0"/>
      <w:divBdr>
        <w:top w:val="none" w:sz="0" w:space="0" w:color="auto"/>
        <w:left w:val="none" w:sz="0" w:space="0" w:color="auto"/>
        <w:bottom w:val="none" w:sz="0" w:space="0" w:color="auto"/>
        <w:right w:val="none" w:sz="0" w:space="0" w:color="auto"/>
      </w:divBdr>
      <w:divsChild>
        <w:div w:id="2140217942">
          <w:marLeft w:val="0"/>
          <w:marRight w:val="0"/>
          <w:marTop w:val="0"/>
          <w:marBottom w:val="0"/>
          <w:divBdr>
            <w:top w:val="none" w:sz="0" w:space="0" w:color="auto"/>
            <w:left w:val="none" w:sz="0" w:space="0" w:color="auto"/>
            <w:bottom w:val="none" w:sz="0" w:space="0" w:color="auto"/>
            <w:right w:val="none" w:sz="0" w:space="0" w:color="auto"/>
          </w:divBdr>
          <w:divsChild>
            <w:div w:id="395278097">
              <w:marLeft w:val="0"/>
              <w:marRight w:val="0"/>
              <w:marTop w:val="0"/>
              <w:marBottom w:val="0"/>
              <w:divBdr>
                <w:top w:val="none" w:sz="0" w:space="0" w:color="auto"/>
                <w:left w:val="none" w:sz="0" w:space="0" w:color="auto"/>
                <w:bottom w:val="none" w:sz="0" w:space="0" w:color="auto"/>
                <w:right w:val="none" w:sz="0" w:space="0" w:color="auto"/>
              </w:divBdr>
              <w:divsChild>
                <w:div w:id="200273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297535">
      <w:bodyDiv w:val="1"/>
      <w:marLeft w:val="0"/>
      <w:marRight w:val="0"/>
      <w:marTop w:val="0"/>
      <w:marBottom w:val="0"/>
      <w:divBdr>
        <w:top w:val="none" w:sz="0" w:space="0" w:color="auto"/>
        <w:left w:val="none" w:sz="0" w:space="0" w:color="auto"/>
        <w:bottom w:val="none" w:sz="0" w:space="0" w:color="auto"/>
        <w:right w:val="none" w:sz="0" w:space="0" w:color="auto"/>
      </w:divBdr>
      <w:divsChild>
        <w:div w:id="1482769985">
          <w:marLeft w:val="0"/>
          <w:marRight w:val="0"/>
          <w:marTop w:val="0"/>
          <w:marBottom w:val="0"/>
          <w:divBdr>
            <w:top w:val="none" w:sz="0" w:space="0" w:color="auto"/>
            <w:left w:val="none" w:sz="0" w:space="0" w:color="auto"/>
            <w:bottom w:val="none" w:sz="0" w:space="0" w:color="auto"/>
            <w:right w:val="none" w:sz="0" w:space="0" w:color="auto"/>
          </w:divBdr>
        </w:div>
      </w:divsChild>
    </w:div>
    <w:div w:id="1105467636">
      <w:bodyDiv w:val="1"/>
      <w:marLeft w:val="0"/>
      <w:marRight w:val="0"/>
      <w:marTop w:val="0"/>
      <w:marBottom w:val="0"/>
      <w:divBdr>
        <w:top w:val="none" w:sz="0" w:space="0" w:color="auto"/>
        <w:left w:val="none" w:sz="0" w:space="0" w:color="auto"/>
        <w:bottom w:val="none" w:sz="0" w:space="0" w:color="auto"/>
        <w:right w:val="none" w:sz="0" w:space="0" w:color="auto"/>
      </w:divBdr>
      <w:divsChild>
        <w:div w:id="1032919904">
          <w:marLeft w:val="0"/>
          <w:marRight w:val="0"/>
          <w:marTop w:val="0"/>
          <w:marBottom w:val="0"/>
          <w:divBdr>
            <w:top w:val="none" w:sz="0" w:space="0" w:color="auto"/>
            <w:left w:val="none" w:sz="0" w:space="0" w:color="auto"/>
            <w:bottom w:val="none" w:sz="0" w:space="0" w:color="auto"/>
            <w:right w:val="none" w:sz="0" w:space="0" w:color="auto"/>
          </w:divBdr>
          <w:divsChild>
            <w:div w:id="2102948620">
              <w:marLeft w:val="0"/>
              <w:marRight w:val="0"/>
              <w:marTop w:val="0"/>
              <w:marBottom w:val="0"/>
              <w:divBdr>
                <w:top w:val="none" w:sz="0" w:space="0" w:color="auto"/>
                <w:left w:val="none" w:sz="0" w:space="0" w:color="auto"/>
                <w:bottom w:val="none" w:sz="0" w:space="0" w:color="auto"/>
                <w:right w:val="none" w:sz="0" w:space="0" w:color="auto"/>
              </w:divBdr>
              <w:divsChild>
                <w:div w:id="104676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161181">
      <w:bodyDiv w:val="1"/>
      <w:marLeft w:val="0"/>
      <w:marRight w:val="0"/>
      <w:marTop w:val="0"/>
      <w:marBottom w:val="0"/>
      <w:divBdr>
        <w:top w:val="none" w:sz="0" w:space="0" w:color="auto"/>
        <w:left w:val="none" w:sz="0" w:space="0" w:color="auto"/>
        <w:bottom w:val="none" w:sz="0" w:space="0" w:color="auto"/>
        <w:right w:val="none" w:sz="0" w:space="0" w:color="auto"/>
      </w:divBdr>
      <w:divsChild>
        <w:div w:id="1556815642">
          <w:marLeft w:val="0"/>
          <w:marRight w:val="0"/>
          <w:marTop w:val="0"/>
          <w:marBottom w:val="0"/>
          <w:divBdr>
            <w:top w:val="none" w:sz="0" w:space="0" w:color="auto"/>
            <w:left w:val="none" w:sz="0" w:space="0" w:color="auto"/>
            <w:bottom w:val="none" w:sz="0" w:space="0" w:color="auto"/>
            <w:right w:val="none" w:sz="0" w:space="0" w:color="auto"/>
          </w:divBdr>
          <w:divsChild>
            <w:div w:id="366948147">
              <w:marLeft w:val="0"/>
              <w:marRight w:val="0"/>
              <w:marTop w:val="0"/>
              <w:marBottom w:val="0"/>
              <w:divBdr>
                <w:top w:val="none" w:sz="0" w:space="0" w:color="auto"/>
                <w:left w:val="none" w:sz="0" w:space="0" w:color="auto"/>
                <w:bottom w:val="none" w:sz="0" w:space="0" w:color="auto"/>
                <w:right w:val="none" w:sz="0" w:space="0" w:color="auto"/>
              </w:divBdr>
              <w:divsChild>
                <w:div w:id="90795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804664">
      <w:bodyDiv w:val="1"/>
      <w:marLeft w:val="0"/>
      <w:marRight w:val="0"/>
      <w:marTop w:val="0"/>
      <w:marBottom w:val="0"/>
      <w:divBdr>
        <w:top w:val="none" w:sz="0" w:space="0" w:color="auto"/>
        <w:left w:val="none" w:sz="0" w:space="0" w:color="auto"/>
        <w:bottom w:val="none" w:sz="0" w:space="0" w:color="auto"/>
        <w:right w:val="none" w:sz="0" w:space="0" w:color="auto"/>
      </w:divBdr>
      <w:divsChild>
        <w:div w:id="417676815">
          <w:marLeft w:val="0"/>
          <w:marRight w:val="0"/>
          <w:marTop w:val="0"/>
          <w:marBottom w:val="0"/>
          <w:divBdr>
            <w:top w:val="none" w:sz="0" w:space="0" w:color="auto"/>
            <w:left w:val="none" w:sz="0" w:space="0" w:color="auto"/>
            <w:bottom w:val="none" w:sz="0" w:space="0" w:color="auto"/>
            <w:right w:val="none" w:sz="0" w:space="0" w:color="auto"/>
          </w:divBdr>
          <w:divsChild>
            <w:div w:id="1546286329">
              <w:marLeft w:val="0"/>
              <w:marRight w:val="0"/>
              <w:marTop w:val="0"/>
              <w:marBottom w:val="0"/>
              <w:divBdr>
                <w:top w:val="none" w:sz="0" w:space="0" w:color="auto"/>
                <w:left w:val="none" w:sz="0" w:space="0" w:color="auto"/>
                <w:bottom w:val="none" w:sz="0" w:space="0" w:color="auto"/>
                <w:right w:val="none" w:sz="0" w:space="0" w:color="auto"/>
              </w:divBdr>
              <w:divsChild>
                <w:div w:id="1261569277">
                  <w:marLeft w:val="0"/>
                  <w:marRight w:val="0"/>
                  <w:marTop w:val="0"/>
                  <w:marBottom w:val="0"/>
                  <w:divBdr>
                    <w:top w:val="none" w:sz="0" w:space="0" w:color="auto"/>
                    <w:left w:val="none" w:sz="0" w:space="0" w:color="auto"/>
                    <w:bottom w:val="none" w:sz="0" w:space="0" w:color="auto"/>
                    <w:right w:val="none" w:sz="0" w:space="0" w:color="auto"/>
                  </w:divBdr>
                </w:div>
                <w:div w:id="1581795279">
                  <w:marLeft w:val="0"/>
                  <w:marRight w:val="0"/>
                  <w:marTop w:val="0"/>
                  <w:marBottom w:val="0"/>
                  <w:divBdr>
                    <w:top w:val="none" w:sz="0" w:space="0" w:color="auto"/>
                    <w:left w:val="none" w:sz="0" w:space="0" w:color="auto"/>
                    <w:bottom w:val="none" w:sz="0" w:space="0" w:color="auto"/>
                    <w:right w:val="none" w:sz="0" w:space="0" w:color="auto"/>
                  </w:divBdr>
                </w:div>
                <w:div w:id="1596204861">
                  <w:marLeft w:val="0"/>
                  <w:marRight w:val="0"/>
                  <w:marTop w:val="0"/>
                  <w:marBottom w:val="0"/>
                  <w:divBdr>
                    <w:top w:val="none" w:sz="0" w:space="0" w:color="auto"/>
                    <w:left w:val="none" w:sz="0" w:space="0" w:color="auto"/>
                    <w:bottom w:val="none" w:sz="0" w:space="0" w:color="auto"/>
                    <w:right w:val="none" w:sz="0" w:space="0" w:color="auto"/>
                  </w:divBdr>
                </w:div>
                <w:div w:id="1507592564">
                  <w:marLeft w:val="0"/>
                  <w:marRight w:val="0"/>
                  <w:marTop w:val="0"/>
                  <w:marBottom w:val="0"/>
                  <w:divBdr>
                    <w:top w:val="none" w:sz="0" w:space="0" w:color="auto"/>
                    <w:left w:val="none" w:sz="0" w:space="0" w:color="auto"/>
                    <w:bottom w:val="none" w:sz="0" w:space="0" w:color="auto"/>
                    <w:right w:val="none" w:sz="0" w:space="0" w:color="auto"/>
                  </w:divBdr>
                </w:div>
                <w:div w:id="102871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604680">
      <w:bodyDiv w:val="1"/>
      <w:marLeft w:val="0"/>
      <w:marRight w:val="0"/>
      <w:marTop w:val="0"/>
      <w:marBottom w:val="0"/>
      <w:divBdr>
        <w:top w:val="none" w:sz="0" w:space="0" w:color="auto"/>
        <w:left w:val="none" w:sz="0" w:space="0" w:color="auto"/>
        <w:bottom w:val="none" w:sz="0" w:space="0" w:color="auto"/>
        <w:right w:val="none" w:sz="0" w:space="0" w:color="auto"/>
      </w:divBdr>
      <w:divsChild>
        <w:div w:id="516775691">
          <w:marLeft w:val="0"/>
          <w:marRight w:val="0"/>
          <w:marTop w:val="0"/>
          <w:marBottom w:val="0"/>
          <w:divBdr>
            <w:top w:val="none" w:sz="0" w:space="0" w:color="auto"/>
            <w:left w:val="none" w:sz="0" w:space="0" w:color="auto"/>
            <w:bottom w:val="none" w:sz="0" w:space="0" w:color="auto"/>
            <w:right w:val="none" w:sz="0" w:space="0" w:color="auto"/>
          </w:divBdr>
          <w:divsChild>
            <w:div w:id="975722756">
              <w:marLeft w:val="0"/>
              <w:marRight w:val="0"/>
              <w:marTop w:val="0"/>
              <w:marBottom w:val="0"/>
              <w:divBdr>
                <w:top w:val="none" w:sz="0" w:space="0" w:color="auto"/>
                <w:left w:val="none" w:sz="0" w:space="0" w:color="auto"/>
                <w:bottom w:val="none" w:sz="0" w:space="0" w:color="auto"/>
                <w:right w:val="none" w:sz="0" w:space="0" w:color="auto"/>
              </w:divBdr>
              <w:divsChild>
                <w:div w:id="51381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925404">
      <w:bodyDiv w:val="1"/>
      <w:marLeft w:val="0"/>
      <w:marRight w:val="0"/>
      <w:marTop w:val="0"/>
      <w:marBottom w:val="0"/>
      <w:divBdr>
        <w:top w:val="none" w:sz="0" w:space="0" w:color="auto"/>
        <w:left w:val="none" w:sz="0" w:space="0" w:color="auto"/>
        <w:bottom w:val="none" w:sz="0" w:space="0" w:color="auto"/>
        <w:right w:val="none" w:sz="0" w:space="0" w:color="auto"/>
      </w:divBdr>
    </w:div>
    <w:div w:id="1470785969">
      <w:bodyDiv w:val="1"/>
      <w:marLeft w:val="0"/>
      <w:marRight w:val="0"/>
      <w:marTop w:val="0"/>
      <w:marBottom w:val="0"/>
      <w:divBdr>
        <w:top w:val="none" w:sz="0" w:space="0" w:color="auto"/>
        <w:left w:val="none" w:sz="0" w:space="0" w:color="auto"/>
        <w:bottom w:val="none" w:sz="0" w:space="0" w:color="auto"/>
        <w:right w:val="none" w:sz="0" w:space="0" w:color="auto"/>
      </w:divBdr>
      <w:divsChild>
        <w:div w:id="794830956">
          <w:marLeft w:val="0"/>
          <w:marRight w:val="0"/>
          <w:marTop w:val="0"/>
          <w:marBottom w:val="0"/>
          <w:divBdr>
            <w:top w:val="none" w:sz="0" w:space="0" w:color="auto"/>
            <w:left w:val="none" w:sz="0" w:space="0" w:color="auto"/>
            <w:bottom w:val="none" w:sz="0" w:space="0" w:color="auto"/>
            <w:right w:val="none" w:sz="0" w:space="0" w:color="auto"/>
          </w:divBdr>
          <w:divsChild>
            <w:div w:id="106462942">
              <w:marLeft w:val="0"/>
              <w:marRight w:val="0"/>
              <w:marTop w:val="0"/>
              <w:marBottom w:val="0"/>
              <w:divBdr>
                <w:top w:val="none" w:sz="0" w:space="0" w:color="auto"/>
                <w:left w:val="none" w:sz="0" w:space="0" w:color="auto"/>
                <w:bottom w:val="none" w:sz="0" w:space="0" w:color="auto"/>
                <w:right w:val="none" w:sz="0" w:space="0" w:color="auto"/>
              </w:divBdr>
              <w:divsChild>
                <w:div w:id="17809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659418">
      <w:bodyDiv w:val="1"/>
      <w:marLeft w:val="0"/>
      <w:marRight w:val="0"/>
      <w:marTop w:val="0"/>
      <w:marBottom w:val="0"/>
      <w:divBdr>
        <w:top w:val="none" w:sz="0" w:space="0" w:color="auto"/>
        <w:left w:val="none" w:sz="0" w:space="0" w:color="auto"/>
        <w:bottom w:val="none" w:sz="0" w:space="0" w:color="auto"/>
        <w:right w:val="none" w:sz="0" w:space="0" w:color="auto"/>
      </w:divBdr>
      <w:divsChild>
        <w:div w:id="306863299">
          <w:marLeft w:val="0"/>
          <w:marRight w:val="0"/>
          <w:marTop w:val="0"/>
          <w:marBottom w:val="0"/>
          <w:divBdr>
            <w:top w:val="none" w:sz="0" w:space="0" w:color="auto"/>
            <w:left w:val="none" w:sz="0" w:space="0" w:color="auto"/>
            <w:bottom w:val="none" w:sz="0" w:space="0" w:color="auto"/>
            <w:right w:val="none" w:sz="0" w:space="0" w:color="auto"/>
          </w:divBdr>
          <w:divsChild>
            <w:div w:id="26181131">
              <w:marLeft w:val="0"/>
              <w:marRight w:val="0"/>
              <w:marTop w:val="0"/>
              <w:marBottom w:val="0"/>
              <w:divBdr>
                <w:top w:val="none" w:sz="0" w:space="0" w:color="auto"/>
                <w:left w:val="none" w:sz="0" w:space="0" w:color="auto"/>
                <w:bottom w:val="none" w:sz="0" w:space="0" w:color="auto"/>
                <w:right w:val="none" w:sz="0" w:space="0" w:color="auto"/>
              </w:divBdr>
              <w:divsChild>
                <w:div w:id="172617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327427">
      <w:bodyDiv w:val="1"/>
      <w:marLeft w:val="0"/>
      <w:marRight w:val="0"/>
      <w:marTop w:val="0"/>
      <w:marBottom w:val="0"/>
      <w:divBdr>
        <w:top w:val="none" w:sz="0" w:space="0" w:color="auto"/>
        <w:left w:val="none" w:sz="0" w:space="0" w:color="auto"/>
        <w:bottom w:val="none" w:sz="0" w:space="0" w:color="auto"/>
        <w:right w:val="none" w:sz="0" w:space="0" w:color="auto"/>
      </w:divBdr>
      <w:divsChild>
        <w:div w:id="1948346781">
          <w:marLeft w:val="0"/>
          <w:marRight w:val="0"/>
          <w:marTop w:val="0"/>
          <w:marBottom w:val="0"/>
          <w:divBdr>
            <w:top w:val="none" w:sz="0" w:space="0" w:color="auto"/>
            <w:left w:val="none" w:sz="0" w:space="0" w:color="auto"/>
            <w:bottom w:val="none" w:sz="0" w:space="0" w:color="auto"/>
            <w:right w:val="none" w:sz="0" w:space="0" w:color="auto"/>
          </w:divBdr>
          <w:divsChild>
            <w:div w:id="504053941">
              <w:marLeft w:val="0"/>
              <w:marRight w:val="0"/>
              <w:marTop w:val="0"/>
              <w:marBottom w:val="0"/>
              <w:divBdr>
                <w:top w:val="none" w:sz="0" w:space="0" w:color="auto"/>
                <w:left w:val="none" w:sz="0" w:space="0" w:color="auto"/>
                <w:bottom w:val="none" w:sz="0" w:space="0" w:color="auto"/>
                <w:right w:val="none" w:sz="0" w:space="0" w:color="auto"/>
              </w:divBdr>
              <w:divsChild>
                <w:div w:id="211571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556298">
      <w:bodyDiv w:val="1"/>
      <w:marLeft w:val="0"/>
      <w:marRight w:val="0"/>
      <w:marTop w:val="0"/>
      <w:marBottom w:val="0"/>
      <w:divBdr>
        <w:top w:val="none" w:sz="0" w:space="0" w:color="auto"/>
        <w:left w:val="none" w:sz="0" w:space="0" w:color="auto"/>
        <w:bottom w:val="none" w:sz="0" w:space="0" w:color="auto"/>
        <w:right w:val="none" w:sz="0" w:space="0" w:color="auto"/>
      </w:divBdr>
    </w:div>
    <w:div w:id="1571768997">
      <w:bodyDiv w:val="1"/>
      <w:marLeft w:val="0"/>
      <w:marRight w:val="0"/>
      <w:marTop w:val="0"/>
      <w:marBottom w:val="0"/>
      <w:divBdr>
        <w:top w:val="none" w:sz="0" w:space="0" w:color="auto"/>
        <w:left w:val="none" w:sz="0" w:space="0" w:color="auto"/>
        <w:bottom w:val="none" w:sz="0" w:space="0" w:color="auto"/>
        <w:right w:val="none" w:sz="0" w:space="0" w:color="auto"/>
      </w:divBdr>
    </w:div>
    <w:div w:id="1656840405">
      <w:bodyDiv w:val="1"/>
      <w:marLeft w:val="0"/>
      <w:marRight w:val="0"/>
      <w:marTop w:val="0"/>
      <w:marBottom w:val="0"/>
      <w:divBdr>
        <w:top w:val="none" w:sz="0" w:space="0" w:color="auto"/>
        <w:left w:val="none" w:sz="0" w:space="0" w:color="auto"/>
        <w:bottom w:val="none" w:sz="0" w:space="0" w:color="auto"/>
        <w:right w:val="none" w:sz="0" w:space="0" w:color="auto"/>
      </w:divBdr>
      <w:divsChild>
        <w:div w:id="2078748891">
          <w:marLeft w:val="0"/>
          <w:marRight w:val="0"/>
          <w:marTop w:val="0"/>
          <w:marBottom w:val="0"/>
          <w:divBdr>
            <w:top w:val="none" w:sz="0" w:space="0" w:color="auto"/>
            <w:left w:val="none" w:sz="0" w:space="0" w:color="auto"/>
            <w:bottom w:val="none" w:sz="0" w:space="0" w:color="auto"/>
            <w:right w:val="none" w:sz="0" w:space="0" w:color="auto"/>
          </w:divBdr>
          <w:divsChild>
            <w:div w:id="251592947">
              <w:marLeft w:val="0"/>
              <w:marRight w:val="0"/>
              <w:marTop w:val="0"/>
              <w:marBottom w:val="0"/>
              <w:divBdr>
                <w:top w:val="none" w:sz="0" w:space="0" w:color="auto"/>
                <w:left w:val="none" w:sz="0" w:space="0" w:color="auto"/>
                <w:bottom w:val="none" w:sz="0" w:space="0" w:color="auto"/>
                <w:right w:val="none" w:sz="0" w:space="0" w:color="auto"/>
              </w:divBdr>
              <w:divsChild>
                <w:div w:id="724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515748">
      <w:bodyDiv w:val="1"/>
      <w:marLeft w:val="0"/>
      <w:marRight w:val="0"/>
      <w:marTop w:val="0"/>
      <w:marBottom w:val="0"/>
      <w:divBdr>
        <w:top w:val="none" w:sz="0" w:space="0" w:color="auto"/>
        <w:left w:val="none" w:sz="0" w:space="0" w:color="auto"/>
        <w:bottom w:val="none" w:sz="0" w:space="0" w:color="auto"/>
        <w:right w:val="none" w:sz="0" w:space="0" w:color="auto"/>
      </w:divBdr>
      <w:divsChild>
        <w:div w:id="210656151">
          <w:marLeft w:val="0"/>
          <w:marRight w:val="0"/>
          <w:marTop w:val="0"/>
          <w:marBottom w:val="0"/>
          <w:divBdr>
            <w:top w:val="none" w:sz="0" w:space="0" w:color="auto"/>
            <w:left w:val="none" w:sz="0" w:space="0" w:color="auto"/>
            <w:bottom w:val="none" w:sz="0" w:space="0" w:color="auto"/>
            <w:right w:val="none" w:sz="0" w:space="0" w:color="auto"/>
          </w:divBdr>
          <w:divsChild>
            <w:div w:id="1873766151">
              <w:marLeft w:val="0"/>
              <w:marRight w:val="0"/>
              <w:marTop w:val="0"/>
              <w:marBottom w:val="0"/>
              <w:divBdr>
                <w:top w:val="none" w:sz="0" w:space="0" w:color="auto"/>
                <w:left w:val="none" w:sz="0" w:space="0" w:color="auto"/>
                <w:bottom w:val="none" w:sz="0" w:space="0" w:color="auto"/>
                <w:right w:val="none" w:sz="0" w:space="0" w:color="auto"/>
              </w:divBdr>
              <w:divsChild>
                <w:div w:id="128734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009955">
      <w:bodyDiv w:val="1"/>
      <w:marLeft w:val="0"/>
      <w:marRight w:val="0"/>
      <w:marTop w:val="0"/>
      <w:marBottom w:val="0"/>
      <w:divBdr>
        <w:top w:val="none" w:sz="0" w:space="0" w:color="auto"/>
        <w:left w:val="none" w:sz="0" w:space="0" w:color="auto"/>
        <w:bottom w:val="none" w:sz="0" w:space="0" w:color="auto"/>
        <w:right w:val="none" w:sz="0" w:space="0" w:color="auto"/>
      </w:divBdr>
      <w:divsChild>
        <w:div w:id="1180267841">
          <w:marLeft w:val="0"/>
          <w:marRight w:val="0"/>
          <w:marTop w:val="0"/>
          <w:marBottom w:val="0"/>
          <w:divBdr>
            <w:top w:val="none" w:sz="0" w:space="0" w:color="auto"/>
            <w:left w:val="none" w:sz="0" w:space="0" w:color="auto"/>
            <w:bottom w:val="none" w:sz="0" w:space="0" w:color="auto"/>
            <w:right w:val="none" w:sz="0" w:space="0" w:color="auto"/>
          </w:divBdr>
          <w:divsChild>
            <w:div w:id="1734812933">
              <w:marLeft w:val="0"/>
              <w:marRight w:val="0"/>
              <w:marTop w:val="0"/>
              <w:marBottom w:val="0"/>
              <w:divBdr>
                <w:top w:val="none" w:sz="0" w:space="0" w:color="auto"/>
                <w:left w:val="none" w:sz="0" w:space="0" w:color="auto"/>
                <w:bottom w:val="none" w:sz="0" w:space="0" w:color="auto"/>
                <w:right w:val="none" w:sz="0" w:space="0" w:color="auto"/>
              </w:divBdr>
              <w:divsChild>
                <w:div w:id="15310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923515">
      <w:bodyDiv w:val="1"/>
      <w:marLeft w:val="0"/>
      <w:marRight w:val="0"/>
      <w:marTop w:val="0"/>
      <w:marBottom w:val="0"/>
      <w:divBdr>
        <w:top w:val="none" w:sz="0" w:space="0" w:color="auto"/>
        <w:left w:val="none" w:sz="0" w:space="0" w:color="auto"/>
        <w:bottom w:val="none" w:sz="0" w:space="0" w:color="auto"/>
        <w:right w:val="none" w:sz="0" w:space="0" w:color="auto"/>
      </w:divBdr>
    </w:div>
    <w:div w:id="1792674685">
      <w:bodyDiv w:val="1"/>
      <w:marLeft w:val="0"/>
      <w:marRight w:val="0"/>
      <w:marTop w:val="0"/>
      <w:marBottom w:val="0"/>
      <w:divBdr>
        <w:top w:val="none" w:sz="0" w:space="0" w:color="auto"/>
        <w:left w:val="none" w:sz="0" w:space="0" w:color="auto"/>
        <w:bottom w:val="none" w:sz="0" w:space="0" w:color="auto"/>
        <w:right w:val="none" w:sz="0" w:space="0" w:color="auto"/>
      </w:divBdr>
      <w:divsChild>
        <w:div w:id="1755779116">
          <w:marLeft w:val="0"/>
          <w:marRight w:val="0"/>
          <w:marTop w:val="0"/>
          <w:marBottom w:val="0"/>
          <w:divBdr>
            <w:top w:val="none" w:sz="0" w:space="0" w:color="auto"/>
            <w:left w:val="none" w:sz="0" w:space="0" w:color="auto"/>
            <w:bottom w:val="none" w:sz="0" w:space="0" w:color="auto"/>
            <w:right w:val="none" w:sz="0" w:space="0" w:color="auto"/>
          </w:divBdr>
        </w:div>
      </w:divsChild>
    </w:div>
    <w:div w:id="1827092558">
      <w:bodyDiv w:val="1"/>
      <w:marLeft w:val="0"/>
      <w:marRight w:val="0"/>
      <w:marTop w:val="0"/>
      <w:marBottom w:val="0"/>
      <w:divBdr>
        <w:top w:val="none" w:sz="0" w:space="0" w:color="auto"/>
        <w:left w:val="none" w:sz="0" w:space="0" w:color="auto"/>
        <w:bottom w:val="none" w:sz="0" w:space="0" w:color="auto"/>
        <w:right w:val="none" w:sz="0" w:space="0" w:color="auto"/>
      </w:divBdr>
      <w:divsChild>
        <w:div w:id="634792509">
          <w:marLeft w:val="0"/>
          <w:marRight w:val="0"/>
          <w:marTop w:val="0"/>
          <w:marBottom w:val="0"/>
          <w:divBdr>
            <w:top w:val="none" w:sz="0" w:space="0" w:color="auto"/>
            <w:left w:val="none" w:sz="0" w:space="0" w:color="auto"/>
            <w:bottom w:val="none" w:sz="0" w:space="0" w:color="auto"/>
            <w:right w:val="none" w:sz="0" w:space="0" w:color="auto"/>
          </w:divBdr>
          <w:divsChild>
            <w:div w:id="1691760835">
              <w:marLeft w:val="0"/>
              <w:marRight w:val="0"/>
              <w:marTop w:val="0"/>
              <w:marBottom w:val="0"/>
              <w:divBdr>
                <w:top w:val="none" w:sz="0" w:space="0" w:color="auto"/>
                <w:left w:val="none" w:sz="0" w:space="0" w:color="auto"/>
                <w:bottom w:val="none" w:sz="0" w:space="0" w:color="auto"/>
                <w:right w:val="none" w:sz="0" w:space="0" w:color="auto"/>
              </w:divBdr>
              <w:divsChild>
                <w:div w:id="28411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48290">
      <w:bodyDiv w:val="1"/>
      <w:marLeft w:val="0"/>
      <w:marRight w:val="0"/>
      <w:marTop w:val="0"/>
      <w:marBottom w:val="0"/>
      <w:divBdr>
        <w:top w:val="none" w:sz="0" w:space="0" w:color="auto"/>
        <w:left w:val="none" w:sz="0" w:space="0" w:color="auto"/>
        <w:bottom w:val="none" w:sz="0" w:space="0" w:color="auto"/>
        <w:right w:val="none" w:sz="0" w:space="0" w:color="auto"/>
      </w:divBdr>
      <w:divsChild>
        <w:div w:id="258759706">
          <w:marLeft w:val="0"/>
          <w:marRight w:val="0"/>
          <w:marTop w:val="0"/>
          <w:marBottom w:val="0"/>
          <w:divBdr>
            <w:top w:val="none" w:sz="0" w:space="0" w:color="auto"/>
            <w:left w:val="none" w:sz="0" w:space="0" w:color="auto"/>
            <w:bottom w:val="none" w:sz="0" w:space="0" w:color="auto"/>
            <w:right w:val="none" w:sz="0" w:space="0" w:color="auto"/>
          </w:divBdr>
          <w:divsChild>
            <w:div w:id="1176456438">
              <w:marLeft w:val="0"/>
              <w:marRight w:val="0"/>
              <w:marTop w:val="0"/>
              <w:marBottom w:val="0"/>
              <w:divBdr>
                <w:top w:val="none" w:sz="0" w:space="0" w:color="auto"/>
                <w:left w:val="none" w:sz="0" w:space="0" w:color="auto"/>
                <w:bottom w:val="none" w:sz="0" w:space="0" w:color="auto"/>
                <w:right w:val="none" w:sz="0" w:space="0" w:color="auto"/>
              </w:divBdr>
              <w:divsChild>
                <w:div w:id="20783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384922">
      <w:bodyDiv w:val="1"/>
      <w:marLeft w:val="0"/>
      <w:marRight w:val="0"/>
      <w:marTop w:val="0"/>
      <w:marBottom w:val="0"/>
      <w:divBdr>
        <w:top w:val="none" w:sz="0" w:space="0" w:color="auto"/>
        <w:left w:val="none" w:sz="0" w:space="0" w:color="auto"/>
        <w:bottom w:val="none" w:sz="0" w:space="0" w:color="auto"/>
        <w:right w:val="none" w:sz="0" w:space="0" w:color="auto"/>
      </w:divBdr>
      <w:divsChild>
        <w:div w:id="528490721">
          <w:marLeft w:val="0"/>
          <w:marRight w:val="0"/>
          <w:marTop w:val="0"/>
          <w:marBottom w:val="0"/>
          <w:divBdr>
            <w:top w:val="none" w:sz="0" w:space="0" w:color="auto"/>
            <w:left w:val="none" w:sz="0" w:space="0" w:color="auto"/>
            <w:bottom w:val="none" w:sz="0" w:space="0" w:color="auto"/>
            <w:right w:val="none" w:sz="0" w:space="0" w:color="auto"/>
          </w:divBdr>
        </w:div>
      </w:divsChild>
    </w:div>
    <w:div w:id="1938832340">
      <w:bodyDiv w:val="1"/>
      <w:marLeft w:val="0"/>
      <w:marRight w:val="0"/>
      <w:marTop w:val="0"/>
      <w:marBottom w:val="0"/>
      <w:divBdr>
        <w:top w:val="none" w:sz="0" w:space="0" w:color="auto"/>
        <w:left w:val="none" w:sz="0" w:space="0" w:color="auto"/>
        <w:bottom w:val="none" w:sz="0" w:space="0" w:color="auto"/>
        <w:right w:val="none" w:sz="0" w:space="0" w:color="auto"/>
      </w:divBdr>
      <w:divsChild>
        <w:div w:id="1723483110">
          <w:marLeft w:val="0"/>
          <w:marRight w:val="0"/>
          <w:marTop w:val="0"/>
          <w:marBottom w:val="0"/>
          <w:divBdr>
            <w:top w:val="none" w:sz="0" w:space="0" w:color="auto"/>
            <w:left w:val="none" w:sz="0" w:space="0" w:color="auto"/>
            <w:bottom w:val="none" w:sz="0" w:space="0" w:color="auto"/>
            <w:right w:val="none" w:sz="0" w:space="0" w:color="auto"/>
          </w:divBdr>
          <w:divsChild>
            <w:div w:id="1695307948">
              <w:marLeft w:val="0"/>
              <w:marRight w:val="0"/>
              <w:marTop w:val="0"/>
              <w:marBottom w:val="0"/>
              <w:divBdr>
                <w:top w:val="none" w:sz="0" w:space="0" w:color="auto"/>
                <w:left w:val="none" w:sz="0" w:space="0" w:color="auto"/>
                <w:bottom w:val="none" w:sz="0" w:space="0" w:color="auto"/>
                <w:right w:val="none" w:sz="0" w:space="0" w:color="auto"/>
              </w:divBdr>
              <w:divsChild>
                <w:div w:id="16143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876342">
      <w:bodyDiv w:val="1"/>
      <w:marLeft w:val="0"/>
      <w:marRight w:val="0"/>
      <w:marTop w:val="0"/>
      <w:marBottom w:val="0"/>
      <w:divBdr>
        <w:top w:val="none" w:sz="0" w:space="0" w:color="auto"/>
        <w:left w:val="none" w:sz="0" w:space="0" w:color="auto"/>
        <w:bottom w:val="none" w:sz="0" w:space="0" w:color="auto"/>
        <w:right w:val="none" w:sz="0" w:space="0" w:color="auto"/>
      </w:divBdr>
      <w:divsChild>
        <w:div w:id="2034921139">
          <w:marLeft w:val="0"/>
          <w:marRight w:val="0"/>
          <w:marTop w:val="0"/>
          <w:marBottom w:val="0"/>
          <w:divBdr>
            <w:top w:val="none" w:sz="0" w:space="0" w:color="auto"/>
            <w:left w:val="none" w:sz="0" w:space="0" w:color="auto"/>
            <w:bottom w:val="none" w:sz="0" w:space="0" w:color="auto"/>
            <w:right w:val="none" w:sz="0" w:space="0" w:color="auto"/>
          </w:divBdr>
          <w:divsChild>
            <w:div w:id="209537796">
              <w:marLeft w:val="0"/>
              <w:marRight w:val="0"/>
              <w:marTop w:val="0"/>
              <w:marBottom w:val="0"/>
              <w:divBdr>
                <w:top w:val="none" w:sz="0" w:space="0" w:color="auto"/>
                <w:left w:val="none" w:sz="0" w:space="0" w:color="auto"/>
                <w:bottom w:val="none" w:sz="0" w:space="0" w:color="auto"/>
                <w:right w:val="none" w:sz="0" w:space="0" w:color="auto"/>
              </w:divBdr>
              <w:divsChild>
                <w:div w:id="190941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46214">
      <w:bodyDiv w:val="1"/>
      <w:marLeft w:val="0"/>
      <w:marRight w:val="0"/>
      <w:marTop w:val="0"/>
      <w:marBottom w:val="0"/>
      <w:divBdr>
        <w:top w:val="none" w:sz="0" w:space="0" w:color="auto"/>
        <w:left w:val="none" w:sz="0" w:space="0" w:color="auto"/>
        <w:bottom w:val="none" w:sz="0" w:space="0" w:color="auto"/>
        <w:right w:val="none" w:sz="0" w:space="0" w:color="auto"/>
      </w:divBdr>
      <w:divsChild>
        <w:div w:id="1679231463">
          <w:marLeft w:val="0"/>
          <w:marRight w:val="0"/>
          <w:marTop w:val="0"/>
          <w:marBottom w:val="0"/>
          <w:divBdr>
            <w:top w:val="none" w:sz="0" w:space="0" w:color="auto"/>
            <w:left w:val="none" w:sz="0" w:space="0" w:color="auto"/>
            <w:bottom w:val="none" w:sz="0" w:space="0" w:color="auto"/>
            <w:right w:val="none" w:sz="0" w:space="0" w:color="auto"/>
          </w:divBdr>
          <w:divsChild>
            <w:div w:id="802649406">
              <w:marLeft w:val="0"/>
              <w:marRight w:val="0"/>
              <w:marTop w:val="0"/>
              <w:marBottom w:val="0"/>
              <w:divBdr>
                <w:top w:val="none" w:sz="0" w:space="0" w:color="auto"/>
                <w:left w:val="none" w:sz="0" w:space="0" w:color="auto"/>
                <w:bottom w:val="none" w:sz="0" w:space="0" w:color="auto"/>
                <w:right w:val="none" w:sz="0" w:space="0" w:color="auto"/>
              </w:divBdr>
              <w:divsChild>
                <w:div w:id="197409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984985">
      <w:bodyDiv w:val="1"/>
      <w:marLeft w:val="0"/>
      <w:marRight w:val="0"/>
      <w:marTop w:val="0"/>
      <w:marBottom w:val="0"/>
      <w:divBdr>
        <w:top w:val="none" w:sz="0" w:space="0" w:color="auto"/>
        <w:left w:val="none" w:sz="0" w:space="0" w:color="auto"/>
        <w:bottom w:val="none" w:sz="0" w:space="0" w:color="auto"/>
        <w:right w:val="none" w:sz="0" w:space="0" w:color="auto"/>
      </w:divBdr>
      <w:divsChild>
        <w:div w:id="560601426">
          <w:marLeft w:val="0"/>
          <w:marRight w:val="0"/>
          <w:marTop w:val="0"/>
          <w:marBottom w:val="0"/>
          <w:divBdr>
            <w:top w:val="none" w:sz="0" w:space="0" w:color="auto"/>
            <w:left w:val="none" w:sz="0" w:space="0" w:color="auto"/>
            <w:bottom w:val="none" w:sz="0" w:space="0" w:color="auto"/>
            <w:right w:val="none" w:sz="0" w:space="0" w:color="auto"/>
          </w:divBdr>
          <w:divsChild>
            <w:div w:id="2015377029">
              <w:marLeft w:val="0"/>
              <w:marRight w:val="0"/>
              <w:marTop w:val="0"/>
              <w:marBottom w:val="0"/>
              <w:divBdr>
                <w:top w:val="none" w:sz="0" w:space="0" w:color="auto"/>
                <w:left w:val="none" w:sz="0" w:space="0" w:color="auto"/>
                <w:bottom w:val="none" w:sz="0" w:space="0" w:color="auto"/>
                <w:right w:val="none" w:sz="0" w:space="0" w:color="auto"/>
              </w:divBdr>
              <w:divsChild>
                <w:div w:id="164412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341662">
      <w:bodyDiv w:val="1"/>
      <w:marLeft w:val="0"/>
      <w:marRight w:val="0"/>
      <w:marTop w:val="0"/>
      <w:marBottom w:val="0"/>
      <w:divBdr>
        <w:top w:val="none" w:sz="0" w:space="0" w:color="auto"/>
        <w:left w:val="none" w:sz="0" w:space="0" w:color="auto"/>
        <w:bottom w:val="none" w:sz="0" w:space="0" w:color="auto"/>
        <w:right w:val="none" w:sz="0" w:space="0" w:color="auto"/>
      </w:divBdr>
      <w:divsChild>
        <w:div w:id="2051613495">
          <w:marLeft w:val="0"/>
          <w:marRight w:val="0"/>
          <w:marTop w:val="0"/>
          <w:marBottom w:val="0"/>
          <w:divBdr>
            <w:top w:val="none" w:sz="0" w:space="0" w:color="auto"/>
            <w:left w:val="none" w:sz="0" w:space="0" w:color="auto"/>
            <w:bottom w:val="none" w:sz="0" w:space="0" w:color="auto"/>
            <w:right w:val="none" w:sz="0" w:space="0" w:color="auto"/>
          </w:divBdr>
          <w:divsChild>
            <w:div w:id="236285583">
              <w:marLeft w:val="0"/>
              <w:marRight w:val="0"/>
              <w:marTop w:val="0"/>
              <w:marBottom w:val="0"/>
              <w:divBdr>
                <w:top w:val="none" w:sz="0" w:space="0" w:color="auto"/>
                <w:left w:val="none" w:sz="0" w:space="0" w:color="auto"/>
                <w:bottom w:val="none" w:sz="0" w:space="0" w:color="auto"/>
                <w:right w:val="none" w:sz="0" w:space="0" w:color="auto"/>
              </w:divBdr>
              <w:divsChild>
                <w:div w:id="65275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379702">
      <w:bodyDiv w:val="1"/>
      <w:marLeft w:val="0"/>
      <w:marRight w:val="0"/>
      <w:marTop w:val="0"/>
      <w:marBottom w:val="0"/>
      <w:divBdr>
        <w:top w:val="none" w:sz="0" w:space="0" w:color="auto"/>
        <w:left w:val="none" w:sz="0" w:space="0" w:color="auto"/>
        <w:bottom w:val="none" w:sz="0" w:space="0" w:color="auto"/>
        <w:right w:val="none" w:sz="0" w:space="0" w:color="auto"/>
      </w:divBdr>
    </w:div>
    <w:div w:id="2077850958">
      <w:bodyDiv w:val="1"/>
      <w:marLeft w:val="0"/>
      <w:marRight w:val="0"/>
      <w:marTop w:val="0"/>
      <w:marBottom w:val="0"/>
      <w:divBdr>
        <w:top w:val="none" w:sz="0" w:space="0" w:color="auto"/>
        <w:left w:val="none" w:sz="0" w:space="0" w:color="auto"/>
        <w:bottom w:val="none" w:sz="0" w:space="0" w:color="auto"/>
        <w:right w:val="none" w:sz="0" w:space="0" w:color="auto"/>
      </w:divBdr>
      <w:divsChild>
        <w:div w:id="743573835">
          <w:marLeft w:val="0"/>
          <w:marRight w:val="0"/>
          <w:marTop w:val="0"/>
          <w:marBottom w:val="0"/>
          <w:divBdr>
            <w:top w:val="none" w:sz="0" w:space="0" w:color="auto"/>
            <w:left w:val="none" w:sz="0" w:space="0" w:color="auto"/>
            <w:bottom w:val="none" w:sz="0" w:space="0" w:color="auto"/>
            <w:right w:val="none" w:sz="0" w:space="0" w:color="auto"/>
          </w:divBdr>
          <w:divsChild>
            <w:div w:id="246425337">
              <w:marLeft w:val="0"/>
              <w:marRight w:val="0"/>
              <w:marTop w:val="0"/>
              <w:marBottom w:val="0"/>
              <w:divBdr>
                <w:top w:val="none" w:sz="0" w:space="0" w:color="auto"/>
                <w:left w:val="none" w:sz="0" w:space="0" w:color="auto"/>
                <w:bottom w:val="none" w:sz="0" w:space="0" w:color="auto"/>
                <w:right w:val="none" w:sz="0" w:space="0" w:color="auto"/>
              </w:divBdr>
              <w:divsChild>
                <w:div w:id="95748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932896">
      <w:bodyDiv w:val="1"/>
      <w:marLeft w:val="0"/>
      <w:marRight w:val="0"/>
      <w:marTop w:val="0"/>
      <w:marBottom w:val="0"/>
      <w:divBdr>
        <w:top w:val="none" w:sz="0" w:space="0" w:color="auto"/>
        <w:left w:val="none" w:sz="0" w:space="0" w:color="auto"/>
        <w:bottom w:val="none" w:sz="0" w:space="0" w:color="auto"/>
        <w:right w:val="none" w:sz="0" w:space="0" w:color="auto"/>
      </w:divBdr>
      <w:divsChild>
        <w:div w:id="2088916334">
          <w:marLeft w:val="0"/>
          <w:marRight w:val="0"/>
          <w:marTop w:val="0"/>
          <w:marBottom w:val="0"/>
          <w:divBdr>
            <w:top w:val="none" w:sz="0" w:space="0" w:color="auto"/>
            <w:left w:val="none" w:sz="0" w:space="0" w:color="auto"/>
            <w:bottom w:val="none" w:sz="0" w:space="0" w:color="auto"/>
            <w:right w:val="none" w:sz="0" w:space="0" w:color="auto"/>
          </w:divBdr>
          <w:divsChild>
            <w:div w:id="1765032818">
              <w:marLeft w:val="0"/>
              <w:marRight w:val="0"/>
              <w:marTop w:val="0"/>
              <w:marBottom w:val="0"/>
              <w:divBdr>
                <w:top w:val="none" w:sz="0" w:space="0" w:color="auto"/>
                <w:left w:val="none" w:sz="0" w:space="0" w:color="auto"/>
                <w:bottom w:val="none" w:sz="0" w:space="0" w:color="auto"/>
                <w:right w:val="none" w:sz="0" w:space="0" w:color="auto"/>
              </w:divBdr>
              <w:divsChild>
                <w:div w:id="92538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cog.org.uk/guidance/browse-all-guidance/green-top-guidelines/third-and-fourth-degree-perineal-tears-management-green-top-guideline-no-29/"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peu.ox.ac.uk/assets/downloads/mbrrace-uk/reports/maternal-report-2022/MBRRACE-UK_Maternal_MAIN_Report_2022_v10.pdf"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uline.Slade@liverpool.ac.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96A118AE6EB7543A7EC38CAF65D6D8B" ma:contentTypeVersion="17" ma:contentTypeDescription="Create a new document." ma:contentTypeScope="" ma:versionID="db7044ab185b98a2b0ddf899b941f126">
  <xsd:schema xmlns:xsd="http://www.w3.org/2001/XMLSchema" xmlns:xs="http://www.w3.org/2001/XMLSchema" xmlns:p="http://schemas.microsoft.com/office/2006/metadata/properties" xmlns:ns3="2c0728d4-b628-46ac-beb8-1847ad0e6c02" xmlns:ns4="2c43926a-b248-4fb5-8692-7f03bd5c687b" targetNamespace="http://schemas.microsoft.com/office/2006/metadata/properties" ma:root="true" ma:fieldsID="0d6ff1cf663c1ed86ed0349a8c932547" ns3:_="" ns4:_="">
    <xsd:import namespace="2c0728d4-b628-46ac-beb8-1847ad0e6c02"/>
    <xsd:import namespace="2c43926a-b248-4fb5-8692-7f03bd5c687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_activity" minOccurs="0"/>
                <xsd:element ref="ns4:SharedWithUsers" minOccurs="0"/>
                <xsd:element ref="ns4:SharedWithDetails" minOccurs="0"/>
                <xsd:element ref="ns4:SharingHintHash" minOccurs="0"/>
                <xsd:element ref="ns3:MediaServiceDateTaken" minOccurs="0"/>
                <xsd:element ref="ns3:MediaServiceObjectDetectorVersions"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System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728d4-b628-46ac-beb8-1847ad0e6c0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2" nillable="true" ma:displayName="_activity" ma:hidden="true" ma:internalName="_activity">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Location" ma:index="24"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3926a-b248-4fb5-8692-7f03bd5c687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2c0728d4-b628-46ac-beb8-1847ad0e6c02" xsi:nil="true"/>
  </documentManagement>
</p:properties>
</file>

<file path=customXml/itemProps1.xml><?xml version="1.0" encoding="utf-8"?>
<ds:datastoreItem xmlns:ds="http://schemas.openxmlformats.org/officeDocument/2006/customXml" ds:itemID="{D335DDB2-8A9A-4498-90A1-2EDD3D55ECB0}">
  <ds:schemaRefs>
    <ds:schemaRef ds:uri="http://schemas.openxmlformats.org/officeDocument/2006/bibliography"/>
  </ds:schemaRefs>
</ds:datastoreItem>
</file>

<file path=customXml/itemProps2.xml><?xml version="1.0" encoding="utf-8"?>
<ds:datastoreItem xmlns:ds="http://schemas.openxmlformats.org/officeDocument/2006/customXml" ds:itemID="{04DA4FCB-0DCF-4FAD-96FB-7C8A8974CE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728d4-b628-46ac-beb8-1847ad0e6c02"/>
    <ds:schemaRef ds:uri="2c43926a-b248-4fb5-8692-7f03bd5c6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1BDCF-51EB-42C8-8FD7-3D3851BC97B2}">
  <ds:schemaRefs>
    <ds:schemaRef ds:uri="http://schemas.microsoft.com/sharepoint/v3/contenttype/forms"/>
  </ds:schemaRefs>
</ds:datastoreItem>
</file>

<file path=customXml/itemProps4.xml><?xml version="1.0" encoding="utf-8"?>
<ds:datastoreItem xmlns:ds="http://schemas.openxmlformats.org/officeDocument/2006/customXml" ds:itemID="{FF3B8CF0-986F-4816-9B5B-C53264747D4D}">
  <ds:schemaRefs>
    <ds:schemaRef ds:uri="http://schemas.microsoft.com/office/2006/metadata/properties"/>
    <ds:schemaRef ds:uri="http://schemas.microsoft.com/office/infopath/2007/PartnerControls"/>
    <ds:schemaRef ds:uri="2c0728d4-b628-46ac-beb8-1847ad0e6c02"/>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7298</Words>
  <Characters>41603</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Crookall, Rebecca</dc:creator>
  <cp:lastModifiedBy>Slade, Pauline</cp:lastModifiedBy>
  <cp:revision>2</cp:revision>
  <cp:lastPrinted>2020-09-16T15:19:00Z</cp:lastPrinted>
  <dcterms:created xsi:type="dcterms:W3CDTF">2024-01-08T18:06:00Z</dcterms:created>
  <dcterms:modified xsi:type="dcterms:W3CDTF">2024-01-08T18:06:00Z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Citation Style_1">
    <vt:lpwstr>http://www.zotero.org/styles/vancouver</vt:lpwstr>
  </property>
  <property fmtid="{D5CDD505-2E9C-101B-9397-08002B2CF9AE}" pid="24" name="Mendeley Unique User Id_1">
    <vt:lpwstr>54f5e5ae-8cc3-37b0-b494-d5bdedcf9d4a</vt:lpwstr>
  </property>
  <property fmtid="{D5CDD505-2E9C-101B-9397-08002B2CF9AE}" pid="25" name="ContentTypeId">
    <vt:lpwstr>0x010100196A118AE6EB7543A7EC38CAF65D6D8B</vt:lpwstr>
  </property>
</Properties>
</file>