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3B92" w14:textId="5023A529" w:rsidR="00434CAD" w:rsidRPr="00C13FE9" w:rsidRDefault="00434CAD" w:rsidP="00434CAD">
      <w:pPr>
        <w:pStyle w:val="CuerpoSOC"/>
        <w:jc w:val="center"/>
        <w:rPr>
          <w:b/>
          <w:bCs/>
        </w:rPr>
      </w:pPr>
      <w:bookmarkStart w:id="0" w:name="_Hlk109813506"/>
      <w:r w:rsidRPr="00C13FE9">
        <w:rPr>
          <w:b/>
          <w:bCs/>
        </w:rPr>
        <w:t xml:space="preserve">Title: </w:t>
      </w:r>
      <w:r w:rsidR="00736E78" w:rsidRPr="00C13FE9">
        <w:rPr>
          <w:b/>
          <w:bCs/>
        </w:rPr>
        <w:t xml:space="preserve">Responses of </w:t>
      </w:r>
      <w:r w:rsidRPr="00C13FE9">
        <w:rPr>
          <w:b/>
          <w:bCs/>
        </w:rPr>
        <w:t>intraspecific metabolic scaling to temperature and activity differ between water- and air-breathing ectothermic vertebrates</w:t>
      </w:r>
    </w:p>
    <w:p w14:paraId="188A3923" w14:textId="64CE7078" w:rsidR="00434CAD" w:rsidRPr="00C13FE9" w:rsidRDefault="00434CAD" w:rsidP="00434CAD">
      <w:pPr>
        <w:spacing w:after="240" w:line="360" w:lineRule="auto"/>
        <w:jc w:val="both"/>
        <w:rPr>
          <w:rFonts w:ascii="Times New Roman" w:hAnsi="Times New Roman"/>
          <w:b/>
          <w:bCs/>
        </w:rPr>
      </w:pPr>
      <w:bookmarkStart w:id="1" w:name="_Hlk131456703"/>
      <w:r w:rsidRPr="00C13FE9">
        <w:rPr>
          <w:rFonts w:ascii="Times New Roman" w:hAnsi="Times New Roman"/>
          <w:b/>
          <w:bCs/>
        </w:rPr>
        <w:t>Authors:</w:t>
      </w:r>
      <w:r w:rsidR="00793B77" w:rsidRPr="00C13FE9">
        <w:rPr>
          <w:rFonts w:ascii="Times New Roman" w:hAnsi="Times New Roman"/>
        </w:rPr>
        <w:t xml:space="preserve"> </w:t>
      </w:r>
      <w:r w:rsidR="009B4F66" w:rsidRPr="00C13FE9">
        <w:rPr>
          <w:rFonts w:ascii="Times New Roman" w:hAnsi="Times New Roman"/>
        </w:rPr>
        <w:t>Guillermo García-Gómez</w:t>
      </w:r>
      <w:r w:rsidR="009B4F66" w:rsidRPr="00C13FE9">
        <w:rPr>
          <w:rFonts w:ascii="Times New Roman" w:hAnsi="Times New Roman"/>
          <w:vertAlign w:val="superscript"/>
        </w:rPr>
        <w:t>1</w:t>
      </w:r>
      <w:r w:rsidR="009B4F66" w:rsidRPr="00C13FE9">
        <w:rPr>
          <w:rFonts w:ascii="Times New Roman" w:hAnsi="Times New Roman"/>
        </w:rPr>
        <w:t>, Andrew</w:t>
      </w:r>
      <w:r w:rsidR="00F0495D" w:rsidRPr="00C13FE9">
        <w:rPr>
          <w:rFonts w:ascii="Times New Roman" w:hAnsi="Times New Roman"/>
        </w:rPr>
        <w:t xml:space="preserve"> G.</w:t>
      </w:r>
      <w:r w:rsidR="009B4F66" w:rsidRPr="00C13FE9">
        <w:rPr>
          <w:rFonts w:ascii="Times New Roman" w:hAnsi="Times New Roman"/>
        </w:rPr>
        <w:t xml:space="preserve"> Hirst</w:t>
      </w:r>
      <w:r w:rsidR="009B4F66" w:rsidRPr="00C13FE9">
        <w:rPr>
          <w:rFonts w:ascii="Times New Roman" w:hAnsi="Times New Roman"/>
          <w:vertAlign w:val="superscript"/>
        </w:rPr>
        <w:t>1,2</w:t>
      </w:r>
      <w:r w:rsidR="009264D8" w:rsidRPr="00C13FE9">
        <w:rPr>
          <w:rFonts w:ascii="Times New Roman" w:hAnsi="Times New Roman"/>
          <w:vertAlign w:val="superscript"/>
        </w:rPr>
        <w:t>,3</w:t>
      </w:r>
      <w:r w:rsidR="009B4F66" w:rsidRPr="00C13FE9">
        <w:rPr>
          <w:rFonts w:ascii="Times New Roman" w:hAnsi="Times New Roman"/>
        </w:rPr>
        <w:t>, Matthew Spencer</w:t>
      </w:r>
      <w:r w:rsidR="009B4F66" w:rsidRPr="00C13FE9">
        <w:rPr>
          <w:rFonts w:ascii="Times New Roman" w:hAnsi="Times New Roman"/>
          <w:vertAlign w:val="superscript"/>
        </w:rPr>
        <w:t>1</w:t>
      </w:r>
      <w:r w:rsidR="009B4F66" w:rsidRPr="00C13FE9">
        <w:rPr>
          <w:rFonts w:ascii="Times New Roman" w:hAnsi="Times New Roman"/>
        </w:rPr>
        <w:t>, and David Atkinson</w:t>
      </w:r>
      <w:r w:rsidR="00576C4F">
        <w:rPr>
          <w:rFonts w:ascii="Times New Roman" w:hAnsi="Times New Roman"/>
          <w:vertAlign w:val="superscript"/>
        </w:rPr>
        <w:t>4</w:t>
      </w:r>
    </w:p>
    <w:p w14:paraId="09BEBA27" w14:textId="77777777" w:rsidR="00434CAD" w:rsidRPr="00C13FE9" w:rsidRDefault="00434CAD" w:rsidP="00623ADE">
      <w:pPr>
        <w:spacing w:line="360" w:lineRule="auto"/>
        <w:jc w:val="both"/>
        <w:rPr>
          <w:rFonts w:ascii="Times New Roman" w:hAnsi="Times New Roman"/>
        </w:rPr>
      </w:pPr>
      <w:r w:rsidRPr="00C13FE9">
        <w:rPr>
          <w:rFonts w:ascii="Times New Roman" w:hAnsi="Times New Roman"/>
          <w:b/>
          <w:bCs/>
        </w:rPr>
        <w:t xml:space="preserve">Affiliation: </w:t>
      </w:r>
      <w:r w:rsidRPr="00C13FE9">
        <w:rPr>
          <w:rFonts w:ascii="Times New Roman" w:hAnsi="Times New Roman"/>
          <w:vertAlign w:val="superscript"/>
        </w:rPr>
        <w:t xml:space="preserve">1 </w:t>
      </w:r>
      <w:r w:rsidRPr="00C13FE9">
        <w:rPr>
          <w:rFonts w:ascii="Times New Roman" w:hAnsi="Times New Roman"/>
        </w:rPr>
        <w:t>School of Environmental Sciences, University of Liverpool, UK</w:t>
      </w:r>
    </w:p>
    <w:p w14:paraId="74F813C0" w14:textId="77777777" w:rsidR="00434CAD" w:rsidRPr="00C13FE9" w:rsidRDefault="00434CAD" w:rsidP="00623ADE">
      <w:pPr>
        <w:spacing w:line="360" w:lineRule="auto"/>
        <w:jc w:val="both"/>
        <w:rPr>
          <w:rFonts w:ascii="Times New Roman" w:hAnsi="Times New Roman"/>
        </w:rPr>
      </w:pPr>
      <w:r w:rsidRPr="00C13FE9">
        <w:rPr>
          <w:rFonts w:ascii="Times New Roman" w:hAnsi="Times New Roman"/>
          <w:vertAlign w:val="superscript"/>
        </w:rPr>
        <w:t xml:space="preserve">2 </w:t>
      </w:r>
      <w:r w:rsidRPr="00C13FE9">
        <w:rPr>
          <w:rFonts w:ascii="Times New Roman" w:hAnsi="Times New Roman"/>
        </w:rPr>
        <w:t>School of Animal, Rural and Environmental Sciences, Nottingham Trent University, UK</w:t>
      </w:r>
    </w:p>
    <w:p w14:paraId="78665E2D" w14:textId="308FE3CF" w:rsidR="009264D8" w:rsidRPr="00C13FE9" w:rsidRDefault="009264D8" w:rsidP="00623ADE">
      <w:pPr>
        <w:spacing w:line="360" w:lineRule="auto"/>
        <w:jc w:val="both"/>
        <w:rPr>
          <w:rFonts w:asciiTheme="majorBidi" w:hAnsiTheme="majorBidi" w:cstheme="majorBidi"/>
        </w:rPr>
      </w:pPr>
      <w:r w:rsidRPr="00C13FE9">
        <w:rPr>
          <w:rFonts w:asciiTheme="majorBidi" w:hAnsiTheme="majorBidi" w:cstheme="majorBidi"/>
          <w:vertAlign w:val="superscript"/>
        </w:rPr>
        <w:t xml:space="preserve">3 </w:t>
      </w:r>
      <w:r w:rsidRPr="00C13FE9">
        <w:rPr>
          <w:rStyle w:val="institution"/>
          <w:rFonts w:asciiTheme="majorBidi" w:hAnsiTheme="majorBidi" w:cstheme="majorBidi"/>
          <w:shd w:val="clear" w:color="auto" w:fill="FFFFFF"/>
        </w:rPr>
        <w:t>Centre for Ocean Life, National Institute for Aquatic Resources, Technical University of Denmark</w:t>
      </w:r>
      <w:r w:rsidRPr="00C13FE9">
        <w:rPr>
          <w:rFonts w:asciiTheme="majorBidi" w:hAnsiTheme="majorBidi" w:cstheme="majorBidi"/>
          <w:shd w:val="clear" w:color="auto" w:fill="FFFFFF"/>
        </w:rPr>
        <w:t xml:space="preserve">, </w:t>
      </w:r>
      <w:proofErr w:type="spellStart"/>
      <w:r w:rsidRPr="00C13FE9">
        <w:rPr>
          <w:rStyle w:val="addr-line"/>
          <w:rFonts w:asciiTheme="majorBidi" w:eastAsiaTheme="majorEastAsia" w:hAnsiTheme="majorBidi" w:cstheme="majorBidi"/>
          <w:shd w:val="clear" w:color="auto" w:fill="FFFFFF"/>
        </w:rPr>
        <w:t>Charlottenlund</w:t>
      </w:r>
      <w:proofErr w:type="spellEnd"/>
      <w:r w:rsidRPr="00C13FE9">
        <w:rPr>
          <w:rFonts w:asciiTheme="majorBidi" w:hAnsiTheme="majorBidi" w:cstheme="majorBidi"/>
          <w:shd w:val="clear" w:color="auto" w:fill="FFFFFF"/>
        </w:rPr>
        <w:t xml:space="preserve">, </w:t>
      </w:r>
      <w:r w:rsidRPr="00C13FE9">
        <w:rPr>
          <w:rStyle w:val="country"/>
          <w:rFonts w:asciiTheme="majorBidi" w:hAnsiTheme="majorBidi" w:cstheme="majorBidi"/>
          <w:shd w:val="clear" w:color="auto" w:fill="FFFFFF"/>
        </w:rPr>
        <w:t>Denmark</w:t>
      </w:r>
    </w:p>
    <w:p w14:paraId="6C1AA5AF" w14:textId="5EBD9877" w:rsidR="00434CAD" w:rsidRPr="00C13FE9" w:rsidRDefault="00576C4F" w:rsidP="00623ADE">
      <w:pPr>
        <w:spacing w:after="240" w:line="360" w:lineRule="auto"/>
        <w:jc w:val="both"/>
        <w:rPr>
          <w:rFonts w:ascii="Times New Roman" w:hAnsi="Times New Roman"/>
        </w:rPr>
      </w:pPr>
      <w:r>
        <w:rPr>
          <w:rFonts w:ascii="Times New Roman" w:hAnsi="Times New Roman"/>
          <w:vertAlign w:val="superscript"/>
        </w:rPr>
        <w:t>4</w:t>
      </w:r>
      <w:r w:rsidR="006A4287" w:rsidRPr="00C13FE9">
        <w:rPr>
          <w:rFonts w:ascii="Times New Roman" w:hAnsi="Times New Roman"/>
          <w:vertAlign w:val="superscript"/>
        </w:rPr>
        <w:t xml:space="preserve"> </w:t>
      </w:r>
      <w:r w:rsidR="00434CAD" w:rsidRPr="00C13FE9">
        <w:rPr>
          <w:rFonts w:ascii="Times New Roman" w:hAnsi="Times New Roman"/>
        </w:rPr>
        <w:t>Department of Evolution, Ecology and Behaviour, University of Liverpool, UK</w:t>
      </w:r>
    </w:p>
    <w:p w14:paraId="55530B02" w14:textId="77777777" w:rsidR="00434CAD" w:rsidRPr="00C13FE9" w:rsidRDefault="00434CAD" w:rsidP="00623ADE">
      <w:pPr>
        <w:spacing w:after="240" w:line="360" w:lineRule="auto"/>
        <w:jc w:val="both"/>
        <w:rPr>
          <w:rFonts w:ascii="Times New Roman" w:hAnsi="Times New Roman"/>
        </w:rPr>
      </w:pPr>
      <w:r w:rsidRPr="00C13FE9">
        <w:rPr>
          <w:rFonts w:ascii="Times New Roman" w:hAnsi="Times New Roman"/>
          <w:b/>
          <w:bCs/>
        </w:rPr>
        <w:t>Running title:</w:t>
      </w:r>
      <w:r w:rsidRPr="00C13FE9">
        <w:rPr>
          <w:rFonts w:ascii="Times New Roman" w:hAnsi="Times New Roman"/>
        </w:rPr>
        <w:t xml:space="preserve"> Metabolic scaling in ectothermic vertebrates</w:t>
      </w:r>
    </w:p>
    <w:p w14:paraId="6DDA1CDF" w14:textId="0BFCC042"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 xml:space="preserve">Keywords (8): </w:t>
      </w:r>
      <w:r w:rsidRPr="00C13FE9">
        <w:rPr>
          <w:rFonts w:ascii="Times New Roman" w:hAnsi="Times New Roman"/>
        </w:rPr>
        <w:t>Ecophysiology; oxygen limitation; animal locomotion; bioenergetics; body mass; metabolic theory; Metabolic-Level Boundaries Hypothesis; allometry</w:t>
      </w:r>
    </w:p>
    <w:p w14:paraId="63928C59" w14:textId="77777777"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Type of article:</w:t>
      </w:r>
      <w:r w:rsidRPr="00C13FE9">
        <w:rPr>
          <w:rFonts w:ascii="Times New Roman" w:hAnsi="Times New Roman"/>
        </w:rPr>
        <w:t xml:space="preserve"> Letter</w:t>
      </w:r>
    </w:p>
    <w:p w14:paraId="081F1D8F" w14:textId="3C7313B8"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Number of words in abstract:</w:t>
      </w:r>
      <w:r w:rsidRPr="00C13FE9">
        <w:rPr>
          <w:rFonts w:ascii="Times New Roman" w:hAnsi="Times New Roman"/>
        </w:rPr>
        <w:t xml:space="preserve"> 1</w:t>
      </w:r>
      <w:r w:rsidR="00DD7CC5" w:rsidRPr="00C13FE9">
        <w:rPr>
          <w:rFonts w:ascii="Times New Roman" w:hAnsi="Times New Roman"/>
        </w:rPr>
        <w:t>4</w:t>
      </w:r>
      <w:r w:rsidR="00DF5BAD" w:rsidRPr="00C13FE9">
        <w:rPr>
          <w:rFonts w:ascii="Times New Roman" w:hAnsi="Times New Roman"/>
        </w:rPr>
        <w:t>6</w:t>
      </w:r>
    </w:p>
    <w:p w14:paraId="2CBDA7A7" w14:textId="71B52AB9"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Number of words in main text:</w:t>
      </w:r>
      <w:r w:rsidRPr="00C13FE9">
        <w:rPr>
          <w:rFonts w:ascii="Times New Roman" w:hAnsi="Times New Roman"/>
        </w:rPr>
        <w:t xml:space="preserve"> </w:t>
      </w:r>
      <w:r w:rsidR="00023AC6" w:rsidRPr="00C13FE9">
        <w:rPr>
          <w:rFonts w:ascii="Times New Roman" w:hAnsi="Times New Roman"/>
        </w:rPr>
        <w:t>4</w:t>
      </w:r>
      <w:r w:rsidR="000B314C">
        <w:rPr>
          <w:rFonts w:ascii="Times New Roman" w:hAnsi="Times New Roman"/>
        </w:rPr>
        <w:t>945</w:t>
      </w:r>
    </w:p>
    <w:p w14:paraId="02D58E0F" w14:textId="4E34FB55"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Number of references:</w:t>
      </w:r>
      <w:r w:rsidRPr="00C13FE9">
        <w:rPr>
          <w:rFonts w:ascii="Times New Roman" w:hAnsi="Times New Roman"/>
        </w:rPr>
        <w:t xml:space="preserve"> </w:t>
      </w:r>
      <w:r w:rsidR="001266C6" w:rsidRPr="00C13FE9">
        <w:rPr>
          <w:rFonts w:ascii="Times New Roman" w:hAnsi="Times New Roman"/>
        </w:rPr>
        <w:t>8</w:t>
      </w:r>
      <w:r w:rsidR="000B314C">
        <w:rPr>
          <w:rFonts w:ascii="Times New Roman" w:hAnsi="Times New Roman"/>
        </w:rPr>
        <w:t>2</w:t>
      </w:r>
    </w:p>
    <w:p w14:paraId="55B78780" w14:textId="77777777"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Number of figures:</w:t>
      </w:r>
      <w:r w:rsidRPr="00C13FE9">
        <w:rPr>
          <w:rFonts w:ascii="Times New Roman" w:hAnsi="Times New Roman"/>
        </w:rPr>
        <w:t xml:space="preserve"> 4</w:t>
      </w:r>
    </w:p>
    <w:p w14:paraId="7CD6203A" w14:textId="77777777"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 xml:space="preserve">Number of tables: </w:t>
      </w:r>
      <w:r w:rsidRPr="00C13FE9">
        <w:rPr>
          <w:rFonts w:ascii="Times New Roman" w:hAnsi="Times New Roman"/>
        </w:rPr>
        <w:t>1</w:t>
      </w:r>
    </w:p>
    <w:p w14:paraId="3D9F4309" w14:textId="61CDF21D" w:rsidR="00434CAD" w:rsidRPr="00C13FE9" w:rsidRDefault="00434CAD" w:rsidP="00434CAD">
      <w:pPr>
        <w:spacing w:after="240" w:line="360" w:lineRule="auto"/>
        <w:jc w:val="both"/>
        <w:rPr>
          <w:rFonts w:ascii="Times New Roman" w:hAnsi="Times New Roman"/>
        </w:rPr>
      </w:pPr>
      <w:r w:rsidRPr="00C13FE9">
        <w:rPr>
          <w:rFonts w:ascii="Times New Roman" w:hAnsi="Times New Roman"/>
          <w:b/>
          <w:bCs/>
        </w:rPr>
        <w:t>Corresponding author:</w:t>
      </w:r>
      <w:r w:rsidRPr="00C13FE9">
        <w:rPr>
          <w:rFonts w:ascii="Times New Roman" w:hAnsi="Times New Roman"/>
        </w:rPr>
        <w:t xml:space="preserve"> Guillermo García-Gómez / </w:t>
      </w:r>
      <w:hyperlink r:id="rId8" w:history="1">
        <w:r w:rsidR="00265A21" w:rsidRPr="00C13FE9">
          <w:rPr>
            <w:rStyle w:val="Hyperlink"/>
            <w:rFonts w:ascii="Times New Roman" w:hAnsi="Times New Roman"/>
            <w:color w:val="auto"/>
          </w:rPr>
          <w:t>guillegar.gz@gmail.com</w:t>
        </w:r>
      </w:hyperlink>
      <w:r w:rsidR="00265A21" w:rsidRPr="00C13FE9">
        <w:rPr>
          <w:rFonts w:ascii="Times New Roman" w:hAnsi="Times New Roman"/>
        </w:rPr>
        <w:t xml:space="preserve"> /</w:t>
      </w:r>
      <w:r w:rsidRPr="00C13FE9">
        <w:rPr>
          <w:rFonts w:ascii="Times New Roman" w:hAnsi="Times New Roman"/>
        </w:rPr>
        <w:t xml:space="preserve"> +34619245191</w:t>
      </w:r>
    </w:p>
    <w:p w14:paraId="030077AF" w14:textId="77777777" w:rsidR="00793B77" w:rsidRPr="00C13FE9" w:rsidRDefault="00434CAD" w:rsidP="00793B77">
      <w:pPr>
        <w:spacing w:line="360" w:lineRule="auto"/>
        <w:jc w:val="both"/>
        <w:rPr>
          <w:rFonts w:ascii="Times New Roman" w:hAnsi="Times New Roman"/>
          <w:b/>
          <w:bCs/>
        </w:rPr>
      </w:pPr>
      <w:r w:rsidRPr="00C13FE9">
        <w:rPr>
          <w:rFonts w:ascii="Times New Roman" w:hAnsi="Times New Roman"/>
          <w:b/>
          <w:bCs/>
        </w:rPr>
        <w:t>Statement of authorship:</w:t>
      </w:r>
      <w:r w:rsidR="00793B77" w:rsidRPr="00C13FE9">
        <w:rPr>
          <w:rFonts w:ascii="Times New Roman" w:hAnsi="Times New Roman"/>
          <w:b/>
          <w:bCs/>
        </w:rPr>
        <w:t xml:space="preserve"> </w:t>
      </w:r>
    </w:p>
    <w:p w14:paraId="21DB94C0" w14:textId="538F7528" w:rsidR="00434CAD" w:rsidRPr="00C13FE9" w:rsidRDefault="00793B77" w:rsidP="00793B77">
      <w:pPr>
        <w:spacing w:after="240" w:line="360" w:lineRule="auto"/>
        <w:jc w:val="both"/>
        <w:rPr>
          <w:rFonts w:ascii="Times New Roman" w:hAnsi="Times New Roman"/>
          <w:b/>
          <w:bCs/>
        </w:rPr>
      </w:pPr>
      <w:r w:rsidRPr="00C13FE9">
        <w:rPr>
          <w:rFonts w:ascii="Times New Roman" w:hAnsi="Times New Roman"/>
        </w:rPr>
        <w:t>GG, AH, and D</w:t>
      </w:r>
      <w:r w:rsidR="00BF7A57" w:rsidRPr="00C13FE9">
        <w:rPr>
          <w:rFonts w:ascii="Times New Roman" w:hAnsi="Times New Roman"/>
        </w:rPr>
        <w:t>A</w:t>
      </w:r>
      <w:r w:rsidRPr="00C13FE9">
        <w:rPr>
          <w:rFonts w:ascii="Times New Roman" w:hAnsi="Times New Roman"/>
        </w:rPr>
        <w:t xml:space="preserve"> designed the study and developed the hypotheses. GG and MS wrote the R code for the Bayesian models. GG collected and analysed the data. </w:t>
      </w:r>
      <w:r w:rsidR="00C6008A" w:rsidRPr="00C13FE9">
        <w:rPr>
          <w:rFonts w:ascii="Times New Roman" w:hAnsi="Times New Roman"/>
        </w:rPr>
        <w:t>GG wrote the first draft of this manuscript, and a</w:t>
      </w:r>
      <w:r w:rsidRPr="00C13FE9">
        <w:rPr>
          <w:rFonts w:ascii="Times New Roman" w:hAnsi="Times New Roman"/>
        </w:rPr>
        <w:t xml:space="preserve">ll authors contributed </w:t>
      </w:r>
      <w:r w:rsidR="00C6008A" w:rsidRPr="00C13FE9">
        <w:rPr>
          <w:rFonts w:ascii="Times New Roman" w:hAnsi="Times New Roman"/>
        </w:rPr>
        <w:t xml:space="preserve">substantially with revisions </w:t>
      </w:r>
      <w:r w:rsidRPr="00C13FE9">
        <w:rPr>
          <w:rFonts w:ascii="Times New Roman" w:hAnsi="Times New Roman"/>
        </w:rPr>
        <w:t xml:space="preserve">to </w:t>
      </w:r>
      <w:r w:rsidR="00C6008A" w:rsidRPr="00C13FE9">
        <w:rPr>
          <w:rFonts w:ascii="Times New Roman" w:hAnsi="Times New Roman"/>
        </w:rPr>
        <w:t>the final version</w:t>
      </w:r>
      <w:r w:rsidRPr="00C13FE9">
        <w:rPr>
          <w:rFonts w:ascii="Times New Roman" w:hAnsi="Times New Roman"/>
        </w:rPr>
        <w:t>.</w:t>
      </w:r>
    </w:p>
    <w:p w14:paraId="7FE6537A" w14:textId="77777777" w:rsidR="00434CAD" w:rsidRPr="00C13FE9" w:rsidRDefault="00434CAD" w:rsidP="00793B77">
      <w:pPr>
        <w:spacing w:line="360" w:lineRule="auto"/>
        <w:jc w:val="both"/>
        <w:rPr>
          <w:rFonts w:ascii="Times New Roman" w:hAnsi="Times New Roman"/>
          <w:b/>
          <w:bCs/>
        </w:rPr>
      </w:pPr>
      <w:r w:rsidRPr="00C13FE9">
        <w:rPr>
          <w:rFonts w:ascii="Times New Roman" w:hAnsi="Times New Roman"/>
          <w:b/>
          <w:bCs/>
        </w:rPr>
        <w:t>Data accessibility statement:</w:t>
      </w:r>
    </w:p>
    <w:bookmarkEnd w:id="1"/>
    <w:p w14:paraId="48502D07" w14:textId="283D884A" w:rsidR="00434CAD" w:rsidRPr="00C13FE9" w:rsidRDefault="00AF4C60" w:rsidP="00AF4C60">
      <w:pPr>
        <w:spacing w:line="360" w:lineRule="auto"/>
        <w:jc w:val="both"/>
        <w:rPr>
          <w:rFonts w:ascii="Times New Roman" w:hAnsi="Times New Roman"/>
        </w:rPr>
      </w:pPr>
      <w:r>
        <w:rPr>
          <w:rFonts w:ascii="Times New Roman" w:hAnsi="Times New Roman"/>
        </w:rPr>
        <w:t>The d</w:t>
      </w:r>
      <w:r w:rsidRPr="00C13FE9">
        <w:rPr>
          <w:rFonts w:ascii="Times New Roman" w:hAnsi="Times New Roman"/>
        </w:rPr>
        <w:t xml:space="preserve">ata </w:t>
      </w:r>
      <w:r>
        <w:rPr>
          <w:rFonts w:ascii="Times New Roman" w:hAnsi="Times New Roman"/>
        </w:rPr>
        <w:t>that support</w:t>
      </w:r>
      <w:r w:rsidRPr="00C13FE9">
        <w:rPr>
          <w:rFonts w:ascii="Times New Roman" w:hAnsi="Times New Roman"/>
        </w:rPr>
        <w:t xml:space="preserve"> th</w:t>
      </w:r>
      <w:r>
        <w:rPr>
          <w:rFonts w:ascii="Times New Roman" w:hAnsi="Times New Roman"/>
        </w:rPr>
        <w:t>e findings of th</w:t>
      </w:r>
      <w:r w:rsidRPr="00C13FE9">
        <w:rPr>
          <w:rFonts w:ascii="Times New Roman" w:hAnsi="Times New Roman"/>
        </w:rPr>
        <w:t xml:space="preserve">is study are </w:t>
      </w:r>
      <w:r>
        <w:rPr>
          <w:rFonts w:ascii="Times New Roman" w:hAnsi="Times New Roman"/>
        </w:rPr>
        <w:t xml:space="preserve">openly </w:t>
      </w:r>
      <w:r w:rsidRPr="00C13FE9">
        <w:rPr>
          <w:rFonts w:ascii="Times New Roman" w:hAnsi="Times New Roman"/>
        </w:rPr>
        <w:t xml:space="preserve">available </w:t>
      </w:r>
      <w:r>
        <w:rPr>
          <w:rFonts w:ascii="Times New Roman" w:hAnsi="Times New Roman"/>
        </w:rPr>
        <w:t>i</w:t>
      </w:r>
      <w:r w:rsidRPr="00C13FE9">
        <w:rPr>
          <w:rFonts w:ascii="Times New Roman" w:hAnsi="Times New Roman"/>
        </w:rPr>
        <w:t>n OSF</w:t>
      </w:r>
      <w:r>
        <w:rPr>
          <w:rFonts w:ascii="Times New Roman" w:hAnsi="Times New Roman"/>
        </w:rPr>
        <w:t xml:space="preserve"> </w:t>
      </w:r>
      <w:r w:rsidRPr="00C13FE9">
        <w:rPr>
          <w:rFonts w:ascii="Times New Roman" w:hAnsi="Times New Roman"/>
        </w:rPr>
        <w:t>at</w:t>
      </w:r>
      <w:r>
        <w:rPr>
          <w:rFonts w:ascii="Times New Roman" w:hAnsi="Times New Roman"/>
        </w:rPr>
        <w:t xml:space="preserve"> </w:t>
      </w:r>
      <w:hyperlink r:id="rId9" w:history="1">
        <w:r w:rsidR="00E4759E" w:rsidRPr="00E64639">
          <w:rPr>
            <w:rStyle w:val="Hyperlink"/>
            <w:rFonts w:ascii="Times New Roman" w:hAnsi="Times New Roman"/>
          </w:rPr>
          <w:t>https://osf.io/n6m5j/</w:t>
        </w:r>
      </w:hyperlink>
      <w:bookmarkStart w:id="2" w:name="_Hlk148990923"/>
      <w:r w:rsidR="00E4759E">
        <w:rPr>
          <w:rFonts w:ascii="Times New Roman" w:hAnsi="Times New Roman"/>
        </w:rPr>
        <w:t xml:space="preserve"> </w:t>
      </w:r>
      <w:r w:rsidR="00E4759E">
        <w:rPr>
          <w:rStyle w:val="Hyperlink"/>
          <w:rFonts w:ascii="Times New Roman" w:hAnsi="Times New Roman"/>
          <w:color w:val="auto"/>
        </w:rPr>
        <w:t>[</w:t>
      </w:r>
      <w:r w:rsidR="00E4759E" w:rsidRPr="00576C4F">
        <w:rPr>
          <w:rFonts w:ascii="Times New Roman" w:hAnsi="Times New Roman"/>
        </w:rPr>
        <w:t>DOI 10.17605/OSF.IO/N6M5J</w:t>
      </w:r>
      <w:r w:rsidR="00E4759E">
        <w:rPr>
          <w:rFonts w:ascii="Times New Roman" w:hAnsi="Times New Roman"/>
        </w:rPr>
        <w:t>].</w:t>
      </w:r>
      <w:hyperlink w:history="1">
        <w:bookmarkEnd w:id="2"/>
      </w:hyperlink>
      <w:r w:rsidR="00434CAD" w:rsidRPr="00C13FE9">
        <w:rPr>
          <w:rFonts w:ascii="Times New Roman" w:hAnsi="Times New Roman"/>
        </w:rPr>
        <w:br w:type="page"/>
      </w:r>
    </w:p>
    <w:p w14:paraId="49814F94" w14:textId="77777777" w:rsidR="00434CAD" w:rsidRPr="00C13FE9" w:rsidRDefault="00434CAD" w:rsidP="00293EF9">
      <w:pPr>
        <w:pStyle w:val="Ttulo2SOC"/>
      </w:pPr>
      <w:bookmarkStart w:id="3" w:name="_Toc126627784"/>
      <w:r w:rsidRPr="00C13FE9">
        <w:lastRenderedPageBreak/>
        <w:t>Abstract</w:t>
      </w:r>
      <w:bookmarkEnd w:id="3"/>
    </w:p>
    <w:p w14:paraId="48F83B86" w14:textId="089D297B" w:rsidR="00434CAD" w:rsidRPr="00C13FE9" w:rsidRDefault="00434CAD" w:rsidP="00434CAD">
      <w:pPr>
        <w:spacing w:line="360" w:lineRule="auto"/>
        <w:jc w:val="both"/>
        <w:rPr>
          <w:rFonts w:ascii="Times New Roman" w:hAnsi="Times New Roman"/>
        </w:rPr>
      </w:pPr>
      <w:bookmarkStart w:id="4" w:name="_Hlk109898888"/>
      <w:bookmarkEnd w:id="0"/>
      <w:r w:rsidRPr="00C13FE9">
        <w:rPr>
          <w:rFonts w:ascii="Times New Roman" w:hAnsi="Times New Roman"/>
        </w:rPr>
        <w:t xml:space="preserve">Metabolism underpins all life-sustaining processes and varies profoundly with body size, temperature, and locomotor activity. </w:t>
      </w:r>
      <w:r w:rsidR="0028200D" w:rsidRPr="00C13FE9">
        <w:rPr>
          <w:rFonts w:ascii="Times New Roman" w:hAnsi="Times New Roman"/>
        </w:rPr>
        <w:t>A c</w:t>
      </w:r>
      <w:r w:rsidRPr="00C13FE9">
        <w:rPr>
          <w:rFonts w:ascii="Times New Roman" w:hAnsi="Times New Roman"/>
        </w:rPr>
        <w:t>urrent theory explains</w:t>
      </w:r>
      <w:r w:rsidR="0028200D" w:rsidRPr="00C13FE9">
        <w:rPr>
          <w:rFonts w:ascii="Times New Roman" w:hAnsi="Times New Roman"/>
        </w:rPr>
        <w:t xml:space="preserve"> some of</w:t>
      </w:r>
      <w:r w:rsidRPr="00C13FE9">
        <w:rPr>
          <w:rFonts w:ascii="Times New Roman" w:hAnsi="Times New Roman"/>
        </w:rPr>
        <w:t xml:space="preserve"> the</w:t>
      </w:r>
      <w:r w:rsidR="00526ADE" w:rsidRPr="00C13FE9">
        <w:rPr>
          <w:rFonts w:ascii="Times New Roman" w:hAnsi="Times New Roman"/>
        </w:rPr>
        <w:t xml:space="preserve"> size-dependence of metabolic rate</w:t>
      </w:r>
      <w:r w:rsidRPr="00C13FE9">
        <w:rPr>
          <w:rFonts w:ascii="Times New Roman" w:hAnsi="Times New Roman"/>
        </w:rPr>
        <w:t xml:space="preserve"> </w:t>
      </w:r>
      <w:r w:rsidR="00526ADE" w:rsidRPr="00C13FE9">
        <w:rPr>
          <w:rFonts w:ascii="Times New Roman" w:hAnsi="Times New Roman"/>
        </w:rPr>
        <w:t>(</w:t>
      </w:r>
      <w:r w:rsidR="001640E8" w:rsidRPr="00C13FE9">
        <w:rPr>
          <w:rFonts w:ascii="Times New Roman" w:hAnsi="Times New Roman"/>
        </w:rPr>
        <w:t xml:space="preserve">its </w:t>
      </w:r>
      <w:r w:rsidR="00526ADE" w:rsidRPr="00C13FE9">
        <w:rPr>
          <w:rFonts w:ascii="Times New Roman" w:hAnsi="Times New Roman"/>
        </w:rPr>
        <w:t xml:space="preserve">mass exponent, </w:t>
      </w:r>
      <w:r w:rsidR="00526ADE" w:rsidRPr="00C13FE9">
        <w:rPr>
          <w:rFonts w:ascii="Times New Roman" w:hAnsi="Times New Roman"/>
          <w:i/>
        </w:rPr>
        <w:t>b</w:t>
      </w:r>
      <w:r w:rsidR="00526ADE" w:rsidRPr="00C13FE9">
        <w:rPr>
          <w:rFonts w:ascii="Times New Roman" w:hAnsi="Times New Roman"/>
        </w:rPr>
        <w:t xml:space="preserve">) </w:t>
      </w:r>
      <w:r w:rsidRPr="00C13FE9">
        <w:rPr>
          <w:rFonts w:ascii="Times New Roman" w:hAnsi="Times New Roman"/>
        </w:rPr>
        <w:t>through changes in metabolic level (</w:t>
      </w:r>
      <w:r w:rsidRPr="00C13FE9">
        <w:rPr>
          <w:rFonts w:ascii="Times New Roman" w:hAnsi="Times New Roman"/>
          <w:i/>
          <w:iCs/>
        </w:rPr>
        <w:t>L</w:t>
      </w:r>
      <w:r w:rsidRPr="00C13FE9">
        <w:rPr>
          <w:rFonts w:ascii="Times New Roman" w:hAnsi="Times New Roman"/>
        </w:rPr>
        <w:t xml:space="preserve">). </w:t>
      </w:r>
      <w:r w:rsidR="00292F38" w:rsidRPr="00C13FE9">
        <w:rPr>
          <w:rFonts w:ascii="Times New Roman" w:hAnsi="Times New Roman"/>
        </w:rPr>
        <w:t>W</w:t>
      </w:r>
      <w:r w:rsidR="00581096" w:rsidRPr="00C13FE9">
        <w:rPr>
          <w:rFonts w:ascii="Times New Roman" w:hAnsi="Times New Roman"/>
        </w:rPr>
        <w:t>e propose two predictive advances</w:t>
      </w:r>
      <w:r w:rsidR="00292F38" w:rsidRPr="00C13FE9">
        <w:rPr>
          <w:rFonts w:ascii="Times New Roman" w:hAnsi="Times New Roman"/>
        </w:rPr>
        <w:t xml:space="preserve"> that: (a)</w:t>
      </w:r>
      <w:r w:rsidR="00581096" w:rsidRPr="00C13FE9">
        <w:rPr>
          <w:rFonts w:ascii="Times New Roman" w:hAnsi="Times New Roman"/>
        </w:rPr>
        <w:t xml:space="preserve"> combine the above theory with </w:t>
      </w:r>
      <w:r w:rsidR="00526ADE" w:rsidRPr="00C13FE9">
        <w:rPr>
          <w:rFonts w:ascii="Times New Roman" w:hAnsi="Times New Roman"/>
        </w:rPr>
        <w:t xml:space="preserve">the </w:t>
      </w:r>
      <w:r w:rsidRPr="00C13FE9">
        <w:rPr>
          <w:rFonts w:ascii="Times New Roman" w:hAnsi="Times New Roman"/>
        </w:rPr>
        <w:t>evolved avoidance of oxygen limitation in water-breathers experiencing warming</w:t>
      </w:r>
      <w:r w:rsidR="00292F38" w:rsidRPr="00C13FE9">
        <w:rPr>
          <w:rFonts w:ascii="Times New Roman" w:hAnsi="Times New Roman"/>
        </w:rPr>
        <w:t xml:space="preserve">, and (b) </w:t>
      </w:r>
      <w:r w:rsidR="00526ADE" w:rsidRPr="00C13FE9">
        <w:rPr>
          <w:rFonts w:ascii="Times New Roman" w:hAnsi="Times New Roman"/>
        </w:rPr>
        <w:t>quantif</w:t>
      </w:r>
      <w:r w:rsidR="000E33F8" w:rsidRPr="00C13FE9">
        <w:rPr>
          <w:rFonts w:ascii="Times New Roman" w:hAnsi="Times New Roman"/>
        </w:rPr>
        <w:t>y</w:t>
      </w:r>
      <w:r w:rsidR="00526ADE" w:rsidRPr="00C13FE9">
        <w:rPr>
          <w:rFonts w:ascii="Times New Roman" w:hAnsi="Times New Roman"/>
        </w:rPr>
        <w:t xml:space="preserve"> </w:t>
      </w:r>
      <w:r w:rsidR="000E33F8" w:rsidRPr="00C13FE9">
        <w:rPr>
          <w:rFonts w:ascii="Times New Roman" w:hAnsi="Times New Roman"/>
        </w:rPr>
        <w:t>the</w:t>
      </w:r>
      <w:r w:rsidR="00DD7CC5" w:rsidRPr="00C13FE9">
        <w:rPr>
          <w:rFonts w:ascii="Times New Roman" w:hAnsi="Times New Roman"/>
        </w:rPr>
        <w:t xml:space="preserve"> overall</w:t>
      </w:r>
      <w:r w:rsidR="00400C27" w:rsidRPr="00C13FE9">
        <w:rPr>
          <w:rFonts w:ascii="Times New Roman" w:hAnsi="Times New Roman"/>
        </w:rPr>
        <w:t xml:space="preserve"> magnitude of</w:t>
      </w:r>
      <w:r w:rsidR="000E33F8" w:rsidRPr="00C13FE9">
        <w:rPr>
          <w:rFonts w:ascii="Times New Roman" w:hAnsi="Times New Roman"/>
        </w:rPr>
        <w:t xml:space="preserve"> combined </w:t>
      </w:r>
      <w:r w:rsidR="00526ADE" w:rsidRPr="00C13FE9">
        <w:rPr>
          <w:rFonts w:ascii="Times New Roman" w:hAnsi="Times New Roman"/>
        </w:rPr>
        <w:t>temperature</w:t>
      </w:r>
      <w:r w:rsidR="00400C27" w:rsidRPr="00C13FE9">
        <w:rPr>
          <w:rFonts w:ascii="Times New Roman" w:hAnsi="Times New Roman"/>
        </w:rPr>
        <w:t>s</w:t>
      </w:r>
      <w:r w:rsidR="00526ADE" w:rsidRPr="00C13FE9">
        <w:rPr>
          <w:rFonts w:ascii="Times New Roman" w:hAnsi="Times New Roman"/>
        </w:rPr>
        <w:t xml:space="preserve"> and </w:t>
      </w:r>
      <w:r w:rsidR="00400C27" w:rsidRPr="00C13FE9">
        <w:rPr>
          <w:rFonts w:ascii="Times New Roman" w:hAnsi="Times New Roman"/>
        </w:rPr>
        <w:t xml:space="preserve">degrees of </w:t>
      </w:r>
      <w:r w:rsidR="00526ADE" w:rsidRPr="00C13FE9">
        <w:rPr>
          <w:rFonts w:ascii="Times New Roman" w:hAnsi="Times New Roman"/>
        </w:rPr>
        <w:t>locomotion</w:t>
      </w:r>
      <w:r w:rsidR="00400C27" w:rsidRPr="00C13FE9">
        <w:rPr>
          <w:rFonts w:ascii="Times New Roman" w:hAnsi="Times New Roman"/>
        </w:rPr>
        <w:t xml:space="preserve"> on metabolic scaling </w:t>
      </w:r>
      <w:r w:rsidR="00DD7CC5" w:rsidRPr="00C13FE9">
        <w:rPr>
          <w:rFonts w:ascii="Times New Roman" w:hAnsi="Times New Roman"/>
        </w:rPr>
        <w:t>across air- and water-breathers</w:t>
      </w:r>
      <w:r w:rsidR="00526ADE" w:rsidRPr="00C13FE9">
        <w:rPr>
          <w:rFonts w:ascii="Times New Roman" w:hAnsi="Times New Roman"/>
        </w:rPr>
        <w:t>.</w:t>
      </w:r>
      <w:r w:rsidRPr="00C13FE9">
        <w:rPr>
          <w:rFonts w:ascii="Times New Roman" w:hAnsi="Times New Roman"/>
        </w:rPr>
        <w:t xml:space="preserve"> </w:t>
      </w:r>
      <w:r w:rsidR="00292F38" w:rsidRPr="00C13FE9">
        <w:rPr>
          <w:rFonts w:ascii="Times New Roman" w:hAnsi="Times New Roman"/>
        </w:rPr>
        <w:t>We use</w:t>
      </w:r>
      <w:r w:rsidRPr="00C13FE9">
        <w:rPr>
          <w:rFonts w:ascii="Times New Roman" w:hAnsi="Times New Roman"/>
        </w:rPr>
        <w:t xml:space="preserve"> intraspecific </w:t>
      </w:r>
      <w:r w:rsidRPr="00C13FE9">
        <w:rPr>
          <w:rFonts w:ascii="Times New Roman" w:hAnsi="Times New Roman"/>
          <w:noProof/>
        </w:rPr>
        <w:t xml:space="preserve">metabolic scaling </w:t>
      </w:r>
      <w:r w:rsidRPr="00C13FE9">
        <w:rPr>
          <w:rFonts w:ascii="Times New Roman" w:hAnsi="Times New Roman"/>
        </w:rPr>
        <w:t>responses to temperature (5</w:t>
      </w:r>
      <w:r w:rsidR="009D3F18" w:rsidRPr="00C13FE9">
        <w:rPr>
          <w:rFonts w:ascii="Times New Roman" w:hAnsi="Times New Roman"/>
        </w:rPr>
        <w:t>23</w:t>
      </w:r>
      <w:r w:rsidRPr="00C13FE9">
        <w:rPr>
          <w:rFonts w:ascii="Times New Roman" w:hAnsi="Times New Roman"/>
        </w:rPr>
        <w:t xml:space="preserve"> regressions) and activity (2</w:t>
      </w:r>
      <w:r w:rsidR="009D3F18" w:rsidRPr="00C13FE9">
        <w:rPr>
          <w:rFonts w:ascii="Times New Roman" w:hAnsi="Times New Roman"/>
        </w:rPr>
        <w:t>81</w:t>
      </w:r>
      <w:r w:rsidRPr="00C13FE9">
        <w:rPr>
          <w:rFonts w:ascii="Times New Roman" w:hAnsi="Times New Roman"/>
        </w:rPr>
        <w:t xml:space="preserve"> regressions) in diverse ectothermic vertebrates (fish, </w:t>
      </w:r>
      <w:proofErr w:type="gramStart"/>
      <w:r w:rsidRPr="00C13FE9">
        <w:rPr>
          <w:rFonts w:ascii="Times New Roman" w:hAnsi="Times New Roman"/>
        </w:rPr>
        <w:t>reptiles</w:t>
      </w:r>
      <w:proofErr w:type="gramEnd"/>
      <w:r w:rsidRPr="00C13FE9">
        <w:rPr>
          <w:rFonts w:ascii="Times New Roman" w:hAnsi="Times New Roman"/>
        </w:rPr>
        <w:t xml:space="preserve"> and amphibians</w:t>
      </w:r>
      <w:r w:rsidRPr="00C13FE9">
        <w:rPr>
          <w:rFonts w:ascii="Times New Roman" w:hAnsi="Times New Roman"/>
          <w:noProof/>
        </w:rPr>
        <w:t>)</w:t>
      </w:r>
      <w:r w:rsidR="00292F38" w:rsidRPr="00C13FE9">
        <w:rPr>
          <w:rFonts w:ascii="Times New Roman" w:hAnsi="Times New Roman"/>
          <w:noProof/>
        </w:rPr>
        <w:t xml:space="preserve"> to</w:t>
      </w:r>
      <w:r w:rsidRPr="00C13FE9">
        <w:rPr>
          <w:rFonts w:ascii="Times New Roman" w:hAnsi="Times New Roman"/>
          <w:noProof/>
        </w:rPr>
        <w:t xml:space="preserve"> </w:t>
      </w:r>
      <w:r w:rsidRPr="00C13FE9">
        <w:rPr>
          <w:rFonts w:ascii="Times New Roman" w:hAnsi="Times New Roman"/>
        </w:rPr>
        <w:t xml:space="preserve">show that </w:t>
      </w:r>
      <w:r w:rsidRPr="00C13FE9">
        <w:rPr>
          <w:rFonts w:ascii="Times New Roman" w:hAnsi="Times New Roman"/>
          <w:i/>
          <w:iCs/>
        </w:rPr>
        <w:t>b</w:t>
      </w:r>
      <w:r w:rsidRPr="00C13FE9">
        <w:rPr>
          <w:rFonts w:ascii="Times New Roman" w:hAnsi="Times New Roman"/>
        </w:rPr>
        <w:t xml:space="preserve"> decreases with temperature-increased </w:t>
      </w:r>
      <w:r w:rsidRPr="00C13FE9">
        <w:rPr>
          <w:rFonts w:ascii="Times New Roman" w:hAnsi="Times New Roman"/>
          <w:i/>
          <w:iCs/>
        </w:rPr>
        <w:t>L</w:t>
      </w:r>
      <w:r w:rsidRPr="00C13FE9">
        <w:rPr>
          <w:rFonts w:ascii="Times New Roman" w:hAnsi="Times New Roman"/>
        </w:rPr>
        <w:t xml:space="preserve"> in water-breathers, supporting </w:t>
      </w:r>
      <w:r w:rsidR="000E33F8" w:rsidRPr="00C13FE9">
        <w:rPr>
          <w:rFonts w:ascii="Times New Roman" w:hAnsi="Times New Roman"/>
        </w:rPr>
        <w:t>surface area</w:t>
      </w:r>
      <w:r w:rsidRPr="00C13FE9">
        <w:rPr>
          <w:rFonts w:ascii="Times New Roman" w:hAnsi="Times New Roman"/>
        </w:rPr>
        <w:t xml:space="preserve">-related avoidance of oxygen limitation, whereas </w:t>
      </w:r>
      <w:r w:rsidRPr="00C13FE9">
        <w:rPr>
          <w:rFonts w:ascii="Times New Roman" w:hAnsi="Times New Roman"/>
          <w:i/>
          <w:iCs/>
        </w:rPr>
        <w:t>b</w:t>
      </w:r>
      <w:r w:rsidRPr="00C13FE9">
        <w:rPr>
          <w:rFonts w:ascii="Times New Roman" w:hAnsi="Times New Roman"/>
        </w:rPr>
        <w:t xml:space="preserve"> increases with activity-increased </w:t>
      </w:r>
      <w:r w:rsidRPr="00C13FE9">
        <w:rPr>
          <w:rFonts w:ascii="Times New Roman" w:hAnsi="Times New Roman"/>
          <w:i/>
          <w:iCs/>
        </w:rPr>
        <w:t>L</w:t>
      </w:r>
      <w:r w:rsidRPr="00C13FE9">
        <w:rPr>
          <w:rFonts w:ascii="Times New Roman" w:hAnsi="Times New Roman"/>
        </w:rPr>
        <w:t xml:space="preserve"> in air-breathers, following </w:t>
      </w:r>
      <w:r w:rsidR="000E33F8" w:rsidRPr="00C13FE9">
        <w:rPr>
          <w:rFonts w:ascii="Times New Roman" w:hAnsi="Times New Roman"/>
        </w:rPr>
        <w:t>volume</w:t>
      </w:r>
      <w:r w:rsidRPr="00C13FE9">
        <w:rPr>
          <w:rFonts w:ascii="Times New Roman" w:hAnsi="Times New Roman"/>
        </w:rPr>
        <w:t>-related influences. This new theoretical integration</w:t>
      </w:r>
      <w:r w:rsidR="000E33F8" w:rsidRPr="00C13FE9">
        <w:rPr>
          <w:rFonts w:ascii="Times New Roman" w:hAnsi="Times New Roman"/>
        </w:rPr>
        <w:t xml:space="preserve"> </w:t>
      </w:r>
      <w:r w:rsidR="00DD7CC5" w:rsidRPr="00C13FE9">
        <w:rPr>
          <w:rFonts w:ascii="Times New Roman" w:hAnsi="Times New Roman"/>
        </w:rPr>
        <w:t>quantitatively</w:t>
      </w:r>
      <w:r w:rsidRPr="00C13FE9">
        <w:rPr>
          <w:rFonts w:ascii="Times New Roman" w:hAnsi="Times New Roman"/>
        </w:rPr>
        <w:t xml:space="preserve"> incorporate</w:t>
      </w:r>
      <w:r w:rsidR="00A10B8D" w:rsidRPr="00C13FE9">
        <w:rPr>
          <w:rFonts w:ascii="Times New Roman" w:hAnsi="Times New Roman"/>
        </w:rPr>
        <w:t>s</w:t>
      </w:r>
      <w:r w:rsidRPr="00C13FE9">
        <w:rPr>
          <w:rFonts w:ascii="Times New Roman" w:hAnsi="Times New Roman"/>
        </w:rPr>
        <w:t xml:space="preserve"> different influences (warming, locomotion) and respiration modes (aquatic, terrestrial) on animal energetics.</w:t>
      </w:r>
      <w:bookmarkEnd w:id="4"/>
    </w:p>
    <w:p w14:paraId="761421D1" w14:textId="77777777" w:rsidR="00434CAD" w:rsidRPr="00C13FE9" w:rsidRDefault="00434CAD">
      <w:pPr>
        <w:spacing w:after="160" w:line="259" w:lineRule="auto"/>
        <w:rPr>
          <w:rFonts w:ascii="Times New Roman" w:hAnsi="Times New Roman"/>
        </w:rPr>
      </w:pPr>
      <w:r w:rsidRPr="00C13FE9">
        <w:rPr>
          <w:rFonts w:ascii="Times New Roman" w:hAnsi="Times New Roman"/>
        </w:rPr>
        <w:br w:type="page"/>
      </w:r>
    </w:p>
    <w:p w14:paraId="4ADDF048" w14:textId="77777777" w:rsidR="00C51077" w:rsidRPr="00C13FE9" w:rsidRDefault="00C51077" w:rsidP="00293EF9">
      <w:pPr>
        <w:pStyle w:val="Ttulo2SOC"/>
        <w:sectPr w:rsidR="00C51077" w:rsidRPr="00C13FE9" w:rsidSect="00500352">
          <w:headerReference w:type="default" r:id="rId10"/>
          <w:pgSz w:w="11906" w:h="16838"/>
          <w:pgMar w:top="1440" w:right="1440" w:bottom="1440" w:left="1440" w:header="709" w:footer="709" w:gutter="0"/>
          <w:cols w:space="708"/>
          <w:titlePg/>
          <w:docGrid w:linePitch="360"/>
        </w:sectPr>
      </w:pPr>
      <w:bookmarkStart w:id="5" w:name="_Toc126627785"/>
    </w:p>
    <w:p w14:paraId="6C92F7F1" w14:textId="77777777" w:rsidR="00434CAD" w:rsidRPr="00C13FE9" w:rsidRDefault="00434CAD" w:rsidP="00293EF9">
      <w:pPr>
        <w:pStyle w:val="Ttulo2SOC"/>
      </w:pPr>
      <w:bookmarkStart w:id="6" w:name="_Hlk156829951"/>
      <w:r w:rsidRPr="00C13FE9">
        <w:lastRenderedPageBreak/>
        <w:t>1. Introduction</w:t>
      </w:r>
      <w:bookmarkEnd w:id="5"/>
    </w:p>
    <w:p w14:paraId="5D3ECC77" w14:textId="4174CC6F" w:rsidR="00434CAD" w:rsidRPr="00C13FE9" w:rsidRDefault="00434CAD" w:rsidP="00434CAD">
      <w:pPr>
        <w:spacing w:line="360" w:lineRule="auto"/>
        <w:ind w:firstLine="720"/>
        <w:jc w:val="both"/>
        <w:rPr>
          <w:rFonts w:ascii="Times New Roman" w:hAnsi="Times New Roman"/>
        </w:rPr>
      </w:pPr>
      <w:bookmarkStart w:id="7" w:name="_Hlk107158506"/>
      <w:r w:rsidRPr="00C13FE9">
        <w:rPr>
          <w:rFonts w:ascii="Times New Roman" w:hAnsi="Times New Roman"/>
        </w:rPr>
        <w:t xml:space="preserve">Metabolism is a fundamental property of life, comprising all biochemical processes that transform energy and materials from the environment into life-sustaining functions and body structures (Humphries &amp; McCann 2014). Metabolic rate (indirectly estimated by respiration rate </w:t>
      </w:r>
      <w:r w:rsidRPr="00C13FE9">
        <w:rPr>
          <w:rFonts w:ascii="Times New Roman" w:hAnsi="Times New Roman"/>
          <w:i/>
          <w:iCs/>
        </w:rPr>
        <w:t>R</w:t>
      </w:r>
      <w:r w:rsidRPr="00C13FE9">
        <w:rPr>
          <w:rFonts w:ascii="Times New Roman" w:hAnsi="Times New Roman"/>
        </w:rPr>
        <w:t xml:space="preserve"> in aerobic organisms) is strongly linked to body size (</w:t>
      </w:r>
      <w:r w:rsidRPr="00C13FE9">
        <w:rPr>
          <w:rFonts w:ascii="Times New Roman" w:hAnsi="Times New Roman"/>
          <w:i/>
          <w:iCs/>
        </w:rPr>
        <w:t>m</w:t>
      </w:r>
      <w:r w:rsidRPr="00C13FE9">
        <w:rPr>
          <w:rFonts w:ascii="Times New Roman" w:hAnsi="Times New Roman"/>
        </w:rPr>
        <w:t>), through a relationship commonly expressed as a power function,</w:t>
      </w:r>
      <w:r w:rsidR="00062266" w:rsidRPr="00C13FE9">
        <w:rPr>
          <w:rFonts w:ascii="Times New Roman" w:hAnsi="Times New Roman"/>
        </w:rPr>
        <w:t xml:space="preserve"> </w:t>
      </w:r>
      <w:r w:rsidR="00062266" w:rsidRPr="00C13FE9">
        <w:rPr>
          <w:rFonts w:ascii="Times New Roman" w:hAnsi="Times New Roman"/>
          <w:i/>
          <w:iCs/>
        </w:rPr>
        <w:t xml:space="preserve">R = </w:t>
      </w:r>
      <w:proofErr w:type="spellStart"/>
      <w:r w:rsidR="00062266" w:rsidRPr="00C13FE9">
        <w:rPr>
          <w:rFonts w:ascii="Times New Roman" w:hAnsi="Times New Roman"/>
          <w:i/>
          <w:iCs/>
        </w:rPr>
        <w:t>am</w:t>
      </w:r>
      <w:r w:rsidR="00062266" w:rsidRPr="00C13FE9">
        <w:rPr>
          <w:rFonts w:ascii="Times New Roman" w:hAnsi="Times New Roman"/>
          <w:i/>
          <w:iCs/>
          <w:vertAlign w:val="superscript"/>
        </w:rPr>
        <w:t>b</w:t>
      </w:r>
      <w:proofErr w:type="spellEnd"/>
      <w:r w:rsidRPr="00C13FE9">
        <w:rPr>
          <w:rFonts w:ascii="Times New Roman" w:hAnsi="Times New Roman"/>
          <w:i/>
          <w:iCs/>
        </w:rPr>
        <w:t xml:space="preserve"> </w:t>
      </w:r>
      <w:r w:rsidRPr="00C13FE9">
        <w:rPr>
          <w:rFonts w:ascii="Times New Roman" w:hAnsi="Times New Roman"/>
        </w:rPr>
        <w:t xml:space="preserve">(Kleiber 1932), where </w:t>
      </w:r>
      <w:r w:rsidRPr="00C13FE9">
        <w:rPr>
          <w:rFonts w:ascii="Times New Roman" w:hAnsi="Times New Roman"/>
          <w:i/>
          <w:iCs/>
        </w:rPr>
        <w:t>a</w:t>
      </w:r>
      <w:r w:rsidRPr="00C13FE9">
        <w:rPr>
          <w:rFonts w:ascii="Times New Roman" w:hAnsi="Times New Roman"/>
        </w:rPr>
        <w:t xml:space="preserve"> is </w:t>
      </w:r>
      <w:r w:rsidR="00681F44" w:rsidRPr="00C13FE9">
        <w:rPr>
          <w:rFonts w:ascii="Times New Roman" w:hAnsi="Times New Roman"/>
        </w:rPr>
        <w:t>a constant</w:t>
      </w:r>
      <w:r w:rsidRPr="00C13FE9">
        <w:rPr>
          <w:rFonts w:ascii="Times New Roman" w:hAnsi="Times New Roman"/>
        </w:rPr>
        <w:t xml:space="preserve">, and </w:t>
      </w:r>
      <w:r w:rsidRPr="00C13FE9">
        <w:rPr>
          <w:rFonts w:ascii="Times New Roman" w:hAnsi="Times New Roman"/>
          <w:i/>
          <w:iCs/>
        </w:rPr>
        <w:t>b</w:t>
      </w:r>
      <w:r w:rsidRPr="00C13FE9">
        <w:rPr>
          <w:rFonts w:ascii="Times New Roman" w:hAnsi="Times New Roman"/>
        </w:rPr>
        <w:t xml:space="preserve"> is the scaling exponent, or allometric slope of a linear regression between log </w:t>
      </w:r>
      <w:r w:rsidRPr="00C13FE9">
        <w:rPr>
          <w:rFonts w:ascii="Times New Roman" w:hAnsi="Times New Roman"/>
          <w:i/>
          <w:iCs/>
        </w:rPr>
        <w:t>R</w:t>
      </w:r>
      <w:r w:rsidRPr="00C13FE9">
        <w:rPr>
          <w:rFonts w:ascii="Times New Roman" w:hAnsi="Times New Roman"/>
        </w:rPr>
        <w:t xml:space="preserve"> and log </w:t>
      </w:r>
      <w:r w:rsidR="00062266" w:rsidRPr="00C13FE9">
        <w:rPr>
          <w:rFonts w:ascii="Times New Roman" w:hAnsi="Times New Roman"/>
          <w:i/>
          <w:iCs/>
        </w:rPr>
        <w:t>m</w:t>
      </w:r>
      <w:r w:rsidRPr="00C13FE9">
        <w:rPr>
          <w:rFonts w:ascii="Times New Roman" w:hAnsi="Times New Roman"/>
        </w:rPr>
        <w:t xml:space="preserve">. The slope </w:t>
      </w:r>
      <w:r w:rsidRPr="00C13FE9">
        <w:rPr>
          <w:rFonts w:ascii="Times New Roman" w:hAnsi="Times New Roman"/>
          <w:i/>
          <w:iCs/>
        </w:rPr>
        <w:t>b</w:t>
      </w:r>
      <w:r w:rsidRPr="00C13FE9">
        <w:rPr>
          <w:rFonts w:ascii="Times New Roman" w:hAnsi="Times New Roman"/>
        </w:rPr>
        <w:t xml:space="preserve"> describes the change in log respiration rate as log body mass increases. Understanding and quantifying the influence of body size on respiration rate has become a central topic in ecology, where the emphasis is placed on combinations of both physical principles and organismal adaptations (Brown et al. 2004; </w:t>
      </w:r>
      <w:proofErr w:type="spellStart"/>
      <w:r w:rsidRPr="00C13FE9">
        <w:rPr>
          <w:rFonts w:ascii="Times New Roman" w:hAnsi="Times New Roman"/>
        </w:rPr>
        <w:t>Kooijman</w:t>
      </w:r>
      <w:proofErr w:type="spellEnd"/>
      <w:r w:rsidRPr="00C13FE9">
        <w:rPr>
          <w:rFonts w:ascii="Times New Roman" w:hAnsi="Times New Roman"/>
        </w:rPr>
        <w:t xml:space="preserve"> 2010; Glazier 2005, 2022; White et al. 2022). The classic description of </w:t>
      </w:r>
      <w:r w:rsidRPr="00C13FE9">
        <w:rPr>
          <w:rFonts w:ascii="Times New Roman" w:hAnsi="Times New Roman"/>
          <w:i/>
        </w:rPr>
        <w:t>b</w:t>
      </w:r>
      <w:r w:rsidRPr="00C13FE9">
        <w:rPr>
          <w:rFonts w:ascii="Times New Roman" w:hAnsi="Times New Roman"/>
        </w:rPr>
        <w:t xml:space="preserve"> as having a value of 0.75 across all life forms (Hemmingsen 1960; West et al. 1999; Savage et al. 2004) is challenged by systematic variation in its value across taxa, lifestyles, ontogeny, as well as with environmental conditions and physiological states (White et al. 2007; </w:t>
      </w:r>
      <w:proofErr w:type="spellStart"/>
      <w:r w:rsidR="00681F44" w:rsidRPr="00C13FE9">
        <w:rPr>
          <w:rFonts w:ascii="Times New Roman" w:hAnsi="Times New Roman"/>
        </w:rPr>
        <w:t>Makarieva</w:t>
      </w:r>
      <w:proofErr w:type="spellEnd"/>
      <w:r w:rsidR="00681F44" w:rsidRPr="00C13FE9">
        <w:rPr>
          <w:rFonts w:ascii="Times New Roman" w:hAnsi="Times New Roman"/>
        </w:rPr>
        <w:t xml:space="preserve"> et al. 2008; </w:t>
      </w:r>
      <w:r w:rsidRPr="00C13FE9">
        <w:rPr>
          <w:rFonts w:ascii="Times New Roman" w:hAnsi="Times New Roman"/>
        </w:rPr>
        <w:t>DeLong et al. 2010; Hirst et al. 2014</w:t>
      </w:r>
      <w:r w:rsidR="003C19F2" w:rsidRPr="00C13FE9">
        <w:rPr>
          <w:rFonts w:ascii="Times New Roman" w:hAnsi="Times New Roman"/>
        </w:rPr>
        <w:t>;</w:t>
      </w:r>
      <w:r w:rsidRPr="00C13FE9">
        <w:rPr>
          <w:rFonts w:ascii="Times New Roman" w:hAnsi="Times New Roman"/>
        </w:rPr>
        <w:t xml:space="preserve"> </w:t>
      </w:r>
      <w:r w:rsidR="00681F44" w:rsidRPr="00C13FE9">
        <w:rPr>
          <w:rFonts w:ascii="Times New Roman" w:hAnsi="Times New Roman"/>
        </w:rPr>
        <w:t xml:space="preserve">Hatton et al. 2019; </w:t>
      </w:r>
      <w:r w:rsidRPr="00C13FE9">
        <w:rPr>
          <w:rFonts w:ascii="Times New Roman" w:hAnsi="Times New Roman"/>
        </w:rPr>
        <w:t>Glazier 2010, 2014, 2020, 2022).</w:t>
      </w:r>
    </w:p>
    <w:p w14:paraId="4D36CB12" w14:textId="77777777" w:rsidR="00434CAD" w:rsidRPr="00C13FE9" w:rsidRDefault="00434CAD" w:rsidP="00434CAD">
      <w:pPr>
        <w:spacing w:line="360" w:lineRule="auto"/>
        <w:jc w:val="both"/>
        <w:rPr>
          <w:rFonts w:ascii="Times New Roman" w:hAnsi="Times New Roman"/>
        </w:rPr>
      </w:pPr>
    </w:p>
    <w:p w14:paraId="4A194336" w14:textId="680097F2" w:rsidR="00434CAD" w:rsidRPr="00C13FE9" w:rsidRDefault="00434CAD" w:rsidP="00434CAD">
      <w:pPr>
        <w:spacing w:line="360" w:lineRule="auto"/>
        <w:ind w:firstLine="720"/>
        <w:jc w:val="both"/>
        <w:rPr>
          <w:rFonts w:ascii="Times New Roman" w:hAnsi="Times New Roman"/>
        </w:rPr>
      </w:pPr>
      <w:bookmarkStart w:id="8" w:name="_Hlk107158704"/>
      <w:bookmarkEnd w:id="7"/>
      <w:r w:rsidRPr="00C13FE9">
        <w:rPr>
          <w:rFonts w:ascii="Times New Roman" w:hAnsi="Times New Roman"/>
        </w:rPr>
        <w:t xml:space="preserve">The ‘Metabolic-Level Boundaries Hypothesis’ (MLBH; </w:t>
      </w:r>
      <w:bookmarkStart w:id="9" w:name="_Hlk113980229"/>
      <w:r w:rsidRPr="00C13FE9">
        <w:rPr>
          <w:rFonts w:ascii="Times New Roman" w:hAnsi="Times New Roman"/>
        </w:rPr>
        <w:t>Glazier 2005, 2010, 2014</w:t>
      </w:r>
      <w:bookmarkEnd w:id="9"/>
      <w:r w:rsidRPr="00C13FE9">
        <w:rPr>
          <w:rFonts w:ascii="Times New Roman" w:hAnsi="Times New Roman"/>
        </w:rPr>
        <w:t xml:space="preserve">) </w:t>
      </w:r>
      <w:r w:rsidR="009264D8" w:rsidRPr="00C13FE9">
        <w:rPr>
          <w:rFonts w:ascii="Times New Roman" w:hAnsi="Times New Roman"/>
        </w:rPr>
        <w:t>proposes that variation in the metabolic scaling</w:t>
      </w:r>
      <w:r w:rsidRPr="00C13FE9">
        <w:rPr>
          <w:rFonts w:ascii="Times New Roman" w:hAnsi="Times New Roman"/>
        </w:rPr>
        <w:t xml:space="preserve"> slope </w:t>
      </w:r>
      <w:r w:rsidRPr="00C13FE9">
        <w:rPr>
          <w:rFonts w:ascii="Times New Roman" w:hAnsi="Times New Roman"/>
          <w:i/>
        </w:rPr>
        <w:t>b</w:t>
      </w:r>
      <w:r w:rsidRPr="00C13FE9">
        <w:rPr>
          <w:rFonts w:ascii="Times New Roman" w:hAnsi="Times New Roman"/>
        </w:rPr>
        <w:t xml:space="preserve"> is influenced by factors related to body volume (V), such as tissue maintenance and locomotive power, and factors related to surface area (SA), such as resource uptake or waste elimination. The </w:t>
      </w:r>
      <w:r w:rsidRPr="00C13FE9">
        <w:rPr>
          <w:rFonts w:ascii="Times New Roman" w:hAnsi="Times New Roman"/>
          <w:iCs/>
        </w:rPr>
        <w:t xml:space="preserve">relative contribution of volume or surface area-related factors </w:t>
      </w:r>
      <w:r w:rsidRPr="00C13FE9">
        <w:rPr>
          <w:rFonts w:ascii="Times New Roman" w:hAnsi="Times New Roman"/>
        </w:rPr>
        <w:t>alter as the metabolic level</w:t>
      </w:r>
      <w:r w:rsidRPr="00C13FE9">
        <w:rPr>
          <w:rFonts w:ascii="Times New Roman" w:hAnsi="Times New Roman"/>
          <w:i/>
          <w:iCs/>
        </w:rPr>
        <w:t xml:space="preserve"> </w:t>
      </w:r>
      <w:r w:rsidRPr="00C13FE9">
        <w:rPr>
          <w:rFonts w:ascii="Times New Roman" w:hAnsi="Times New Roman"/>
          <w:iCs/>
        </w:rPr>
        <w:t>changes</w:t>
      </w:r>
      <w:r w:rsidRPr="00C13FE9">
        <w:rPr>
          <w:rFonts w:ascii="Times New Roman" w:hAnsi="Times New Roman"/>
          <w:i/>
          <w:iCs/>
        </w:rPr>
        <w:t xml:space="preserve">. </w:t>
      </w:r>
      <w:r w:rsidRPr="00C13FE9">
        <w:rPr>
          <w:rFonts w:ascii="Times New Roman" w:hAnsi="Times New Roman"/>
          <w:iCs/>
        </w:rPr>
        <w:t>Metabolic level (</w:t>
      </w:r>
      <w:r w:rsidRPr="00C13FE9">
        <w:rPr>
          <w:rFonts w:ascii="Times New Roman" w:hAnsi="Times New Roman"/>
          <w:i/>
        </w:rPr>
        <w:t>L</w:t>
      </w:r>
      <w:r w:rsidRPr="00C13FE9">
        <w:rPr>
          <w:rFonts w:ascii="Times New Roman" w:hAnsi="Times New Roman"/>
          <w:iCs/>
        </w:rPr>
        <w:t xml:space="preserve">) increases with overall energy </w:t>
      </w:r>
      <w:proofErr w:type="gramStart"/>
      <w:r w:rsidRPr="00C13FE9">
        <w:rPr>
          <w:rFonts w:ascii="Times New Roman" w:hAnsi="Times New Roman"/>
          <w:iCs/>
        </w:rPr>
        <w:t>use, and</w:t>
      </w:r>
      <w:proofErr w:type="gramEnd"/>
      <w:r w:rsidRPr="00C13FE9">
        <w:rPr>
          <w:rFonts w:ascii="Times New Roman" w:hAnsi="Times New Roman"/>
          <w:iCs/>
        </w:rPr>
        <w:t xml:space="preserve"> is</w:t>
      </w:r>
      <w:r w:rsidRPr="00C13FE9">
        <w:rPr>
          <w:rFonts w:ascii="Times New Roman" w:hAnsi="Times New Roman"/>
        </w:rPr>
        <w:t xml:space="preserve"> often quantified as the mass-specific metabolic rate at the geometric midpoint of the mass range covered by the metabolic scaling relationship (Glazier 2010). According to the MLBH, for organisms that conserve body shape as they grow, </w:t>
      </w:r>
      <w:r w:rsidRPr="00C13FE9">
        <w:rPr>
          <w:rFonts w:ascii="Times New Roman" w:hAnsi="Times New Roman"/>
          <w:i/>
          <w:iCs/>
        </w:rPr>
        <w:t>b</w:t>
      </w:r>
      <w:r w:rsidRPr="00C13FE9">
        <w:rPr>
          <w:rFonts w:ascii="Times New Roman" w:hAnsi="Times New Roman"/>
        </w:rPr>
        <w:t xml:space="preserve"> should approach </w:t>
      </w:r>
      <w:r w:rsidR="00BD6918" w:rsidRPr="00C13FE9">
        <w:rPr>
          <w:rFonts w:ascii="Times New Roman" w:hAnsi="Times New Roman"/>
        </w:rPr>
        <w:t xml:space="preserve">a value of </w:t>
      </w:r>
      <w:r w:rsidRPr="00C13FE9">
        <w:rPr>
          <w:rFonts w:ascii="Times New Roman" w:hAnsi="Times New Roman"/>
        </w:rPr>
        <w:t xml:space="preserve">2/3 (Rubner 1883) if SA-related processes through external exchange surfaces </w:t>
      </w:r>
      <w:proofErr w:type="gramStart"/>
      <w:r w:rsidRPr="00C13FE9">
        <w:rPr>
          <w:rFonts w:ascii="Times New Roman" w:hAnsi="Times New Roman"/>
        </w:rPr>
        <w:t>predominate, but</w:t>
      </w:r>
      <w:proofErr w:type="gramEnd"/>
      <w:r w:rsidRPr="00C13FE9">
        <w:rPr>
          <w:rFonts w:ascii="Times New Roman" w:hAnsi="Times New Roman"/>
        </w:rPr>
        <w:t xml:space="preserve"> should approach 1 if V-related processes predominate (proportional to body mass or volume). </w:t>
      </w:r>
      <w:bookmarkStart w:id="10" w:name="_Hlk101335609"/>
      <w:bookmarkEnd w:id="8"/>
      <w:r w:rsidR="008A7731" w:rsidRPr="00C13FE9">
        <w:rPr>
          <w:rFonts w:ascii="Times New Roman" w:hAnsi="Times New Roman"/>
        </w:rPr>
        <w:t>Following the</w:t>
      </w:r>
      <w:r w:rsidRPr="00C13FE9">
        <w:rPr>
          <w:rFonts w:ascii="Times New Roman" w:hAnsi="Times New Roman"/>
        </w:rPr>
        <w:t xml:space="preserve"> MLBH</w:t>
      </w:r>
      <w:r w:rsidR="008A7731" w:rsidRPr="00C13FE9">
        <w:rPr>
          <w:rFonts w:ascii="Times New Roman" w:hAnsi="Times New Roman"/>
        </w:rPr>
        <w:t xml:space="preserve">, </w:t>
      </w:r>
      <w:r w:rsidRPr="00C13FE9">
        <w:rPr>
          <w:rFonts w:ascii="Times New Roman" w:hAnsi="Times New Roman"/>
        </w:rPr>
        <w:t xml:space="preserve">the amount of locomotor activity and increased environmental temperature, which both increase </w:t>
      </w:r>
      <w:r w:rsidRPr="00C13FE9">
        <w:rPr>
          <w:rFonts w:ascii="Times New Roman" w:hAnsi="Times New Roman"/>
          <w:i/>
        </w:rPr>
        <w:t>L</w:t>
      </w:r>
      <w:r w:rsidRPr="00C13FE9">
        <w:rPr>
          <w:rFonts w:ascii="Times New Roman" w:hAnsi="Times New Roman"/>
        </w:rPr>
        <w:t xml:space="preserve">, can change the slope </w:t>
      </w:r>
      <w:r w:rsidRPr="00C13FE9">
        <w:rPr>
          <w:rFonts w:ascii="Times New Roman" w:hAnsi="Times New Roman"/>
          <w:i/>
          <w:iCs/>
        </w:rPr>
        <w:t>b</w:t>
      </w:r>
      <w:r w:rsidRPr="00C13FE9">
        <w:rPr>
          <w:rFonts w:ascii="Times New Roman" w:hAnsi="Times New Roman"/>
        </w:rPr>
        <w:t xml:space="preserve"> (Glazier 2010)</w:t>
      </w:r>
      <w:r w:rsidRPr="00C13FE9">
        <w:rPr>
          <w:rFonts w:ascii="Times New Roman" w:hAnsi="Times New Roman"/>
          <w:i/>
          <w:iCs/>
        </w:rPr>
        <w:t xml:space="preserve"> </w:t>
      </w:r>
      <w:r w:rsidRPr="00C13FE9">
        <w:rPr>
          <w:rFonts w:ascii="Times New Roman" w:hAnsi="Times New Roman"/>
          <w:iCs/>
        </w:rPr>
        <w:t xml:space="preserve">by changing </w:t>
      </w:r>
      <w:r w:rsidRPr="00C13FE9">
        <w:rPr>
          <w:rFonts w:ascii="Times New Roman" w:hAnsi="Times New Roman"/>
        </w:rPr>
        <w:t xml:space="preserve">the relative contributions of SA </w:t>
      </w:r>
      <w:r w:rsidRPr="00C13FE9">
        <w:rPr>
          <w:rFonts w:ascii="Times New Roman" w:hAnsi="Times New Roman"/>
          <w:i/>
        </w:rPr>
        <w:t>versus</w:t>
      </w:r>
      <w:r w:rsidRPr="00C13FE9">
        <w:rPr>
          <w:rFonts w:ascii="Times New Roman" w:hAnsi="Times New Roman"/>
        </w:rPr>
        <w:t xml:space="preserve"> V-related processes.</w:t>
      </w:r>
    </w:p>
    <w:p w14:paraId="46344802" w14:textId="77777777" w:rsidR="00434CAD" w:rsidRPr="00C13FE9" w:rsidRDefault="00434CAD" w:rsidP="00434CAD">
      <w:pPr>
        <w:spacing w:line="360" w:lineRule="auto"/>
        <w:jc w:val="both"/>
        <w:rPr>
          <w:rFonts w:ascii="Times New Roman" w:hAnsi="Times New Roman"/>
        </w:rPr>
      </w:pPr>
    </w:p>
    <w:p w14:paraId="5EBB42F3" w14:textId="6A3CA074"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 xml:space="preserve">The MLBH predicts that </w:t>
      </w:r>
      <w:bookmarkStart w:id="11" w:name="_Hlk135119129"/>
      <w:r w:rsidRPr="00C13FE9">
        <w:rPr>
          <w:rFonts w:ascii="Times New Roman" w:hAnsi="Times New Roman"/>
        </w:rPr>
        <w:t xml:space="preserve">increased active movement and associated energy demands of locomotor musculature, whose mass is typically proportional to whole body mass (Glazier </w:t>
      </w:r>
      <w:r w:rsidRPr="00C13FE9">
        <w:rPr>
          <w:rFonts w:ascii="Times New Roman" w:hAnsi="Times New Roman"/>
        </w:rPr>
        <w:lastRenderedPageBreak/>
        <w:t xml:space="preserve">2005, 2010), will increase the metabolic scaling slope relative to that at rest. During bursts of strenuous activity (maximal </w:t>
      </w:r>
      <w:r w:rsidRPr="00C13FE9">
        <w:rPr>
          <w:rFonts w:ascii="Times New Roman" w:hAnsi="Times New Roman"/>
          <w:i/>
          <w:iCs/>
        </w:rPr>
        <w:t>L</w:t>
      </w:r>
      <w:r w:rsidRPr="00C13FE9">
        <w:rPr>
          <w:rFonts w:ascii="Times New Roman" w:hAnsi="Times New Roman"/>
        </w:rPr>
        <w:t>), metabolic rate should be mainly driven by resource demand (</w:t>
      </w:r>
      <w:r w:rsidR="00BD6918" w:rsidRPr="00C13FE9">
        <w:rPr>
          <w:rFonts w:ascii="Times New Roman" w:hAnsi="Times New Roman"/>
        </w:rPr>
        <w:t xml:space="preserve">and hence be proportional to </w:t>
      </w:r>
      <w:r w:rsidR="00196388" w:rsidRPr="00C13FE9">
        <w:rPr>
          <w:rFonts w:ascii="Times New Roman" w:hAnsi="Times New Roman"/>
          <w:i/>
          <w:iCs/>
        </w:rPr>
        <w:t>m</w:t>
      </w:r>
      <w:r w:rsidR="00196388" w:rsidRPr="00C13FE9">
        <w:rPr>
          <w:rFonts w:ascii="Times New Roman" w:hAnsi="Times New Roman"/>
          <w:i/>
          <w:iCs/>
          <w:vertAlign w:val="superscript"/>
        </w:rPr>
        <w:t>1</w:t>
      </w:r>
      <w:r w:rsidRPr="00C13FE9">
        <w:rPr>
          <w:rFonts w:ascii="Times New Roman" w:hAnsi="Times New Roman"/>
        </w:rPr>
        <w:t xml:space="preserve">; Fig. 1), rather than by surface-dependent resource supply or waste removal (Weibel &amp; </w:t>
      </w:r>
      <w:proofErr w:type="spellStart"/>
      <w:r w:rsidRPr="00C13FE9">
        <w:rPr>
          <w:rFonts w:ascii="Times New Roman" w:hAnsi="Times New Roman"/>
        </w:rPr>
        <w:t>Hoppeler</w:t>
      </w:r>
      <w:proofErr w:type="spellEnd"/>
      <w:r w:rsidRPr="00C13FE9">
        <w:rPr>
          <w:rFonts w:ascii="Times New Roman" w:hAnsi="Times New Roman"/>
        </w:rPr>
        <w:t xml:space="preserve"> 2005)</w:t>
      </w:r>
      <w:bookmarkEnd w:id="11"/>
      <w:r w:rsidRPr="00C13FE9">
        <w:rPr>
          <w:rFonts w:ascii="Times New Roman" w:hAnsi="Times New Roman"/>
        </w:rPr>
        <w:t>. This extreme response is only possible because of short-term storage of oxygen and energy in muscles and their temporary tolerance to accumulation of wastes, such as lactic acid (Glazier 2009).</w:t>
      </w:r>
    </w:p>
    <w:p w14:paraId="51045664" w14:textId="77777777" w:rsidR="00434CAD" w:rsidRPr="00C13FE9" w:rsidRDefault="00434CAD" w:rsidP="00196388">
      <w:pPr>
        <w:spacing w:line="360" w:lineRule="auto"/>
        <w:jc w:val="both"/>
        <w:rPr>
          <w:rFonts w:ascii="Times New Roman" w:hAnsi="Times New Roman"/>
        </w:rPr>
      </w:pPr>
    </w:p>
    <w:p w14:paraId="40CA05D7" w14:textId="10FABD2A" w:rsidR="00196388" w:rsidRPr="00C13FE9" w:rsidRDefault="00434CAD" w:rsidP="00196388">
      <w:pPr>
        <w:spacing w:line="360" w:lineRule="auto"/>
        <w:ind w:firstLine="720"/>
        <w:jc w:val="both"/>
        <w:rPr>
          <w:rFonts w:ascii="Times New Roman" w:hAnsi="Times New Roman"/>
        </w:rPr>
      </w:pPr>
      <w:r w:rsidRPr="00C13FE9">
        <w:rPr>
          <w:rFonts w:ascii="Times New Roman" w:hAnsi="Times New Roman"/>
        </w:rPr>
        <w:t xml:space="preserve">Temperature appears to affect metabolic scaling in more complex ways. Contrary to influential models that assume that temperature affects only metabolic level and not </w:t>
      </w:r>
      <w:r w:rsidRPr="00C13FE9">
        <w:rPr>
          <w:rFonts w:ascii="Times New Roman" w:hAnsi="Times New Roman"/>
          <w:i/>
        </w:rPr>
        <w:t>b</w:t>
      </w:r>
      <w:r w:rsidRPr="00C13FE9">
        <w:rPr>
          <w:rFonts w:ascii="Times New Roman" w:hAnsi="Times New Roman"/>
        </w:rPr>
        <w:t xml:space="preserve"> (e.g., Gillooly et al. 2001), the MLBH predicts changes in </w:t>
      </w:r>
      <w:r w:rsidRPr="00C13FE9">
        <w:rPr>
          <w:rFonts w:ascii="Times New Roman" w:hAnsi="Times New Roman"/>
          <w:i/>
        </w:rPr>
        <w:t>b</w:t>
      </w:r>
      <w:r w:rsidRPr="00C13FE9">
        <w:rPr>
          <w:rFonts w:ascii="Times New Roman" w:hAnsi="Times New Roman"/>
        </w:rPr>
        <w:t>. As temperature increases, resting metabolic demands increase; consequently, the mass-scaling of metabolic rate may decrease if it is increasingly dictated by fluxes through external exchange surfaces (</w:t>
      </w:r>
      <w:r w:rsidR="00196388" w:rsidRPr="00C13FE9">
        <w:rPr>
          <w:rFonts w:ascii="Times New Roman" w:eastAsiaTheme="minorEastAsia" w:hAnsi="Times New Roman"/>
          <w:i/>
        </w:rPr>
        <w:t>m</w:t>
      </w:r>
      <w:r w:rsidR="00196388" w:rsidRPr="00C13FE9">
        <w:rPr>
          <w:rFonts w:ascii="Times New Roman" w:eastAsiaTheme="minorEastAsia" w:hAnsi="Times New Roman"/>
          <w:i/>
          <w:vertAlign w:val="superscript"/>
        </w:rPr>
        <w:t>2/3</w:t>
      </w:r>
      <w:r w:rsidR="00196388" w:rsidRPr="00C13FE9">
        <w:rPr>
          <w:rFonts w:ascii="Times New Roman" w:eastAsiaTheme="minorEastAsia" w:hAnsi="Times New Roman"/>
          <w:iCs/>
        </w:rPr>
        <w:t xml:space="preserve"> </w:t>
      </w:r>
      <w:r w:rsidRPr="00C13FE9">
        <w:rPr>
          <w:rFonts w:ascii="Times New Roman" w:hAnsi="Times New Roman"/>
        </w:rPr>
        <w:t xml:space="preserve">in isomorphic growers), as limits on resource supply become more influential (Fig. 1). Glazier (2020) observed such a predicted negative relationship between temperature and </w:t>
      </w:r>
      <w:r w:rsidRPr="00C13FE9">
        <w:rPr>
          <w:rFonts w:ascii="Times New Roman" w:hAnsi="Times New Roman"/>
          <w:i/>
        </w:rPr>
        <w:t>b</w:t>
      </w:r>
      <w:r w:rsidRPr="00C13FE9">
        <w:rPr>
          <w:rFonts w:ascii="Times New Roman" w:hAnsi="Times New Roman"/>
        </w:rPr>
        <w:t xml:space="preserve"> in 10 of 13 sedentary ectothermic animals and one plant. However, warming not only increases maintenance demands in ectotherms, but accelerates other energy-demanding processes such as growth (</w:t>
      </w:r>
      <w:r w:rsidR="009264D8" w:rsidRPr="00C13FE9">
        <w:rPr>
          <w:rFonts w:ascii="Times New Roman" w:hAnsi="Times New Roman"/>
        </w:rPr>
        <w:t>Barneche et al. 2019</w:t>
      </w:r>
      <w:r w:rsidRPr="00C13FE9">
        <w:rPr>
          <w:rFonts w:ascii="Times New Roman" w:hAnsi="Times New Roman"/>
        </w:rPr>
        <w:t xml:space="preserve">). </w:t>
      </w:r>
      <w:r w:rsidR="009264D8" w:rsidRPr="00C13FE9">
        <w:rPr>
          <w:rFonts w:ascii="Times New Roman" w:hAnsi="Times New Roman"/>
        </w:rPr>
        <w:t>W</w:t>
      </w:r>
      <w:r w:rsidRPr="00C13FE9">
        <w:rPr>
          <w:rFonts w:ascii="Times New Roman" w:hAnsi="Times New Roman"/>
        </w:rPr>
        <w:t xml:space="preserve">hole-body growth has been described as a V-related process (Glazier 2010, 2020), </w:t>
      </w:r>
      <w:r w:rsidR="009264D8" w:rsidRPr="00C13FE9">
        <w:rPr>
          <w:rFonts w:ascii="Times New Roman" w:hAnsi="Times New Roman"/>
        </w:rPr>
        <w:t>but growth will not retain the same proportional relationship to volume (or mass) unless mass-specific growth rate remains constant as the organism gets bigger</w:t>
      </w:r>
      <w:r w:rsidRPr="00C13FE9">
        <w:rPr>
          <w:rFonts w:ascii="Times New Roman" w:hAnsi="Times New Roman"/>
        </w:rPr>
        <w:t xml:space="preserve">. </w:t>
      </w:r>
      <w:r w:rsidR="009264D8" w:rsidRPr="00C13FE9">
        <w:rPr>
          <w:rFonts w:ascii="Times New Roman" w:hAnsi="Times New Roman"/>
        </w:rPr>
        <w:t xml:space="preserve">Such growth would be exponential, in which new tissue is added in direct proportion to body mass (i.e., </w:t>
      </w:r>
      <w:r w:rsidR="009264D8" w:rsidRPr="00C13FE9">
        <w:rPr>
          <w:rFonts w:ascii="Cambria Math" w:hAnsi="Cambria Math" w:cs="Cambria Math"/>
        </w:rPr>
        <w:t xml:space="preserve">∝ </w:t>
      </w:r>
      <w:r w:rsidR="009264D8" w:rsidRPr="00C13FE9">
        <w:rPr>
          <w:rFonts w:ascii="Times New Roman" w:hAnsi="Times New Roman"/>
          <w:i/>
          <w:iCs/>
        </w:rPr>
        <w:t>m</w:t>
      </w:r>
      <w:r w:rsidR="009264D8" w:rsidRPr="00C13FE9">
        <w:rPr>
          <w:rFonts w:ascii="Times New Roman" w:hAnsi="Times New Roman"/>
          <w:i/>
          <w:iCs/>
          <w:vertAlign w:val="superscript"/>
        </w:rPr>
        <w:t>1</w:t>
      </w:r>
      <w:r w:rsidR="009264D8" w:rsidRPr="00C13FE9">
        <w:rPr>
          <w:rFonts w:ascii="Times New Roman" w:hAnsi="Times New Roman"/>
        </w:rPr>
        <w:t>;</w:t>
      </w:r>
      <w:r w:rsidR="009264D8" w:rsidRPr="00C13FE9">
        <w:rPr>
          <w:rFonts w:ascii="Times New Roman" w:hAnsi="Times New Roman"/>
          <w:lang w:eastAsia="en-GB"/>
        </w:rPr>
        <w:t xml:space="preserve"> </w:t>
      </w:r>
      <w:r w:rsidR="009264D8" w:rsidRPr="00C13FE9">
        <w:rPr>
          <w:rFonts w:ascii="Times New Roman" w:hAnsi="Times New Roman"/>
        </w:rPr>
        <w:t xml:space="preserve">Hirst &amp; Forster 2013). Resource consumption dominated by such mass (or volume)-proportional processes can be sustained by changing body shape during ontogeny, thereby maintaining a high ratio of SA for resource uptake relative to mass (or volume), </w:t>
      </w:r>
      <w:r w:rsidRPr="00C13FE9">
        <w:rPr>
          <w:rFonts w:ascii="Times New Roman" w:hAnsi="Times New Roman"/>
        </w:rPr>
        <w:t xml:space="preserve">as in various pelagic invertebrates (Hirst et al. 2014). But more generally, mass-specific growth rates decline during ontogeny, as </w:t>
      </w:r>
      <w:r w:rsidR="00BF7A57" w:rsidRPr="00C13FE9">
        <w:rPr>
          <w:rFonts w:ascii="Times New Roman" w:hAnsi="Times New Roman"/>
        </w:rPr>
        <w:t>widely</w:t>
      </w:r>
      <w:r w:rsidR="008A7731" w:rsidRPr="00C13FE9">
        <w:rPr>
          <w:rFonts w:ascii="Times New Roman" w:hAnsi="Times New Roman"/>
        </w:rPr>
        <w:t xml:space="preserve"> </w:t>
      </w:r>
      <w:r w:rsidRPr="00C13FE9">
        <w:rPr>
          <w:rFonts w:ascii="Times New Roman" w:hAnsi="Times New Roman"/>
        </w:rPr>
        <w:t xml:space="preserve">observed in vertebrates and </w:t>
      </w:r>
      <w:r w:rsidR="009264D8" w:rsidRPr="00C13FE9">
        <w:rPr>
          <w:rFonts w:ascii="Times New Roman" w:hAnsi="Times New Roman"/>
        </w:rPr>
        <w:t xml:space="preserve">some </w:t>
      </w:r>
      <w:r w:rsidRPr="00C13FE9">
        <w:rPr>
          <w:rFonts w:ascii="Times New Roman" w:hAnsi="Times New Roman"/>
        </w:rPr>
        <w:t xml:space="preserve">benthic invertebrates (von </w:t>
      </w:r>
      <w:proofErr w:type="spellStart"/>
      <w:r w:rsidRPr="00C13FE9">
        <w:rPr>
          <w:rFonts w:ascii="Times New Roman" w:hAnsi="Times New Roman"/>
        </w:rPr>
        <w:t>Bertalanffy</w:t>
      </w:r>
      <w:proofErr w:type="spellEnd"/>
      <w:r w:rsidRPr="00C13FE9">
        <w:rPr>
          <w:rFonts w:ascii="Times New Roman" w:hAnsi="Times New Roman"/>
        </w:rPr>
        <w:t xml:space="preserve"> 1951, 1957; Lee et al. 2020). </w:t>
      </w:r>
      <w:bookmarkStart w:id="12" w:name="_Hlk148992635"/>
      <w:r w:rsidRPr="00C13FE9">
        <w:rPr>
          <w:rFonts w:ascii="Times New Roman" w:hAnsi="Times New Roman"/>
        </w:rPr>
        <w:t xml:space="preserve">Therefore, </w:t>
      </w:r>
      <w:r w:rsidR="009264D8" w:rsidRPr="00C13FE9">
        <w:rPr>
          <w:rFonts w:ascii="Times New Roman" w:hAnsi="Times New Roman"/>
        </w:rPr>
        <w:t xml:space="preserve">we argue that a warming-induced increase in overall growth rate and its contribution to total metabolic costs would lead to lowering </w:t>
      </w:r>
      <w:r w:rsidR="009264D8" w:rsidRPr="00C13FE9">
        <w:rPr>
          <w:rFonts w:ascii="Times New Roman" w:hAnsi="Times New Roman"/>
          <w:i/>
        </w:rPr>
        <w:t>b</w:t>
      </w:r>
      <w:r w:rsidR="009264D8" w:rsidRPr="00C13FE9">
        <w:rPr>
          <w:rFonts w:ascii="Times New Roman" w:hAnsi="Times New Roman"/>
        </w:rPr>
        <w:t xml:space="preserve"> below 1 in most animals </w:t>
      </w:r>
      <w:bookmarkStart w:id="13" w:name="_Hlk156768409"/>
      <w:r w:rsidR="009264D8" w:rsidRPr="00C13FE9">
        <w:rPr>
          <w:rFonts w:ascii="Times New Roman" w:hAnsi="Times New Roman"/>
        </w:rPr>
        <w:t>due to greater SA-related influences on resource supply (Fig. 1), but also because mass-specific growth rate decelerates during ontogeny</w:t>
      </w:r>
      <w:bookmarkEnd w:id="13"/>
      <w:r w:rsidR="009264D8" w:rsidRPr="00C13FE9">
        <w:rPr>
          <w:rFonts w:ascii="Times New Roman" w:hAnsi="Times New Roman"/>
        </w:rPr>
        <w:t>.</w:t>
      </w:r>
      <w:bookmarkEnd w:id="12"/>
      <w:r w:rsidR="009264D8" w:rsidRPr="00C13FE9">
        <w:rPr>
          <w:rFonts w:ascii="Times New Roman" w:hAnsi="Times New Roman"/>
        </w:rPr>
        <w:t xml:space="preserve"> </w:t>
      </w:r>
      <w:bookmarkStart w:id="14" w:name="_Hlk156718831"/>
      <w:r w:rsidR="009264D8" w:rsidRPr="00C13FE9">
        <w:rPr>
          <w:rFonts w:ascii="Times New Roman" w:hAnsi="Times New Roman"/>
        </w:rPr>
        <w:t>A crucial observation enabling the test of this hypothesis is that standard (i.e., resting, postabsorptive) metabolic rate is inflated by overhead costs of growth, which is thought to include maintaining machinery necessary for growth (Rosenfeld et al. 2015).</w:t>
      </w:r>
      <w:bookmarkEnd w:id="14"/>
      <w:r w:rsidR="009264D8" w:rsidRPr="00C13FE9">
        <w:rPr>
          <w:rFonts w:ascii="Times New Roman" w:hAnsi="Times New Roman"/>
        </w:rPr>
        <w:t xml:space="preserve"> Therefore, the metabolic components needed for biosynthesis (i.e., “growth machinery”) appear still to work (presumably using energy from reserves) during measurements of oxygen consumption, even </w:t>
      </w:r>
      <w:r w:rsidR="009264D8" w:rsidRPr="00C13FE9">
        <w:rPr>
          <w:rFonts w:ascii="Times New Roman" w:hAnsi="Times New Roman"/>
        </w:rPr>
        <w:lastRenderedPageBreak/>
        <w:t xml:space="preserve">in postabsorptive animals. </w:t>
      </w:r>
      <w:r w:rsidRPr="00C13FE9">
        <w:rPr>
          <w:rFonts w:ascii="Times New Roman" w:hAnsi="Times New Roman"/>
        </w:rPr>
        <w:t xml:space="preserve">Another effect of temperature on metabolic scaling depends on how it affects locomotor activity. Glazier (2020) found that in contrast to 71% of 14 sedentary species that showed a negative relationship between </w:t>
      </w:r>
      <w:r w:rsidRPr="00C13FE9">
        <w:rPr>
          <w:rFonts w:ascii="Times New Roman" w:hAnsi="Times New Roman"/>
          <w:i/>
          <w:iCs/>
        </w:rPr>
        <w:t>b</w:t>
      </w:r>
      <w:r w:rsidRPr="00C13FE9">
        <w:rPr>
          <w:rFonts w:ascii="Times New Roman" w:hAnsi="Times New Roman"/>
        </w:rPr>
        <w:t xml:space="preserve"> and temperature, significantly fewer (18% of 165) mobile species showed a negative relationship, </w:t>
      </w:r>
      <w:r w:rsidR="001C66AF" w:rsidRPr="00C13FE9">
        <w:rPr>
          <w:rFonts w:ascii="Times New Roman" w:hAnsi="Times New Roman"/>
        </w:rPr>
        <w:t>supporting</w:t>
      </w:r>
      <w:r w:rsidRPr="00C13FE9">
        <w:rPr>
          <w:rFonts w:ascii="Times New Roman" w:hAnsi="Times New Roman"/>
        </w:rPr>
        <w:t xml:space="preserve"> the idea that warming-enhanced locomotion, which includes contribution of muscular output (considered approximately proportional to body mass)</w:t>
      </w:r>
      <w:r w:rsidR="003C19F2" w:rsidRPr="00C13FE9">
        <w:rPr>
          <w:rFonts w:ascii="Times New Roman" w:hAnsi="Times New Roman"/>
        </w:rPr>
        <w:t>,</w:t>
      </w:r>
      <w:r w:rsidRPr="00C13FE9">
        <w:rPr>
          <w:rFonts w:ascii="Times New Roman" w:hAnsi="Times New Roman"/>
        </w:rPr>
        <w:t xml:space="preserve"> mostly countered SA-influenced reduction in </w:t>
      </w:r>
      <w:r w:rsidRPr="00C13FE9">
        <w:rPr>
          <w:rFonts w:ascii="Times New Roman" w:hAnsi="Times New Roman"/>
          <w:i/>
        </w:rPr>
        <w:t>b</w:t>
      </w:r>
      <w:r w:rsidRPr="00C13FE9">
        <w:rPr>
          <w:rFonts w:ascii="Times New Roman" w:hAnsi="Times New Roman"/>
        </w:rPr>
        <w:t xml:space="preserve">. Clearly, therefore, the </w:t>
      </w:r>
      <w:r w:rsidR="009264D8" w:rsidRPr="00C13FE9">
        <w:rPr>
          <w:rFonts w:ascii="Times New Roman" w:hAnsi="Times New Roman"/>
        </w:rPr>
        <w:t xml:space="preserve">predicted </w:t>
      </w:r>
      <w:r w:rsidRPr="00C13FE9">
        <w:rPr>
          <w:rFonts w:ascii="Times New Roman" w:hAnsi="Times New Roman"/>
        </w:rPr>
        <w:t xml:space="preserve">mass-scaling of metabolic rate depends on the relative influence of different processes that scale differently with body mass (e.g., SA- </w:t>
      </w:r>
      <w:r w:rsidRPr="00C13FE9">
        <w:rPr>
          <w:rFonts w:ascii="Times New Roman" w:hAnsi="Times New Roman"/>
          <w:i/>
          <w:iCs/>
        </w:rPr>
        <w:t>versus</w:t>
      </w:r>
      <w:r w:rsidRPr="00C13FE9">
        <w:rPr>
          <w:rFonts w:ascii="Times New Roman" w:hAnsi="Times New Roman"/>
        </w:rPr>
        <w:t xml:space="preserve"> V-related processes). A major challenge for predictive ecology is to identify situations when </w:t>
      </w:r>
      <w:proofErr w:type="gramStart"/>
      <w:r w:rsidRPr="00C13FE9">
        <w:rPr>
          <w:rFonts w:ascii="Times New Roman" w:hAnsi="Times New Roman"/>
        </w:rPr>
        <w:t>particular influences</w:t>
      </w:r>
      <w:proofErr w:type="gramEnd"/>
      <w:r w:rsidRPr="00C13FE9">
        <w:rPr>
          <w:rFonts w:ascii="Times New Roman" w:hAnsi="Times New Roman"/>
        </w:rPr>
        <w:t xml:space="preserve"> on metabolic scaling predominate.</w:t>
      </w:r>
      <w:bookmarkStart w:id="15" w:name="_Hlk107160275"/>
      <w:bookmarkEnd w:id="10"/>
    </w:p>
    <w:p w14:paraId="271AE5B0" w14:textId="77777777" w:rsidR="00196388" w:rsidRPr="00C13FE9" w:rsidRDefault="00196388" w:rsidP="00196388">
      <w:pPr>
        <w:spacing w:line="360" w:lineRule="auto"/>
        <w:jc w:val="both"/>
        <w:rPr>
          <w:rFonts w:ascii="Times New Roman" w:hAnsi="Times New Roman"/>
        </w:rPr>
      </w:pPr>
    </w:p>
    <w:p w14:paraId="38BD4C1F" w14:textId="335C8FB9" w:rsidR="00434CAD" w:rsidRPr="00C13FE9" w:rsidRDefault="00434CAD" w:rsidP="00B929A1">
      <w:pPr>
        <w:spacing w:line="360" w:lineRule="auto"/>
        <w:ind w:firstLine="720"/>
        <w:jc w:val="both"/>
        <w:rPr>
          <w:rFonts w:ascii="Times New Roman" w:hAnsi="Times New Roman"/>
        </w:rPr>
      </w:pPr>
      <w:r w:rsidRPr="00C13FE9">
        <w:rPr>
          <w:rFonts w:ascii="Times New Roman" w:hAnsi="Times New Roman"/>
        </w:rPr>
        <w:t xml:space="preserve">We propose that combining a second theoretical approach with the </w:t>
      </w:r>
      <w:r w:rsidR="00DC23E6" w:rsidRPr="00C13FE9">
        <w:rPr>
          <w:rFonts w:ascii="Times New Roman" w:hAnsi="Times New Roman"/>
        </w:rPr>
        <w:t xml:space="preserve">influence of processes that scale differently with body mass may help to identify when </w:t>
      </w:r>
      <w:proofErr w:type="gramStart"/>
      <w:r w:rsidR="00DC23E6" w:rsidRPr="00C13FE9">
        <w:rPr>
          <w:rFonts w:ascii="Times New Roman" w:hAnsi="Times New Roman"/>
        </w:rPr>
        <w:t>particular processes</w:t>
      </w:r>
      <w:proofErr w:type="gramEnd"/>
      <w:r w:rsidR="00DC23E6" w:rsidRPr="00C13FE9">
        <w:rPr>
          <w:rFonts w:ascii="Times New Roman" w:hAnsi="Times New Roman"/>
        </w:rPr>
        <w:t xml:space="preserve"> predominate</w:t>
      </w:r>
      <w:r w:rsidRPr="00C13FE9">
        <w:rPr>
          <w:rFonts w:ascii="Times New Roman" w:hAnsi="Times New Roman"/>
        </w:rPr>
        <w:t xml:space="preserve">. Specifically, the effects of temperature and activity on metabolic scaling may differ between aquatic and terrestrial organisms due to </w:t>
      </w:r>
      <w:r w:rsidR="00DC23E6" w:rsidRPr="00C13FE9">
        <w:rPr>
          <w:rFonts w:ascii="Times New Roman" w:hAnsi="Times New Roman"/>
        </w:rPr>
        <w:t>w</w:t>
      </w:r>
      <w:r w:rsidRPr="00C13FE9">
        <w:rPr>
          <w:rFonts w:ascii="Times New Roman" w:hAnsi="Times New Roman"/>
        </w:rPr>
        <w:t xml:space="preserve">ater </w:t>
      </w:r>
      <w:r w:rsidR="00DC23E6" w:rsidRPr="00C13FE9">
        <w:rPr>
          <w:rFonts w:ascii="Times New Roman" w:hAnsi="Times New Roman"/>
        </w:rPr>
        <w:t xml:space="preserve">being </w:t>
      </w:r>
      <w:r w:rsidRPr="00C13FE9">
        <w:rPr>
          <w:rFonts w:ascii="Times New Roman" w:hAnsi="Times New Roman"/>
        </w:rPr>
        <w:t>800-fold denser, 60-fold more viscous and contains 43-fold less oxygen than air, making breathing in water more energy-costly than in air (</w:t>
      </w:r>
      <w:proofErr w:type="spellStart"/>
      <w:r w:rsidRPr="00C13FE9">
        <w:rPr>
          <w:rFonts w:ascii="Times New Roman" w:hAnsi="Times New Roman"/>
        </w:rPr>
        <w:t>Makarieva</w:t>
      </w:r>
      <w:proofErr w:type="spellEnd"/>
      <w:r w:rsidRPr="00C13FE9">
        <w:rPr>
          <w:rFonts w:ascii="Times New Roman" w:hAnsi="Times New Roman"/>
        </w:rPr>
        <w:t xml:space="preserve"> et al. 2008; </w:t>
      </w:r>
      <w:bookmarkStart w:id="16" w:name="_Hlk156836141"/>
      <w:proofErr w:type="spellStart"/>
      <w:r w:rsidR="00DC23E6" w:rsidRPr="00C13FE9">
        <w:rPr>
          <w:rFonts w:ascii="Times New Roman" w:hAnsi="Times New Roman"/>
        </w:rPr>
        <w:t>Verberk</w:t>
      </w:r>
      <w:proofErr w:type="spellEnd"/>
      <w:r w:rsidR="00DC23E6" w:rsidRPr="00C13FE9">
        <w:rPr>
          <w:rFonts w:ascii="Times New Roman" w:hAnsi="Times New Roman"/>
        </w:rPr>
        <w:t xml:space="preserve"> &amp; Atkinson 2013</w:t>
      </w:r>
      <w:bookmarkEnd w:id="16"/>
      <w:r w:rsidRPr="00C13FE9">
        <w:rPr>
          <w:rFonts w:ascii="Times New Roman" w:hAnsi="Times New Roman"/>
        </w:rPr>
        <w:t xml:space="preserve">). </w:t>
      </w:r>
      <w:r w:rsidR="00DC23E6" w:rsidRPr="00C13FE9">
        <w:rPr>
          <w:rFonts w:ascii="Times New Roman" w:hAnsi="Times New Roman"/>
        </w:rPr>
        <w:t>Warmer temperatures and larger sizes are expected to combine to place a greater challenge on supplying sufficient oxygen, as the ratio of SA for respiratory exchange relative to oxygen demand from a larger</w:t>
      </w:r>
      <w:r w:rsidR="00C77593">
        <w:rPr>
          <w:rFonts w:ascii="Times New Roman" w:hAnsi="Times New Roman"/>
        </w:rPr>
        <w:t>,</w:t>
      </w:r>
      <w:r w:rsidR="00DC23E6" w:rsidRPr="00C13FE9">
        <w:rPr>
          <w:rFonts w:ascii="Times New Roman" w:hAnsi="Times New Roman"/>
        </w:rPr>
        <w:t xml:space="preserve"> warmer body mass is reduced (</w:t>
      </w:r>
      <w:bookmarkStart w:id="17" w:name="_Hlk156836153"/>
      <w:r w:rsidR="00DC23E6" w:rsidRPr="00C13FE9">
        <w:rPr>
          <w:rFonts w:ascii="Times New Roman" w:hAnsi="Times New Roman"/>
        </w:rPr>
        <w:t xml:space="preserve">Atkinson &amp; </w:t>
      </w:r>
      <w:proofErr w:type="spellStart"/>
      <w:r w:rsidR="00DC23E6" w:rsidRPr="00C13FE9">
        <w:rPr>
          <w:rFonts w:ascii="Times New Roman" w:hAnsi="Times New Roman"/>
        </w:rPr>
        <w:t>Sibly</w:t>
      </w:r>
      <w:proofErr w:type="spellEnd"/>
      <w:r w:rsidR="00DC23E6" w:rsidRPr="00C13FE9">
        <w:rPr>
          <w:rFonts w:ascii="Times New Roman" w:hAnsi="Times New Roman"/>
        </w:rPr>
        <w:t xml:space="preserve"> 1997</w:t>
      </w:r>
      <w:bookmarkEnd w:id="17"/>
      <w:r w:rsidR="00DC23E6" w:rsidRPr="00C13FE9">
        <w:rPr>
          <w:rFonts w:ascii="Times New Roman" w:hAnsi="Times New Roman"/>
        </w:rPr>
        <w:t xml:space="preserve">; Rubalcaba et al. 2020). </w:t>
      </w:r>
      <w:proofErr w:type="spellStart"/>
      <w:r w:rsidR="00DC23E6" w:rsidRPr="00C13FE9">
        <w:rPr>
          <w:rFonts w:ascii="Times New Roman" w:hAnsi="Times New Roman"/>
        </w:rPr>
        <w:t>Makarieva</w:t>
      </w:r>
      <w:proofErr w:type="spellEnd"/>
      <w:r w:rsidR="00DC23E6" w:rsidRPr="00C13FE9">
        <w:rPr>
          <w:rFonts w:ascii="Times New Roman" w:hAnsi="Times New Roman"/>
        </w:rPr>
        <w:t xml:space="preserve"> (2008, Appendix) showed that taxa with high breathing costs will need to reduce metabolic rates as organisms grow bigger. </w:t>
      </w:r>
      <w:bookmarkStart w:id="18" w:name="_Hlk156836656"/>
      <w:r w:rsidRPr="00C13FE9">
        <w:rPr>
          <w:rFonts w:ascii="Times New Roman" w:hAnsi="Times New Roman"/>
        </w:rPr>
        <w:t xml:space="preserve">Moreover, the ability of water-breathers to increase their </w:t>
      </w:r>
      <w:r w:rsidR="00DC23E6" w:rsidRPr="00C13FE9">
        <w:rPr>
          <w:rFonts w:ascii="Times New Roman" w:hAnsi="Times New Roman"/>
          <w:iCs/>
        </w:rPr>
        <w:t>oxygen-supply capacity to meet such increased oxygen demands as size and temperature increase</w:t>
      </w:r>
      <w:r w:rsidR="00DC23E6" w:rsidRPr="00C13FE9">
        <w:rPr>
          <w:rFonts w:ascii="Times New Roman" w:hAnsi="Times New Roman"/>
          <w:i/>
        </w:rPr>
        <w:t xml:space="preserve"> </w:t>
      </w:r>
      <w:r w:rsidR="00DC23E6" w:rsidRPr="00C13FE9">
        <w:rPr>
          <w:rFonts w:ascii="Times New Roman" w:hAnsi="Times New Roman"/>
        </w:rPr>
        <w:t xml:space="preserve">tends to be less sensitive to warming than does oxygen demand (metabolic rate), </w:t>
      </w:r>
      <w:r w:rsidR="00DC23E6" w:rsidRPr="00C13FE9">
        <w:rPr>
          <w:rFonts w:ascii="Times New Roman" w:hAnsi="Times New Roman"/>
          <w:iCs/>
        </w:rPr>
        <w:t xml:space="preserve">where the </w:t>
      </w:r>
      <w:proofErr w:type="spellStart"/>
      <w:r w:rsidR="00DC23E6" w:rsidRPr="00C13FE9">
        <w:rPr>
          <w:rFonts w:ascii="Times New Roman" w:hAnsi="Times New Roman"/>
          <w:iCs/>
        </w:rPr>
        <w:t>supply:demand</w:t>
      </w:r>
      <w:proofErr w:type="spellEnd"/>
      <w:r w:rsidR="00DC23E6" w:rsidRPr="00C13FE9">
        <w:rPr>
          <w:rFonts w:ascii="Times New Roman" w:hAnsi="Times New Roman"/>
          <w:iCs/>
        </w:rPr>
        <w:t xml:space="preserve"> ratio can decline by up to ca. 5% per ℃ (Deutsch et al. 2022)</w:t>
      </w:r>
      <w:bookmarkEnd w:id="18"/>
      <w:r w:rsidRPr="00C13FE9">
        <w:rPr>
          <w:rFonts w:ascii="Times New Roman" w:hAnsi="Times New Roman"/>
        </w:rPr>
        <w:t xml:space="preserve">. </w:t>
      </w:r>
      <w:r w:rsidR="00DC23E6" w:rsidRPr="00C13FE9">
        <w:rPr>
          <w:rFonts w:ascii="Times New Roman" w:hAnsi="Times New Roman"/>
        </w:rPr>
        <w:t>Therefore, a</w:t>
      </w:r>
      <w:r w:rsidRPr="00C13FE9">
        <w:rPr>
          <w:rFonts w:ascii="Times New Roman" w:hAnsi="Times New Roman"/>
        </w:rPr>
        <w:t>quatic ectotherms</w:t>
      </w:r>
      <w:r w:rsidR="002D533A" w:rsidRPr="00C13FE9">
        <w:rPr>
          <w:rFonts w:ascii="Times New Roman" w:hAnsi="Times New Roman"/>
        </w:rPr>
        <w:t>,</w:t>
      </w:r>
      <w:r w:rsidRPr="00C13FE9">
        <w:rPr>
          <w:rFonts w:ascii="Times New Roman" w:hAnsi="Times New Roman"/>
        </w:rPr>
        <w:t xml:space="preserve"> whose ancestors </w:t>
      </w:r>
      <w:r w:rsidR="0028200D" w:rsidRPr="00C13FE9">
        <w:rPr>
          <w:rFonts w:ascii="Times New Roman" w:hAnsi="Times New Roman"/>
        </w:rPr>
        <w:t>had</w:t>
      </w:r>
      <w:r w:rsidRPr="00C13FE9">
        <w:rPr>
          <w:rFonts w:ascii="Times New Roman" w:hAnsi="Times New Roman"/>
        </w:rPr>
        <w:t xml:space="preserve"> experienced oxygen limitation at large sizes </w:t>
      </w:r>
      <w:r w:rsidR="0028200D" w:rsidRPr="00C13FE9">
        <w:rPr>
          <w:rFonts w:ascii="Times New Roman" w:hAnsi="Times New Roman"/>
        </w:rPr>
        <w:t xml:space="preserve">under warm conditions </w:t>
      </w:r>
      <w:r w:rsidRPr="00C13FE9">
        <w:rPr>
          <w:rFonts w:ascii="Times New Roman" w:hAnsi="Times New Roman"/>
        </w:rPr>
        <w:t xml:space="preserve">(the ‘Ghost of Oxygen Limitation Past’; </w:t>
      </w:r>
      <w:proofErr w:type="spellStart"/>
      <w:r w:rsidRPr="00C13FE9">
        <w:rPr>
          <w:rFonts w:ascii="Times New Roman" w:hAnsi="Times New Roman"/>
        </w:rPr>
        <w:t>Verberk</w:t>
      </w:r>
      <w:proofErr w:type="spellEnd"/>
      <w:r w:rsidRPr="00C13FE9">
        <w:rPr>
          <w:rFonts w:ascii="Times New Roman" w:hAnsi="Times New Roman"/>
        </w:rPr>
        <w:t xml:space="preserve"> et al. 2021; Atkinson et al. 2022)</w:t>
      </w:r>
      <w:r w:rsidR="002D533A" w:rsidRPr="00C13FE9">
        <w:rPr>
          <w:rFonts w:ascii="Times New Roman" w:hAnsi="Times New Roman"/>
        </w:rPr>
        <w:t>,</w:t>
      </w:r>
      <w:r w:rsidRPr="00C13FE9">
        <w:rPr>
          <w:rFonts w:ascii="Times New Roman" w:hAnsi="Times New Roman"/>
        </w:rPr>
        <w:t xml:space="preserve"> are predicted to have evolved adaptations that enable them to avoid oxygen shortage as size and temperature both </w:t>
      </w:r>
      <w:proofErr w:type="gramStart"/>
      <w:r w:rsidRPr="00C13FE9">
        <w:rPr>
          <w:rFonts w:ascii="Times New Roman" w:hAnsi="Times New Roman"/>
        </w:rPr>
        <w:t>increase</w:t>
      </w:r>
      <w:proofErr w:type="gramEnd"/>
      <w:r w:rsidRPr="00C13FE9">
        <w:rPr>
          <w:rFonts w:ascii="Times New Roman" w:hAnsi="Times New Roman"/>
        </w:rPr>
        <w:t xml:space="preserve">. </w:t>
      </w:r>
      <w:bookmarkStart w:id="19" w:name="_Hlk148984208"/>
      <w:bookmarkStart w:id="20" w:name="_Hlk150208436"/>
      <w:r w:rsidRPr="00C13FE9">
        <w:rPr>
          <w:rFonts w:ascii="Times New Roman" w:hAnsi="Times New Roman"/>
        </w:rPr>
        <w:t xml:space="preserve">Such avoidance strategies could include reduction in </w:t>
      </w:r>
      <w:r w:rsidR="00AA474A" w:rsidRPr="00C13FE9">
        <w:rPr>
          <w:rFonts w:ascii="Times New Roman" w:hAnsi="Times New Roman"/>
        </w:rPr>
        <w:t xml:space="preserve">the </w:t>
      </w:r>
      <w:r w:rsidR="001C66AF" w:rsidRPr="00C13FE9">
        <w:rPr>
          <w:rFonts w:ascii="Times New Roman" w:hAnsi="Times New Roman"/>
        </w:rPr>
        <w:t xml:space="preserve">rates of </w:t>
      </w:r>
      <w:r w:rsidRPr="00C13FE9">
        <w:rPr>
          <w:rFonts w:ascii="Times New Roman" w:hAnsi="Times New Roman"/>
        </w:rPr>
        <w:t>growth</w:t>
      </w:r>
      <w:r w:rsidR="001C66AF" w:rsidRPr="00C13FE9">
        <w:rPr>
          <w:rFonts w:ascii="Times New Roman" w:hAnsi="Times New Roman"/>
        </w:rPr>
        <w:t xml:space="preserve"> </w:t>
      </w:r>
      <w:r w:rsidRPr="00C13FE9">
        <w:rPr>
          <w:rFonts w:ascii="Times New Roman" w:hAnsi="Times New Roman"/>
        </w:rPr>
        <w:t>and metaboli</w:t>
      </w:r>
      <w:r w:rsidR="001C66AF" w:rsidRPr="00C13FE9">
        <w:rPr>
          <w:rFonts w:ascii="Times New Roman" w:hAnsi="Times New Roman"/>
        </w:rPr>
        <w:t>sm</w:t>
      </w:r>
      <w:r w:rsidRPr="00C13FE9">
        <w:rPr>
          <w:rFonts w:ascii="Times New Roman" w:hAnsi="Times New Roman"/>
        </w:rPr>
        <w:t xml:space="preserve"> as size and temperature both </w:t>
      </w:r>
      <w:proofErr w:type="gramStart"/>
      <w:r w:rsidRPr="00C13FE9">
        <w:rPr>
          <w:rFonts w:ascii="Times New Roman" w:hAnsi="Times New Roman"/>
        </w:rPr>
        <w:t>increase</w:t>
      </w:r>
      <w:proofErr w:type="gramEnd"/>
      <w:r w:rsidRPr="00C13FE9">
        <w:rPr>
          <w:rFonts w:ascii="Times New Roman" w:hAnsi="Times New Roman"/>
        </w:rPr>
        <w:t xml:space="preserve">, and hence reduce </w:t>
      </w:r>
      <w:r w:rsidRPr="00C13FE9">
        <w:rPr>
          <w:rFonts w:ascii="Times New Roman" w:hAnsi="Times New Roman"/>
          <w:i/>
        </w:rPr>
        <w:t>b</w:t>
      </w:r>
      <w:bookmarkEnd w:id="19"/>
      <w:r w:rsidRPr="00C13FE9">
        <w:rPr>
          <w:rFonts w:ascii="Times New Roman" w:hAnsi="Times New Roman"/>
        </w:rPr>
        <w:t>.</w:t>
      </w:r>
      <w:r w:rsidR="00B929A1" w:rsidRPr="00C13FE9">
        <w:rPr>
          <w:rFonts w:ascii="Times New Roman" w:hAnsi="Times New Roman"/>
        </w:rPr>
        <w:t xml:space="preserve"> </w:t>
      </w:r>
      <w:bookmarkEnd w:id="20"/>
      <w:r w:rsidR="00B929A1" w:rsidRPr="00C13FE9">
        <w:rPr>
          <w:rFonts w:ascii="Times New Roman" w:hAnsi="Times New Roman"/>
        </w:rPr>
        <w:t>While Glazier (20</w:t>
      </w:r>
      <w:r w:rsidR="00BF27FC" w:rsidRPr="00C13FE9">
        <w:rPr>
          <w:rFonts w:ascii="Times New Roman" w:hAnsi="Times New Roman"/>
        </w:rPr>
        <w:t>20</w:t>
      </w:r>
      <w:r w:rsidR="00B929A1" w:rsidRPr="00C13FE9">
        <w:rPr>
          <w:rFonts w:ascii="Times New Roman" w:hAnsi="Times New Roman"/>
        </w:rPr>
        <w:t xml:space="preserve">) anticipated </w:t>
      </w:r>
      <w:r w:rsidR="00BF27FC" w:rsidRPr="00C13FE9">
        <w:rPr>
          <w:rFonts w:ascii="Times New Roman" w:hAnsi="Times New Roman"/>
        </w:rPr>
        <w:t xml:space="preserve">that oxygen availability may underpin more negative </w:t>
      </w:r>
      <w:r w:rsidR="00BF27FC" w:rsidRPr="00C13FE9">
        <w:rPr>
          <w:rFonts w:ascii="Times New Roman" w:hAnsi="Times New Roman"/>
          <w:i/>
          <w:iCs/>
        </w:rPr>
        <w:t>b</w:t>
      </w:r>
      <w:r w:rsidR="00BF27FC" w:rsidRPr="00C13FE9">
        <w:rPr>
          <w:rFonts w:ascii="Times New Roman" w:hAnsi="Times New Roman"/>
        </w:rPr>
        <w:t>-temperature</w:t>
      </w:r>
      <w:r w:rsidR="0070777E" w:rsidRPr="00C13FE9">
        <w:rPr>
          <w:rFonts w:ascii="Times New Roman" w:hAnsi="Times New Roman"/>
        </w:rPr>
        <w:t xml:space="preserve"> relationships</w:t>
      </w:r>
      <w:r w:rsidR="00BF27FC" w:rsidRPr="00C13FE9">
        <w:rPr>
          <w:rFonts w:ascii="Times New Roman" w:hAnsi="Times New Roman"/>
        </w:rPr>
        <w:t xml:space="preserve"> </w:t>
      </w:r>
      <w:r w:rsidR="0070777E" w:rsidRPr="00C13FE9">
        <w:rPr>
          <w:rFonts w:ascii="Times New Roman" w:hAnsi="Times New Roman"/>
        </w:rPr>
        <w:t>in</w:t>
      </w:r>
      <w:r w:rsidR="00BF27FC" w:rsidRPr="00C13FE9">
        <w:rPr>
          <w:rFonts w:ascii="Times New Roman" w:hAnsi="Times New Roman"/>
        </w:rPr>
        <w:t xml:space="preserve"> aquatic </w:t>
      </w:r>
      <w:r w:rsidR="0070777E" w:rsidRPr="00C13FE9">
        <w:rPr>
          <w:rFonts w:ascii="Times New Roman" w:hAnsi="Times New Roman"/>
          <w:i/>
          <w:iCs/>
        </w:rPr>
        <w:t>vs</w:t>
      </w:r>
      <w:r w:rsidR="0070777E" w:rsidRPr="00C13FE9">
        <w:rPr>
          <w:rFonts w:ascii="Times New Roman" w:hAnsi="Times New Roman"/>
        </w:rPr>
        <w:t>.</w:t>
      </w:r>
      <w:r w:rsidR="00BF27FC" w:rsidRPr="00C13FE9">
        <w:rPr>
          <w:rFonts w:ascii="Times New Roman" w:hAnsi="Times New Roman"/>
        </w:rPr>
        <w:t xml:space="preserve"> terrestrial ectotherms</w:t>
      </w:r>
      <w:r w:rsidR="00DC728E" w:rsidRPr="00C13FE9">
        <w:rPr>
          <w:rFonts w:ascii="Times New Roman" w:hAnsi="Times New Roman"/>
        </w:rPr>
        <w:t xml:space="preserve"> (25 </w:t>
      </w:r>
      <w:r w:rsidR="00DC728E" w:rsidRPr="00C13FE9">
        <w:rPr>
          <w:rFonts w:ascii="Times New Roman" w:hAnsi="Times New Roman"/>
          <w:i/>
          <w:iCs/>
        </w:rPr>
        <w:t>vs</w:t>
      </w:r>
      <w:r w:rsidR="00DC728E" w:rsidRPr="00C13FE9">
        <w:rPr>
          <w:rFonts w:ascii="Times New Roman" w:hAnsi="Times New Roman"/>
        </w:rPr>
        <w:t>. 16%)</w:t>
      </w:r>
      <w:r w:rsidR="00BF27FC" w:rsidRPr="00C13FE9">
        <w:rPr>
          <w:rFonts w:ascii="Times New Roman" w:hAnsi="Times New Roman"/>
        </w:rPr>
        <w:t>, aquatic species</w:t>
      </w:r>
      <w:r w:rsidR="00DC728E" w:rsidRPr="00C13FE9">
        <w:rPr>
          <w:rFonts w:ascii="Times New Roman" w:hAnsi="Times New Roman"/>
        </w:rPr>
        <w:t xml:space="preserve"> conversely </w:t>
      </w:r>
      <w:r w:rsidR="00E81C70" w:rsidRPr="00C13FE9">
        <w:rPr>
          <w:rFonts w:ascii="Times New Roman" w:hAnsi="Times New Roman"/>
        </w:rPr>
        <w:t>showed</w:t>
      </w:r>
      <w:r w:rsidR="00DC728E" w:rsidRPr="00C13FE9">
        <w:rPr>
          <w:rFonts w:ascii="Times New Roman" w:hAnsi="Times New Roman"/>
        </w:rPr>
        <w:t xml:space="preserve"> </w:t>
      </w:r>
      <w:r w:rsidR="00BF27FC" w:rsidRPr="00C13FE9">
        <w:rPr>
          <w:rFonts w:ascii="Times New Roman" w:hAnsi="Times New Roman"/>
        </w:rPr>
        <w:t>greater increase</w:t>
      </w:r>
      <w:r w:rsidR="0070777E" w:rsidRPr="00C13FE9">
        <w:rPr>
          <w:rFonts w:ascii="Times New Roman" w:hAnsi="Times New Roman"/>
        </w:rPr>
        <w:t>s</w:t>
      </w:r>
      <w:r w:rsidR="00BF27FC" w:rsidRPr="00C13FE9">
        <w:rPr>
          <w:rFonts w:ascii="Times New Roman" w:hAnsi="Times New Roman"/>
        </w:rPr>
        <w:t xml:space="preserve"> </w:t>
      </w:r>
      <w:r w:rsidR="00FD5647" w:rsidRPr="00C13FE9">
        <w:rPr>
          <w:rFonts w:ascii="Times New Roman" w:hAnsi="Times New Roman"/>
        </w:rPr>
        <w:t xml:space="preserve">in </w:t>
      </w:r>
      <w:r w:rsidR="00FD5647" w:rsidRPr="00C13FE9">
        <w:rPr>
          <w:rFonts w:ascii="Times New Roman" w:hAnsi="Times New Roman"/>
          <w:i/>
          <w:iCs/>
        </w:rPr>
        <w:t>b</w:t>
      </w:r>
      <w:r w:rsidR="00FD5647" w:rsidRPr="00C13FE9">
        <w:rPr>
          <w:rFonts w:ascii="Times New Roman" w:hAnsi="Times New Roman"/>
        </w:rPr>
        <w:t xml:space="preserve"> </w:t>
      </w:r>
      <w:r w:rsidR="00BF27FC" w:rsidRPr="00C13FE9">
        <w:rPr>
          <w:rFonts w:ascii="Times New Roman" w:hAnsi="Times New Roman"/>
        </w:rPr>
        <w:t>between resting and maximally active states</w:t>
      </w:r>
      <w:r w:rsidR="0070777E" w:rsidRPr="00C13FE9">
        <w:rPr>
          <w:rFonts w:ascii="Times New Roman" w:hAnsi="Times New Roman"/>
        </w:rPr>
        <w:t xml:space="preserve"> (Glazier 2009)</w:t>
      </w:r>
      <w:r w:rsidR="00BF27FC" w:rsidRPr="00C13FE9">
        <w:rPr>
          <w:rFonts w:ascii="Times New Roman" w:hAnsi="Times New Roman"/>
        </w:rPr>
        <w:t xml:space="preserve">, </w:t>
      </w:r>
      <w:r w:rsidR="00FD5647" w:rsidRPr="00C13FE9">
        <w:rPr>
          <w:rFonts w:ascii="Times New Roman" w:hAnsi="Times New Roman"/>
        </w:rPr>
        <w:t xml:space="preserve">adding uncertainty to this </w:t>
      </w:r>
      <w:r w:rsidR="00E81C70" w:rsidRPr="00C13FE9">
        <w:rPr>
          <w:rFonts w:ascii="Times New Roman" w:hAnsi="Times New Roman"/>
        </w:rPr>
        <w:t>idea</w:t>
      </w:r>
      <w:r w:rsidR="0070777E" w:rsidRPr="00C13FE9">
        <w:rPr>
          <w:rFonts w:ascii="Times New Roman" w:hAnsi="Times New Roman"/>
        </w:rPr>
        <w:t>.</w:t>
      </w:r>
    </w:p>
    <w:p w14:paraId="511E04EC" w14:textId="77777777" w:rsidR="00434CAD" w:rsidRPr="00C13FE9" w:rsidRDefault="00434CAD" w:rsidP="00434CAD">
      <w:pPr>
        <w:spacing w:line="360" w:lineRule="auto"/>
        <w:jc w:val="both"/>
        <w:rPr>
          <w:rFonts w:ascii="Times New Roman" w:hAnsi="Times New Roman"/>
        </w:rPr>
      </w:pPr>
    </w:p>
    <w:p w14:paraId="07AFAC67" w14:textId="4E617F3D" w:rsidR="00434CAD" w:rsidRPr="00C13FE9" w:rsidRDefault="00434CAD" w:rsidP="00434CAD">
      <w:pPr>
        <w:spacing w:line="360" w:lineRule="auto"/>
        <w:ind w:firstLine="720"/>
        <w:jc w:val="both"/>
        <w:rPr>
          <w:rFonts w:ascii="Times New Roman" w:hAnsi="Times New Roman"/>
        </w:rPr>
      </w:pPr>
      <w:bookmarkStart w:id="21" w:name="_Hlk126529418"/>
      <w:r w:rsidRPr="00C13FE9">
        <w:rPr>
          <w:rFonts w:ascii="Times New Roman" w:hAnsi="Times New Roman"/>
        </w:rPr>
        <w:t xml:space="preserve">Here, </w:t>
      </w:r>
      <w:r w:rsidR="00196388" w:rsidRPr="00C13FE9">
        <w:rPr>
          <w:rFonts w:ascii="Times New Roman" w:hAnsi="Times New Roman"/>
        </w:rPr>
        <w:t>we</w:t>
      </w:r>
      <w:r w:rsidRPr="00C13FE9">
        <w:rPr>
          <w:rFonts w:ascii="Times New Roman" w:hAnsi="Times New Roman"/>
        </w:rPr>
        <w:t xml:space="preserve"> combine these two theoretical approaches to quantitatively investigate impacts of temperature and activity on intraspecific metabolic scaling in ectothermic vertebrates. Ectothermic vertebrates are ideal to test </w:t>
      </w:r>
      <w:r w:rsidR="00DC23E6" w:rsidRPr="00C13FE9">
        <w:rPr>
          <w:rFonts w:ascii="Times New Roman" w:hAnsi="Times New Roman"/>
        </w:rPr>
        <w:t>our</w:t>
      </w:r>
      <w:r w:rsidRPr="00C13FE9">
        <w:rPr>
          <w:rFonts w:ascii="Times New Roman" w:hAnsi="Times New Roman"/>
        </w:rPr>
        <w:t xml:space="preserve"> predictions quantitatively</w:t>
      </w:r>
      <w:r w:rsidR="002D533A" w:rsidRPr="00C13FE9">
        <w:rPr>
          <w:rFonts w:ascii="Times New Roman" w:hAnsi="Times New Roman"/>
        </w:rPr>
        <w:t>,</w:t>
      </w:r>
      <w:r w:rsidRPr="00C13FE9">
        <w:rPr>
          <w:rFonts w:ascii="Times New Roman" w:hAnsi="Times New Roman"/>
        </w:rPr>
        <w:t xml:space="preserve"> because they belong to a monophyletic clade (Subphylum Vertebrata)</w:t>
      </w:r>
      <w:r w:rsidR="00027764" w:rsidRPr="00C13FE9">
        <w:rPr>
          <w:rFonts w:ascii="Times New Roman" w:hAnsi="Times New Roman"/>
        </w:rPr>
        <w:t xml:space="preserve"> showing diverse ontogenetic changes in metabolic scaling</w:t>
      </w:r>
      <w:r w:rsidRPr="00C13FE9">
        <w:rPr>
          <w:rFonts w:ascii="Times New Roman" w:hAnsi="Times New Roman"/>
        </w:rPr>
        <w:t xml:space="preserve">, </w:t>
      </w:r>
      <w:r w:rsidR="00027764" w:rsidRPr="00C13FE9">
        <w:rPr>
          <w:rFonts w:ascii="Times New Roman" w:hAnsi="Times New Roman"/>
        </w:rPr>
        <w:t xml:space="preserve">but which otherwise share </w:t>
      </w:r>
      <w:r w:rsidRPr="00C13FE9">
        <w:rPr>
          <w:rFonts w:ascii="Times New Roman" w:hAnsi="Times New Roman"/>
        </w:rPr>
        <w:t>common biological traits</w:t>
      </w:r>
      <w:r w:rsidR="00076C61" w:rsidRPr="00C13FE9">
        <w:rPr>
          <w:rFonts w:ascii="Times New Roman" w:hAnsi="Times New Roman"/>
        </w:rPr>
        <w:t>, namely</w:t>
      </w:r>
      <w:r w:rsidRPr="00C13FE9">
        <w:rPr>
          <w:rFonts w:ascii="Times New Roman" w:hAnsi="Times New Roman"/>
        </w:rPr>
        <w:t>: (</w:t>
      </w:r>
      <w:proofErr w:type="spellStart"/>
      <w:r w:rsidRPr="00C13FE9">
        <w:rPr>
          <w:rFonts w:ascii="Times New Roman" w:hAnsi="Times New Roman"/>
          <w:i/>
          <w:iCs/>
        </w:rPr>
        <w:t>i</w:t>
      </w:r>
      <w:proofErr w:type="spellEnd"/>
      <w:r w:rsidRPr="00C13FE9">
        <w:rPr>
          <w:rFonts w:ascii="Times New Roman" w:hAnsi="Times New Roman"/>
        </w:rPr>
        <w:t>) near-isomorphic and indeterminate (continuous post-maturational) growth; (</w:t>
      </w:r>
      <w:r w:rsidRPr="00C13FE9">
        <w:rPr>
          <w:rFonts w:ascii="Times New Roman" w:hAnsi="Times New Roman"/>
          <w:i/>
          <w:iCs/>
        </w:rPr>
        <w:t>ii</w:t>
      </w:r>
      <w:r w:rsidRPr="00C13FE9">
        <w:rPr>
          <w:rFonts w:ascii="Times New Roman" w:hAnsi="Times New Roman"/>
        </w:rPr>
        <w:t>) closed circulatory systems and specialised respiratory organs, such as lungs or gills, facilitating the comparison between water- and air-breathing species (Shelton et al. 1986); and (</w:t>
      </w:r>
      <w:r w:rsidRPr="00C13FE9">
        <w:rPr>
          <w:rFonts w:ascii="Times New Roman" w:hAnsi="Times New Roman"/>
          <w:i/>
          <w:iCs/>
        </w:rPr>
        <w:t>iii</w:t>
      </w:r>
      <w:r w:rsidRPr="00C13FE9">
        <w:rPr>
          <w:rFonts w:ascii="Times New Roman" w:hAnsi="Times New Roman"/>
        </w:rPr>
        <w:t xml:space="preserve">) physiological performance and body temperature intrinsically linked to ambient temperature (Angilletta et al. 2002), </w:t>
      </w:r>
      <w:r w:rsidRPr="00C13FE9">
        <w:rPr>
          <w:rFonts w:ascii="Times New Roman" w:hAnsi="Times New Roman"/>
          <w:noProof/>
        </w:rPr>
        <w:t xml:space="preserve">making it easier to </w:t>
      </w:r>
      <w:r w:rsidRPr="00C13FE9">
        <w:rPr>
          <w:rFonts w:ascii="Times New Roman" w:hAnsi="Times New Roman"/>
        </w:rPr>
        <w:t xml:space="preserve">control for temperature when examining the effect of activity alone. </w:t>
      </w:r>
      <w:bookmarkEnd w:id="21"/>
      <w:r w:rsidR="00027764" w:rsidRPr="00C13FE9">
        <w:rPr>
          <w:rFonts w:ascii="Times New Roman" w:hAnsi="Times New Roman"/>
        </w:rPr>
        <w:t>S</w:t>
      </w:r>
      <w:r w:rsidRPr="00C13FE9">
        <w:rPr>
          <w:rFonts w:ascii="Times New Roman" w:hAnsi="Times New Roman"/>
        </w:rPr>
        <w:t>tudying vertebrates rather than the phylogenetically diverse invertebrates with varied respiratory and circulatory systems avoid</w:t>
      </w:r>
      <w:r w:rsidR="00027764" w:rsidRPr="00C13FE9">
        <w:rPr>
          <w:rFonts w:ascii="Times New Roman" w:hAnsi="Times New Roman"/>
        </w:rPr>
        <w:t>s</w:t>
      </w:r>
      <w:r w:rsidRPr="00C13FE9">
        <w:rPr>
          <w:rFonts w:ascii="Times New Roman" w:hAnsi="Times New Roman"/>
        </w:rPr>
        <w:t xml:space="preserve"> complications from profound and variable body-shape changes over ontogeny that affect surface area for respiratory exchange, hence metabolic scaling, observed in diverse aquatic zooplankton and cephalopods (Hirst et al. 2014</w:t>
      </w:r>
      <w:r w:rsidR="00DC23E6" w:rsidRPr="00C13FE9">
        <w:rPr>
          <w:rFonts w:ascii="Times New Roman" w:hAnsi="Times New Roman"/>
        </w:rPr>
        <w:t>; Tan et al. 2019</w:t>
      </w:r>
      <w:r w:rsidRPr="00C13FE9">
        <w:rPr>
          <w:rFonts w:ascii="Times New Roman" w:hAnsi="Times New Roman"/>
        </w:rPr>
        <w:t>).</w:t>
      </w:r>
    </w:p>
    <w:bookmarkEnd w:id="15"/>
    <w:p w14:paraId="797596A6" w14:textId="77777777" w:rsidR="00434CAD" w:rsidRPr="00C13FE9" w:rsidRDefault="00434CAD" w:rsidP="00434CAD">
      <w:pPr>
        <w:spacing w:line="360" w:lineRule="auto"/>
        <w:jc w:val="both"/>
        <w:rPr>
          <w:rFonts w:ascii="Times New Roman" w:hAnsi="Times New Roman"/>
        </w:rPr>
      </w:pPr>
    </w:p>
    <w:p w14:paraId="2F215717" w14:textId="7AE36DA2"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 xml:space="preserve">A key feature of this </w:t>
      </w:r>
      <w:r w:rsidR="00C77593">
        <w:rPr>
          <w:rFonts w:ascii="Times New Roman" w:hAnsi="Times New Roman"/>
        </w:rPr>
        <w:t>i</w:t>
      </w:r>
      <w:r w:rsidRPr="00C13FE9">
        <w:rPr>
          <w:rFonts w:ascii="Times New Roman" w:hAnsi="Times New Roman"/>
        </w:rPr>
        <w:t xml:space="preserve">nvestigation is to quantify how the relative importance of two influences on energy use – temperature and locomotor activity – on the metabolic scaling slope </w:t>
      </w:r>
      <w:r w:rsidRPr="00C13FE9">
        <w:rPr>
          <w:rFonts w:ascii="Times New Roman" w:hAnsi="Times New Roman"/>
          <w:i/>
        </w:rPr>
        <w:t>b</w:t>
      </w:r>
      <w:r w:rsidRPr="00C13FE9">
        <w:rPr>
          <w:rFonts w:ascii="Times New Roman" w:hAnsi="Times New Roman"/>
        </w:rPr>
        <w:t xml:space="preserve">, depend on whether animals are air-breathers or water-breathers. </w:t>
      </w:r>
      <w:r w:rsidR="00196388" w:rsidRPr="00C13FE9">
        <w:rPr>
          <w:rFonts w:ascii="Times New Roman" w:hAnsi="Times New Roman"/>
        </w:rPr>
        <w:t>We</w:t>
      </w:r>
      <w:r w:rsidRPr="00C13FE9">
        <w:rPr>
          <w:rFonts w:ascii="Times New Roman" w:hAnsi="Times New Roman"/>
        </w:rPr>
        <w:t xml:space="preserve"> first hypothesise that </w:t>
      </w:r>
      <w:r w:rsidRPr="00C13FE9">
        <w:rPr>
          <w:rFonts w:ascii="Times New Roman" w:hAnsi="Times New Roman"/>
          <w:i/>
          <w:iCs/>
        </w:rPr>
        <w:t>b</w:t>
      </w:r>
      <w:r w:rsidRPr="00C13FE9">
        <w:rPr>
          <w:rFonts w:ascii="Times New Roman" w:hAnsi="Times New Roman"/>
        </w:rPr>
        <w:t xml:space="preserve"> decreases more steeply with warming in water-breathers, which are influenced by (SA-related) avoidance of oxygen shortage. Secondly, </w:t>
      </w:r>
      <w:r w:rsidR="00196388" w:rsidRPr="00C13FE9">
        <w:rPr>
          <w:rFonts w:ascii="Times New Roman" w:hAnsi="Times New Roman"/>
        </w:rPr>
        <w:t>we</w:t>
      </w:r>
      <w:r w:rsidRPr="00C13FE9">
        <w:rPr>
          <w:rFonts w:ascii="Times New Roman" w:hAnsi="Times New Roman"/>
        </w:rPr>
        <w:t xml:space="preserve"> expect that </w:t>
      </w:r>
      <w:r w:rsidRPr="00C13FE9">
        <w:rPr>
          <w:rFonts w:ascii="Times New Roman" w:hAnsi="Times New Roman"/>
          <w:i/>
          <w:iCs/>
        </w:rPr>
        <w:t>b</w:t>
      </w:r>
      <w:r w:rsidRPr="00C13FE9">
        <w:rPr>
          <w:rFonts w:ascii="Times New Roman" w:hAnsi="Times New Roman"/>
        </w:rPr>
        <w:t xml:space="preserve"> increases more steeply with activity level in air-breathers</w:t>
      </w:r>
      <w:r w:rsidR="002D533A" w:rsidRPr="00C13FE9">
        <w:rPr>
          <w:rFonts w:ascii="Times New Roman" w:hAnsi="Times New Roman"/>
        </w:rPr>
        <w:t>,</w:t>
      </w:r>
      <w:r w:rsidRPr="00C13FE9">
        <w:rPr>
          <w:rFonts w:ascii="Times New Roman" w:hAnsi="Times New Roman"/>
        </w:rPr>
        <w:t xml:space="preserve"> due to increasing metabolic contributions from (V-related) musculature, </w:t>
      </w:r>
      <w:r w:rsidRPr="00C13FE9">
        <w:rPr>
          <w:rFonts w:ascii="Times New Roman" w:hAnsi="Times New Roman"/>
          <w:noProof/>
        </w:rPr>
        <w:t xml:space="preserve">whereas the </w:t>
      </w:r>
      <w:r w:rsidRPr="00C13FE9">
        <w:rPr>
          <w:rFonts w:ascii="Times New Roman" w:hAnsi="Times New Roman"/>
        </w:rPr>
        <w:t xml:space="preserve">muscular contribution in water-breathers may be countered by pressures to reduce oxygen consumption. Through a meta-analysis that compares water- and air-breathing vertebrates, </w:t>
      </w:r>
      <w:r w:rsidR="00196388" w:rsidRPr="00C13FE9">
        <w:rPr>
          <w:rFonts w:ascii="Times New Roman" w:hAnsi="Times New Roman"/>
        </w:rPr>
        <w:t>we</w:t>
      </w:r>
      <w:r w:rsidRPr="00C13FE9">
        <w:rPr>
          <w:rFonts w:ascii="Times New Roman" w:hAnsi="Times New Roman"/>
        </w:rPr>
        <w:t xml:space="preserve"> test the degree to which </w:t>
      </w:r>
      <w:r w:rsidRPr="00C13FE9">
        <w:rPr>
          <w:rFonts w:ascii="Times New Roman" w:hAnsi="Times New Roman"/>
          <w:i/>
          <w:iCs/>
        </w:rPr>
        <w:t>b</w:t>
      </w:r>
      <w:r w:rsidRPr="00C13FE9">
        <w:rPr>
          <w:rFonts w:ascii="Times New Roman" w:hAnsi="Times New Roman"/>
        </w:rPr>
        <w:t xml:space="preserve"> changes as metabolic level (</w:t>
      </w:r>
      <w:r w:rsidRPr="00C13FE9">
        <w:rPr>
          <w:rFonts w:ascii="Times New Roman" w:hAnsi="Times New Roman"/>
          <w:i/>
          <w:iCs/>
        </w:rPr>
        <w:t>L</w:t>
      </w:r>
      <w:r w:rsidRPr="00C13FE9">
        <w:rPr>
          <w:rFonts w:ascii="Times New Roman" w:hAnsi="Times New Roman"/>
        </w:rPr>
        <w:t xml:space="preserve">) increases within species: (1) with warming of inactive individuals and (2) with increasing activity. </w:t>
      </w:r>
      <w:bookmarkStart w:id="22" w:name="_Hlk145265378"/>
      <w:bookmarkStart w:id="23" w:name="_Hlk149067977"/>
      <w:r w:rsidR="003C19F2" w:rsidRPr="00C13FE9">
        <w:rPr>
          <w:rFonts w:ascii="Times New Roman" w:hAnsi="Times New Roman"/>
        </w:rPr>
        <w:t>We</w:t>
      </w:r>
      <w:r w:rsidRPr="00C13FE9">
        <w:rPr>
          <w:rFonts w:ascii="Times New Roman" w:hAnsi="Times New Roman"/>
        </w:rPr>
        <w:t xml:space="preserve">, therefore, quantify </w:t>
      </w:r>
      <w:r w:rsidRPr="00C13FE9">
        <w:rPr>
          <w:rFonts w:ascii="Times New Roman" w:hAnsi="Times New Roman"/>
          <w:noProof/>
        </w:rPr>
        <w:t xml:space="preserve">for the first time </w:t>
      </w:r>
      <w:r w:rsidRPr="00C13FE9">
        <w:rPr>
          <w:rFonts w:ascii="Times New Roman" w:hAnsi="Times New Roman"/>
        </w:rPr>
        <w:t xml:space="preserve">the </w:t>
      </w:r>
      <w:r w:rsidR="00D513FF" w:rsidRPr="00C13FE9">
        <w:rPr>
          <w:rFonts w:ascii="Times New Roman" w:hAnsi="Times New Roman"/>
        </w:rPr>
        <w:t xml:space="preserve">overall </w:t>
      </w:r>
      <w:r w:rsidR="00072AFC" w:rsidRPr="00C13FE9">
        <w:rPr>
          <w:rFonts w:ascii="Times New Roman" w:hAnsi="Times New Roman"/>
        </w:rPr>
        <w:t xml:space="preserve">magnitude </w:t>
      </w:r>
      <w:r w:rsidR="00400C27" w:rsidRPr="00C13FE9">
        <w:rPr>
          <w:rFonts w:ascii="Times New Roman" w:hAnsi="Times New Roman"/>
        </w:rPr>
        <w:t>of</w:t>
      </w:r>
      <w:r w:rsidR="00072AFC" w:rsidRPr="00C13FE9">
        <w:rPr>
          <w:rFonts w:ascii="Times New Roman" w:hAnsi="Times New Roman"/>
        </w:rPr>
        <w:t xml:space="preserve"> </w:t>
      </w:r>
      <w:r w:rsidR="00DC23E6" w:rsidRPr="00C13FE9">
        <w:rPr>
          <w:rFonts w:ascii="Times New Roman" w:hAnsi="Times New Roman"/>
        </w:rPr>
        <w:t xml:space="preserve">the </w:t>
      </w:r>
      <w:r w:rsidRPr="00C13FE9">
        <w:rPr>
          <w:rFonts w:ascii="Times New Roman" w:hAnsi="Times New Roman"/>
        </w:rPr>
        <w:t>intraspecific</w:t>
      </w:r>
      <w:r w:rsidR="00DC23E6" w:rsidRPr="00C13FE9">
        <w:rPr>
          <w:rFonts w:ascii="Times New Roman" w:hAnsi="Times New Roman"/>
        </w:rPr>
        <w:t>, graded</w:t>
      </w:r>
      <w:r w:rsidRPr="00C13FE9">
        <w:rPr>
          <w:rFonts w:ascii="Times New Roman" w:hAnsi="Times New Roman"/>
        </w:rPr>
        <w:t xml:space="preserve"> change in </w:t>
      </w:r>
      <w:r w:rsidRPr="00C13FE9">
        <w:rPr>
          <w:rFonts w:ascii="Times New Roman" w:hAnsi="Times New Roman"/>
          <w:i/>
          <w:iCs/>
        </w:rPr>
        <w:t>b</w:t>
      </w:r>
      <w:r w:rsidRPr="00C13FE9">
        <w:rPr>
          <w:rFonts w:ascii="Times New Roman" w:hAnsi="Times New Roman"/>
        </w:rPr>
        <w:t xml:space="preserve"> with </w:t>
      </w:r>
      <w:r w:rsidRPr="00C13FE9">
        <w:rPr>
          <w:rFonts w:ascii="Times New Roman" w:hAnsi="Times New Roman"/>
          <w:i/>
          <w:iCs/>
        </w:rPr>
        <w:t>L</w:t>
      </w:r>
      <w:r w:rsidR="00F7754E" w:rsidRPr="00C13FE9">
        <w:rPr>
          <w:rFonts w:ascii="Times New Roman" w:hAnsi="Times New Roman"/>
          <w:i/>
          <w:iCs/>
        </w:rPr>
        <w:t xml:space="preserve"> </w:t>
      </w:r>
      <w:r w:rsidR="00072AFC" w:rsidRPr="00C13FE9">
        <w:rPr>
          <w:rFonts w:ascii="Times New Roman" w:hAnsi="Times New Roman"/>
          <w:iCs/>
        </w:rPr>
        <w:t xml:space="preserve">across </w:t>
      </w:r>
      <w:r w:rsidR="00DC23E6" w:rsidRPr="00C13FE9">
        <w:rPr>
          <w:rFonts w:ascii="Times New Roman" w:hAnsi="Times New Roman"/>
          <w:iCs/>
        </w:rPr>
        <w:t xml:space="preserve">a </w:t>
      </w:r>
      <w:r w:rsidR="00072AFC" w:rsidRPr="00C13FE9">
        <w:rPr>
          <w:rFonts w:ascii="Times New Roman" w:hAnsi="Times New Roman"/>
          <w:iCs/>
        </w:rPr>
        <w:t>range of</w:t>
      </w:r>
      <w:r w:rsidR="00F7754E" w:rsidRPr="00C13FE9">
        <w:rPr>
          <w:rFonts w:ascii="Times New Roman" w:hAnsi="Times New Roman"/>
          <w:iCs/>
        </w:rPr>
        <w:t xml:space="preserve"> activity levels and temperatures </w:t>
      </w:r>
      <w:r w:rsidR="00AA474A" w:rsidRPr="00C13FE9">
        <w:rPr>
          <w:rFonts w:ascii="Times New Roman" w:hAnsi="Times New Roman"/>
          <w:iCs/>
        </w:rPr>
        <w:t>in</w:t>
      </w:r>
      <w:r w:rsidR="00F7754E" w:rsidRPr="00C13FE9">
        <w:rPr>
          <w:rFonts w:ascii="Times New Roman" w:hAnsi="Times New Roman"/>
          <w:iCs/>
        </w:rPr>
        <w:t xml:space="preserve"> water- and air-breathers</w:t>
      </w:r>
      <w:r w:rsidRPr="00C13FE9">
        <w:rPr>
          <w:rFonts w:ascii="Times New Roman" w:hAnsi="Times New Roman"/>
        </w:rPr>
        <w:t>.</w:t>
      </w:r>
      <w:bookmarkStart w:id="24" w:name="_Hlk145265641"/>
      <w:bookmarkEnd w:id="22"/>
      <w:r w:rsidRPr="00C13FE9">
        <w:rPr>
          <w:rFonts w:ascii="Times New Roman" w:hAnsi="Times New Roman"/>
        </w:rPr>
        <w:t xml:space="preserve"> </w:t>
      </w:r>
      <w:bookmarkStart w:id="25" w:name="_Hlk149070153"/>
      <w:bookmarkStart w:id="26" w:name="_Hlk150207870"/>
      <w:bookmarkEnd w:id="23"/>
      <w:r w:rsidRPr="00C13FE9">
        <w:rPr>
          <w:rFonts w:ascii="Times New Roman" w:hAnsi="Times New Roman"/>
        </w:rPr>
        <w:t xml:space="preserve">As predicted, </w:t>
      </w:r>
      <w:r w:rsidR="003C19F2" w:rsidRPr="00C13FE9">
        <w:rPr>
          <w:rFonts w:ascii="Times New Roman" w:hAnsi="Times New Roman"/>
        </w:rPr>
        <w:t>our</w:t>
      </w:r>
      <w:r w:rsidRPr="00C13FE9">
        <w:rPr>
          <w:rFonts w:ascii="Times New Roman" w:hAnsi="Times New Roman"/>
        </w:rPr>
        <w:t xml:space="preserve"> findings show that </w:t>
      </w:r>
      <w:r w:rsidRPr="00C13FE9">
        <w:rPr>
          <w:rFonts w:ascii="Times New Roman" w:hAnsi="Times New Roman"/>
          <w:i/>
          <w:iCs/>
        </w:rPr>
        <w:t xml:space="preserve">b </w:t>
      </w:r>
      <w:r w:rsidRPr="00C13FE9">
        <w:rPr>
          <w:rFonts w:ascii="Times New Roman" w:hAnsi="Times New Roman"/>
        </w:rPr>
        <w:t xml:space="preserve">decreases with temperature-increased </w:t>
      </w:r>
      <w:r w:rsidRPr="00C13FE9">
        <w:rPr>
          <w:rFonts w:ascii="Times New Roman" w:hAnsi="Times New Roman"/>
          <w:i/>
          <w:iCs/>
        </w:rPr>
        <w:t>L</w:t>
      </w:r>
      <w:r w:rsidRPr="00C13FE9">
        <w:rPr>
          <w:rFonts w:ascii="Times New Roman" w:hAnsi="Times New Roman"/>
        </w:rPr>
        <w:t xml:space="preserve"> only within water-breathers, whereas </w:t>
      </w:r>
      <w:r w:rsidRPr="00C13FE9">
        <w:rPr>
          <w:rFonts w:ascii="Times New Roman" w:hAnsi="Times New Roman"/>
          <w:i/>
          <w:iCs/>
        </w:rPr>
        <w:t>b</w:t>
      </w:r>
      <w:r w:rsidRPr="00C13FE9">
        <w:rPr>
          <w:rFonts w:ascii="Times New Roman" w:hAnsi="Times New Roman"/>
        </w:rPr>
        <w:t xml:space="preserve"> </w:t>
      </w:r>
      <w:r w:rsidR="000225CA" w:rsidRPr="00C13FE9">
        <w:rPr>
          <w:rFonts w:ascii="Times New Roman" w:hAnsi="Times New Roman"/>
        </w:rPr>
        <w:t xml:space="preserve">overall </w:t>
      </w:r>
      <w:r w:rsidRPr="00C13FE9">
        <w:rPr>
          <w:rFonts w:ascii="Times New Roman" w:hAnsi="Times New Roman"/>
          <w:noProof/>
        </w:rPr>
        <w:t xml:space="preserve">increases with </w:t>
      </w:r>
      <w:r w:rsidRPr="00C13FE9">
        <w:rPr>
          <w:rFonts w:ascii="Times New Roman" w:hAnsi="Times New Roman"/>
        </w:rPr>
        <w:t xml:space="preserve">activity-increased </w:t>
      </w:r>
      <w:r w:rsidRPr="00C13FE9">
        <w:rPr>
          <w:rFonts w:ascii="Times New Roman" w:hAnsi="Times New Roman"/>
          <w:i/>
          <w:iCs/>
        </w:rPr>
        <w:t>L</w:t>
      </w:r>
      <w:r w:rsidRPr="00C13FE9">
        <w:rPr>
          <w:rFonts w:ascii="Times New Roman" w:hAnsi="Times New Roman"/>
        </w:rPr>
        <w:t xml:space="preserve"> within air-breathers</w:t>
      </w:r>
      <w:bookmarkStart w:id="27" w:name="_Hlk149079713"/>
      <w:bookmarkEnd w:id="24"/>
      <w:bookmarkEnd w:id="25"/>
      <w:r w:rsidRPr="00C13FE9">
        <w:rPr>
          <w:rFonts w:ascii="Times New Roman" w:hAnsi="Times New Roman"/>
        </w:rPr>
        <w:t xml:space="preserve">. </w:t>
      </w:r>
      <w:bookmarkEnd w:id="26"/>
      <w:r w:rsidR="003C19F2" w:rsidRPr="00C13FE9">
        <w:rPr>
          <w:rFonts w:ascii="Times New Roman" w:hAnsi="Times New Roman"/>
        </w:rPr>
        <w:t>Our</w:t>
      </w:r>
      <w:r w:rsidRPr="00C13FE9">
        <w:rPr>
          <w:rFonts w:ascii="Times New Roman" w:hAnsi="Times New Roman"/>
        </w:rPr>
        <w:t xml:space="preserve"> findings highlight the value of </w:t>
      </w:r>
      <w:r w:rsidR="003C19F2" w:rsidRPr="00C13FE9">
        <w:rPr>
          <w:rFonts w:ascii="Times New Roman" w:hAnsi="Times New Roman"/>
        </w:rPr>
        <w:t>combining</w:t>
      </w:r>
      <w:r w:rsidRPr="00C13FE9">
        <w:rPr>
          <w:rFonts w:ascii="Times New Roman" w:hAnsi="Times New Roman"/>
        </w:rPr>
        <w:t xml:space="preserve"> more than one theoretical approach to increase the predictive potential of ecological theory.</w:t>
      </w:r>
    </w:p>
    <w:p w14:paraId="5356B8BE" w14:textId="7D5B8AE6" w:rsidR="00C72C03" w:rsidRPr="00C13FE9" w:rsidRDefault="00C72C03"/>
    <w:p w14:paraId="5E8E08C7" w14:textId="77777777" w:rsidR="00434CAD" w:rsidRPr="00C13FE9" w:rsidRDefault="00434CAD" w:rsidP="00293EF9">
      <w:pPr>
        <w:pStyle w:val="Ttulo2SOC"/>
      </w:pPr>
      <w:bookmarkStart w:id="28" w:name="_Toc126627786"/>
      <w:bookmarkEnd w:id="27"/>
      <w:r w:rsidRPr="00C13FE9">
        <w:lastRenderedPageBreak/>
        <w:t>2. Materials and Methods</w:t>
      </w:r>
      <w:bookmarkEnd w:id="28"/>
    </w:p>
    <w:p w14:paraId="09F3A67E" w14:textId="45F10318" w:rsidR="00434CAD" w:rsidRPr="00C13FE9" w:rsidRDefault="00434CAD" w:rsidP="00434CAD">
      <w:pPr>
        <w:pStyle w:val="Ttulo3SOC"/>
        <w:rPr>
          <w:noProof w:val="0"/>
          <w:color w:val="auto"/>
        </w:rPr>
      </w:pPr>
      <w:bookmarkStart w:id="29" w:name="_Toc126627787"/>
      <w:r w:rsidRPr="00C13FE9">
        <w:rPr>
          <w:noProof w:val="0"/>
          <w:color w:val="auto"/>
        </w:rPr>
        <w:t>2.1. Data collection</w:t>
      </w:r>
      <w:bookmarkEnd w:id="29"/>
    </w:p>
    <w:p w14:paraId="6346EE56" w14:textId="6B1581E3"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To test the relationship between the slope (</w:t>
      </w:r>
      <w:r w:rsidRPr="00C13FE9">
        <w:rPr>
          <w:rFonts w:ascii="Times New Roman" w:hAnsi="Times New Roman"/>
          <w:i/>
          <w:iCs/>
        </w:rPr>
        <w:t>b</w:t>
      </w:r>
      <w:r w:rsidRPr="00C13FE9">
        <w:rPr>
          <w:rFonts w:ascii="Times New Roman" w:hAnsi="Times New Roman"/>
        </w:rPr>
        <w:t>) and metabolic level (</w:t>
      </w:r>
      <w:r w:rsidRPr="00C13FE9">
        <w:rPr>
          <w:rFonts w:ascii="Times New Roman" w:hAnsi="Times New Roman"/>
          <w:i/>
          <w:iCs/>
        </w:rPr>
        <w:t>L</w:t>
      </w:r>
      <w:r w:rsidRPr="00C13FE9">
        <w:rPr>
          <w:rFonts w:ascii="Times New Roman" w:hAnsi="Times New Roman"/>
        </w:rPr>
        <w:t xml:space="preserve">) with increasing temperature, </w:t>
      </w:r>
      <w:r w:rsidR="00196388" w:rsidRPr="00C13FE9">
        <w:rPr>
          <w:rFonts w:ascii="Times New Roman" w:hAnsi="Times New Roman"/>
        </w:rPr>
        <w:t>we</w:t>
      </w:r>
      <w:r w:rsidRPr="00C13FE9">
        <w:rPr>
          <w:rFonts w:ascii="Times New Roman" w:hAnsi="Times New Roman"/>
        </w:rPr>
        <w:t xml:space="preserve"> searched the literature for studies that measured metabolic scaling during ontogeny in at least two temperature treatments of the same species, complementing the intraspecific datasets of Glazier (2005, 2020). Searches were carried out with Google Scholar, Web of Science and OATD (Open Access Theses and Dissertations), using the names of the target taxa (i.e., ‘fish’, ‘amphibian’ or ‘reptile’) followed by terms as ‘&lt;name of taxon&gt; + metabolism’, ‘+ metabolic + rate’, ‘+ respiration + rate’, ‘+ oxygen + consumption’, all including ‘temperature’. Finally, </w:t>
      </w:r>
      <w:r w:rsidR="00196388" w:rsidRPr="00C13FE9">
        <w:rPr>
          <w:rFonts w:ascii="Times New Roman" w:hAnsi="Times New Roman"/>
        </w:rPr>
        <w:t>we</w:t>
      </w:r>
      <w:r w:rsidRPr="00C13FE9">
        <w:rPr>
          <w:rFonts w:ascii="Times New Roman" w:hAnsi="Times New Roman"/>
        </w:rPr>
        <w:t xml:space="preserve"> checked the reference lists and citations of all relevant papers (i.e., those including the search terms in the title) for related studies. Here, </w:t>
      </w:r>
      <w:r w:rsidR="00196388" w:rsidRPr="00C13FE9">
        <w:rPr>
          <w:rFonts w:ascii="Times New Roman" w:hAnsi="Times New Roman"/>
        </w:rPr>
        <w:t>we</w:t>
      </w:r>
      <w:r w:rsidRPr="00C13FE9">
        <w:rPr>
          <w:rFonts w:ascii="Times New Roman" w:hAnsi="Times New Roman"/>
        </w:rPr>
        <w:t xml:space="preserve"> only included estimated parameters from scaling regressions in non-active</w:t>
      </w:r>
      <w:r w:rsidR="003C19F2" w:rsidRPr="00C13FE9">
        <w:rPr>
          <w:rFonts w:ascii="Times New Roman" w:hAnsi="Times New Roman"/>
        </w:rPr>
        <w:t xml:space="preserve">, </w:t>
      </w:r>
      <w:r w:rsidRPr="00C13FE9">
        <w:rPr>
          <w:rFonts w:ascii="Times New Roman" w:hAnsi="Times New Roman"/>
        </w:rPr>
        <w:t>unstressed animals (i.e., showing no or minimal locomotion), to minimise the effects of muscular activity on metabolic scaling (Glazier 2020). Sets of regressions from studies were grouped by experimental conditions (e.g., metabolic states, such as resting or routine metabolism, if different states were measured) in the same species.</w:t>
      </w:r>
    </w:p>
    <w:p w14:paraId="33324CC8" w14:textId="77777777" w:rsidR="00434CAD" w:rsidRPr="00C13FE9" w:rsidRDefault="00434CAD" w:rsidP="00434CAD">
      <w:pPr>
        <w:spacing w:line="360" w:lineRule="auto"/>
        <w:jc w:val="both"/>
        <w:rPr>
          <w:rFonts w:ascii="Times New Roman" w:hAnsi="Times New Roman"/>
        </w:rPr>
      </w:pPr>
    </w:p>
    <w:p w14:paraId="2BB871F2" w14:textId="25A804F5"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 xml:space="preserve">Second, to test the relationship between </w:t>
      </w:r>
      <w:r w:rsidRPr="00C13FE9">
        <w:rPr>
          <w:rFonts w:ascii="Times New Roman" w:hAnsi="Times New Roman"/>
          <w:i/>
          <w:iCs/>
        </w:rPr>
        <w:t>b</w:t>
      </w:r>
      <w:r w:rsidRPr="00C13FE9">
        <w:rPr>
          <w:rFonts w:ascii="Times New Roman" w:hAnsi="Times New Roman"/>
        </w:rPr>
        <w:t xml:space="preserve"> and </w:t>
      </w:r>
      <w:r w:rsidRPr="00C13FE9">
        <w:rPr>
          <w:rFonts w:ascii="Times New Roman" w:hAnsi="Times New Roman"/>
          <w:i/>
          <w:iCs/>
        </w:rPr>
        <w:t>L</w:t>
      </w:r>
      <w:r w:rsidRPr="00C13FE9">
        <w:rPr>
          <w:rFonts w:ascii="Times New Roman" w:hAnsi="Times New Roman"/>
        </w:rPr>
        <w:t xml:space="preserve"> with increasing locomotor activity, </w:t>
      </w:r>
      <w:r w:rsidR="00196388" w:rsidRPr="00C13FE9">
        <w:rPr>
          <w:rFonts w:ascii="Times New Roman" w:hAnsi="Times New Roman"/>
        </w:rPr>
        <w:t>we</w:t>
      </w:r>
      <w:r w:rsidRPr="00C13FE9">
        <w:rPr>
          <w:rFonts w:ascii="Times New Roman" w:hAnsi="Times New Roman"/>
        </w:rPr>
        <w:t xml:space="preserve"> searched the literature for studies that measured ontogenetic metabolic scaling in at least two activity levels in the same species at the same temperature, complementing the dataset of Glazier (2009). The literature search was identical to that above but replacing ‘temperature’ with ‘activity’. Again, </w:t>
      </w:r>
      <w:r w:rsidR="00196388" w:rsidRPr="00C13FE9">
        <w:rPr>
          <w:rFonts w:ascii="Times New Roman" w:hAnsi="Times New Roman"/>
        </w:rPr>
        <w:t>we</w:t>
      </w:r>
      <w:r w:rsidRPr="00C13FE9">
        <w:rPr>
          <w:rFonts w:ascii="Times New Roman" w:hAnsi="Times New Roman"/>
        </w:rPr>
        <w:t xml:space="preserve"> grouped regressions according to experimental conditions, into single studies, and the same species. Active metabolic rates here were usually measured during sustained activity, including freely moving animals (e.g., </w:t>
      </w:r>
      <w:bookmarkStart w:id="30" w:name="_Hlk111272549"/>
      <w:r w:rsidRPr="00C13FE9">
        <w:rPr>
          <w:rFonts w:ascii="Times New Roman" w:hAnsi="Times New Roman"/>
        </w:rPr>
        <w:t>Wood et al. 1978</w:t>
      </w:r>
      <w:bookmarkEnd w:id="30"/>
      <w:r w:rsidRPr="00C13FE9">
        <w:rPr>
          <w:rFonts w:ascii="Times New Roman" w:hAnsi="Times New Roman"/>
        </w:rPr>
        <w:t xml:space="preserve">; </w:t>
      </w:r>
      <w:bookmarkStart w:id="31" w:name="_Hlk111272556"/>
      <w:r w:rsidRPr="00C13FE9">
        <w:rPr>
          <w:rFonts w:ascii="Times New Roman" w:hAnsi="Times New Roman"/>
        </w:rPr>
        <w:t>Du Preez et al.</w:t>
      </w:r>
      <w:r w:rsidR="00196388" w:rsidRPr="00C13FE9">
        <w:rPr>
          <w:rFonts w:ascii="Times New Roman" w:hAnsi="Times New Roman"/>
        </w:rPr>
        <w:t xml:space="preserve"> </w:t>
      </w:r>
      <w:r w:rsidRPr="00C13FE9">
        <w:rPr>
          <w:rFonts w:ascii="Times New Roman" w:hAnsi="Times New Roman"/>
        </w:rPr>
        <w:t>1988</w:t>
      </w:r>
      <w:bookmarkEnd w:id="31"/>
      <w:r w:rsidRPr="00C13FE9">
        <w:rPr>
          <w:rFonts w:ascii="Times New Roman" w:hAnsi="Times New Roman"/>
        </w:rPr>
        <w:t xml:space="preserve">), measurements of active (e.g., </w:t>
      </w:r>
      <w:bookmarkStart w:id="32" w:name="_Hlk111272564"/>
      <w:r w:rsidRPr="00C13FE9">
        <w:rPr>
          <w:rFonts w:ascii="Times New Roman" w:hAnsi="Times New Roman"/>
        </w:rPr>
        <w:t>Brett &amp; Glass 1973</w:t>
      </w:r>
      <w:bookmarkEnd w:id="32"/>
      <w:r w:rsidRPr="00C13FE9">
        <w:rPr>
          <w:rFonts w:ascii="Times New Roman" w:hAnsi="Times New Roman"/>
        </w:rPr>
        <w:t xml:space="preserve">) and maximum metabolic rate through experimentally forced exercise at peak locomotory performance (e.g., </w:t>
      </w:r>
      <w:bookmarkStart w:id="33" w:name="_Hlk111272568"/>
      <w:r w:rsidRPr="00C13FE9">
        <w:rPr>
          <w:rFonts w:ascii="Times New Roman" w:hAnsi="Times New Roman"/>
        </w:rPr>
        <w:t>Rao 1968</w:t>
      </w:r>
      <w:bookmarkEnd w:id="33"/>
      <w:r w:rsidRPr="00C13FE9">
        <w:rPr>
          <w:rFonts w:ascii="Times New Roman" w:hAnsi="Times New Roman"/>
        </w:rPr>
        <w:t xml:space="preserve">; </w:t>
      </w:r>
      <w:bookmarkStart w:id="34" w:name="_Hlk111272574"/>
      <w:r w:rsidRPr="00C13FE9">
        <w:rPr>
          <w:rFonts w:ascii="Times New Roman" w:hAnsi="Times New Roman"/>
        </w:rPr>
        <w:t>Garland 1984</w:t>
      </w:r>
      <w:bookmarkEnd w:id="34"/>
      <w:r w:rsidRPr="00C13FE9">
        <w:rPr>
          <w:rFonts w:ascii="Times New Roman" w:hAnsi="Times New Roman"/>
        </w:rPr>
        <w:t xml:space="preserve">), activity sustained to near or complete exhaustion (e.g., </w:t>
      </w:r>
      <w:bookmarkStart w:id="35" w:name="_Hlk111272580"/>
      <w:r w:rsidRPr="00C13FE9">
        <w:rPr>
          <w:rFonts w:ascii="Times New Roman" w:hAnsi="Times New Roman"/>
        </w:rPr>
        <w:t>Brett 1965</w:t>
      </w:r>
      <w:bookmarkEnd w:id="35"/>
      <w:r w:rsidRPr="00C13FE9">
        <w:rPr>
          <w:rFonts w:ascii="Times New Roman" w:hAnsi="Times New Roman"/>
        </w:rPr>
        <w:t xml:space="preserve">; </w:t>
      </w:r>
      <w:bookmarkStart w:id="36" w:name="_Hlk116633628"/>
      <w:bookmarkStart w:id="37" w:name="_Hlk111272585"/>
      <w:r w:rsidRPr="00C13FE9">
        <w:rPr>
          <w:rFonts w:ascii="Times New Roman" w:hAnsi="Times New Roman"/>
        </w:rPr>
        <w:t>Walton 1988</w:t>
      </w:r>
      <w:bookmarkEnd w:id="36"/>
      <w:r w:rsidRPr="00C13FE9">
        <w:rPr>
          <w:rFonts w:ascii="Times New Roman" w:hAnsi="Times New Roman"/>
        </w:rPr>
        <w:t xml:space="preserve">), </w:t>
      </w:r>
      <w:bookmarkEnd w:id="37"/>
      <w:r w:rsidRPr="00C13FE9">
        <w:rPr>
          <w:rFonts w:ascii="Times New Roman" w:hAnsi="Times New Roman"/>
        </w:rPr>
        <w:t xml:space="preserve">or immediately after (e.g., </w:t>
      </w:r>
      <w:bookmarkStart w:id="38" w:name="_Hlk111272590"/>
      <w:r w:rsidRPr="00C13FE9">
        <w:rPr>
          <w:rFonts w:ascii="Times New Roman" w:hAnsi="Times New Roman"/>
        </w:rPr>
        <w:t>Killen et al. 2007</w:t>
      </w:r>
      <w:bookmarkEnd w:id="38"/>
      <w:r w:rsidRPr="00C13FE9">
        <w:rPr>
          <w:rFonts w:ascii="Times New Roman" w:hAnsi="Times New Roman"/>
        </w:rPr>
        <w:t>).</w:t>
      </w:r>
    </w:p>
    <w:p w14:paraId="5DF809DC" w14:textId="77777777" w:rsidR="00434CAD" w:rsidRPr="00C13FE9" w:rsidRDefault="00434CAD" w:rsidP="00434CAD">
      <w:pPr>
        <w:spacing w:line="360" w:lineRule="auto"/>
        <w:jc w:val="both"/>
        <w:rPr>
          <w:rFonts w:ascii="Times New Roman" w:hAnsi="Times New Roman"/>
        </w:rPr>
      </w:pPr>
    </w:p>
    <w:p w14:paraId="657E0568" w14:textId="6C717925" w:rsidR="00434CAD" w:rsidRPr="00C13FE9" w:rsidRDefault="00434CAD" w:rsidP="002D0A19">
      <w:pPr>
        <w:spacing w:line="360" w:lineRule="auto"/>
        <w:ind w:firstLine="720"/>
        <w:jc w:val="both"/>
        <w:rPr>
          <w:rFonts w:ascii="Times New Roman" w:hAnsi="Times New Roman"/>
        </w:rPr>
      </w:pPr>
      <w:r w:rsidRPr="00C13FE9">
        <w:rPr>
          <w:rFonts w:ascii="Times New Roman" w:hAnsi="Times New Roman"/>
        </w:rPr>
        <w:t xml:space="preserve">Species were grouped into their principal respiration modes (water- </w:t>
      </w:r>
      <w:r w:rsidRPr="00C13FE9">
        <w:rPr>
          <w:rFonts w:ascii="Times New Roman" w:hAnsi="Times New Roman"/>
          <w:i/>
          <w:iCs/>
        </w:rPr>
        <w:t>vs</w:t>
      </w:r>
      <w:r w:rsidRPr="00C13FE9">
        <w:rPr>
          <w:rFonts w:ascii="Times New Roman" w:hAnsi="Times New Roman"/>
        </w:rPr>
        <w:t xml:space="preserve">. air-breathers). For air-breathing fish, </w:t>
      </w:r>
      <w:r w:rsidR="00196388" w:rsidRPr="00C13FE9">
        <w:rPr>
          <w:rFonts w:ascii="Times New Roman" w:hAnsi="Times New Roman"/>
        </w:rPr>
        <w:t>we</w:t>
      </w:r>
      <w:r w:rsidRPr="00C13FE9">
        <w:rPr>
          <w:rFonts w:ascii="Times New Roman" w:hAnsi="Times New Roman"/>
        </w:rPr>
        <w:t xml:space="preserve"> preferred regressions based on bimodal respiration (i.e., aquatic + aerial) when available, as this is their normal behaviour in nature (</w:t>
      </w:r>
      <w:bookmarkStart w:id="39" w:name="_Hlk111272605"/>
      <w:r w:rsidRPr="00C13FE9">
        <w:rPr>
          <w:rFonts w:ascii="Times New Roman" w:hAnsi="Times New Roman"/>
        </w:rPr>
        <w:t>Graham &amp; Wegner 2010</w:t>
      </w:r>
      <w:bookmarkEnd w:id="39"/>
      <w:r w:rsidRPr="00C13FE9">
        <w:rPr>
          <w:rFonts w:ascii="Times New Roman" w:hAnsi="Times New Roman"/>
        </w:rPr>
        <w:t xml:space="preserve">). </w:t>
      </w:r>
      <w:r w:rsidR="00196388" w:rsidRPr="00C13FE9">
        <w:rPr>
          <w:rFonts w:ascii="Times New Roman" w:hAnsi="Times New Roman"/>
        </w:rPr>
        <w:t>We</w:t>
      </w:r>
      <w:r w:rsidRPr="00C13FE9">
        <w:rPr>
          <w:rFonts w:ascii="Times New Roman" w:hAnsi="Times New Roman"/>
        </w:rPr>
        <w:t xml:space="preserve"> excluded regressions measured in fish larvae only, given that this life stage exhibits </w:t>
      </w:r>
      <w:r w:rsidRPr="00C13FE9">
        <w:rPr>
          <w:rFonts w:ascii="Times New Roman" w:hAnsi="Times New Roman"/>
        </w:rPr>
        <w:lastRenderedPageBreak/>
        <w:t>different metabolic influences from those on non-larval stages (Glazier 2005), related to exponential growth and high surface-area of respiratory organs (</w:t>
      </w:r>
      <w:bookmarkStart w:id="40" w:name="_Hlk111272618"/>
      <w:r w:rsidRPr="00C13FE9">
        <w:rPr>
          <w:rFonts w:ascii="Times New Roman" w:hAnsi="Times New Roman"/>
        </w:rPr>
        <w:t>Post &amp; Lee 1996</w:t>
      </w:r>
      <w:bookmarkEnd w:id="40"/>
      <w:r w:rsidRPr="00C13FE9">
        <w:rPr>
          <w:rFonts w:ascii="Times New Roman" w:hAnsi="Times New Roman"/>
        </w:rPr>
        <w:t xml:space="preserve">). All regressions of amphibian species were based on aerial respiration. </w:t>
      </w:r>
      <w:r w:rsidR="00196388" w:rsidRPr="00C13FE9">
        <w:rPr>
          <w:rFonts w:ascii="Times New Roman" w:hAnsi="Times New Roman"/>
        </w:rPr>
        <w:t>We</w:t>
      </w:r>
      <w:r w:rsidRPr="00C13FE9">
        <w:rPr>
          <w:rFonts w:ascii="Times New Roman" w:hAnsi="Times New Roman"/>
        </w:rPr>
        <w:t xml:space="preserve"> disregarded non-statistically significant regressions (</w:t>
      </w:r>
      <w:r w:rsidRPr="00C13FE9">
        <w:rPr>
          <w:rFonts w:ascii="Times New Roman" w:hAnsi="Times New Roman"/>
          <w:i/>
          <w:iCs/>
        </w:rPr>
        <w:t>p</w:t>
      </w:r>
      <w:r w:rsidRPr="00C13FE9">
        <w:rPr>
          <w:rFonts w:ascii="Times New Roman" w:hAnsi="Times New Roman"/>
        </w:rPr>
        <w:t xml:space="preserve"> ≥ 0.05, which excluded only 6). When equation parameters or mass ranges were missing in a study, data were extracted from figures using </w:t>
      </w:r>
      <w:proofErr w:type="spellStart"/>
      <w:r w:rsidRPr="00C13FE9">
        <w:rPr>
          <w:rFonts w:ascii="Times New Roman" w:hAnsi="Times New Roman"/>
        </w:rPr>
        <w:t>WebPlotDigitizer</w:t>
      </w:r>
      <w:proofErr w:type="spellEnd"/>
      <w:r w:rsidRPr="00C13FE9">
        <w:rPr>
          <w:rFonts w:ascii="Times New Roman" w:hAnsi="Times New Roman"/>
        </w:rPr>
        <w:t xml:space="preserve"> v4.4 </w:t>
      </w:r>
      <w:bookmarkStart w:id="41" w:name="_Hlk111272624"/>
      <w:r w:rsidRPr="00C13FE9">
        <w:rPr>
          <w:rFonts w:ascii="Times New Roman" w:hAnsi="Times New Roman"/>
        </w:rPr>
        <w:t>(Rohatgi 20</w:t>
      </w:r>
      <w:bookmarkEnd w:id="41"/>
      <w:r w:rsidRPr="00C13FE9">
        <w:rPr>
          <w:rFonts w:ascii="Times New Roman" w:hAnsi="Times New Roman"/>
        </w:rPr>
        <w:t xml:space="preserve">20), performing regressions, if needed, through ordinary least squares models of log-log data. </w:t>
      </w:r>
      <w:bookmarkStart w:id="42" w:name="_Hlk134785291"/>
      <w:r w:rsidRPr="00C13FE9">
        <w:rPr>
          <w:rFonts w:ascii="Times New Roman" w:hAnsi="Times New Roman"/>
        </w:rPr>
        <w:t xml:space="preserve">Metabolic levels were calculated as the mass-specific metabolic rate at the geometric mass-midpoint of the mass range of each </w:t>
      </w:r>
      <w:proofErr w:type="gramStart"/>
      <w:r w:rsidRPr="00C13FE9">
        <w:rPr>
          <w:rFonts w:ascii="Times New Roman" w:hAnsi="Times New Roman"/>
        </w:rPr>
        <w:t>regression, and</w:t>
      </w:r>
      <w:proofErr w:type="gramEnd"/>
      <w:r w:rsidRPr="00C13FE9">
        <w:rPr>
          <w:rFonts w:ascii="Times New Roman" w:hAnsi="Times New Roman"/>
        </w:rPr>
        <w:t xml:space="preserve"> converted to mg O</w:t>
      </w:r>
      <w:r w:rsidRPr="00C13FE9">
        <w:rPr>
          <w:rFonts w:ascii="Times New Roman" w:hAnsi="Times New Roman"/>
          <w:vertAlign w:val="subscript"/>
        </w:rPr>
        <w:t>2</w:t>
      </w:r>
      <w:r w:rsidRPr="00C13FE9">
        <w:rPr>
          <w:rFonts w:ascii="Times New Roman" w:hAnsi="Times New Roman"/>
        </w:rPr>
        <w:t xml:space="preserve"> g wet mass</w:t>
      </w:r>
      <w:r w:rsidRPr="00C13FE9">
        <w:rPr>
          <w:rFonts w:ascii="Times New Roman" w:hAnsi="Times New Roman"/>
          <w:vertAlign w:val="superscript"/>
        </w:rPr>
        <w:t>-1</w:t>
      </w:r>
      <w:r w:rsidRPr="00C13FE9">
        <w:rPr>
          <w:rFonts w:ascii="Times New Roman" w:hAnsi="Times New Roman"/>
        </w:rPr>
        <w:t xml:space="preserve"> h</w:t>
      </w:r>
      <w:r w:rsidRPr="00C13FE9">
        <w:rPr>
          <w:rFonts w:ascii="Times New Roman" w:hAnsi="Times New Roman"/>
          <w:vertAlign w:val="superscript"/>
        </w:rPr>
        <w:t>-1</w:t>
      </w:r>
      <w:r w:rsidRPr="00C13FE9">
        <w:rPr>
          <w:rFonts w:ascii="Times New Roman" w:hAnsi="Times New Roman"/>
        </w:rPr>
        <w:t xml:space="preserve">. </w:t>
      </w:r>
      <w:bookmarkStart w:id="43" w:name="_Hlk149150892"/>
      <w:bookmarkStart w:id="44" w:name="_Hlk150199113"/>
      <w:r w:rsidR="002D0A19" w:rsidRPr="00C13FE9">
        <w:rPr>
          <w:rFonts w:ascii="Times New Roman" w:hAnsi="Times New Roman"/>
        </w:rPr>
        <w:t xml:space="preserve">All </w:t>
      </w:r>
      <w:r w:rsidR="00BC6CE4" w:rsidRPr="00C13FE9">
        <w:rPr>
          <w:rFonts w:ascii="Times New Roman" w:hAnsi="Times New Roman"/>
        </w:rPr>
        <w:t>regressions</w:t>
      </w:r>
      <w:r w:rsidR="002D0A19" w:rsidRPr="00C13FE9">
        <w:rPr>
          <w:rFonts w:ascii="Times New Roman" w:hAnsi="Times New Roman"/>
        </w:rPr>
        <w:t xml:space="preserve"> were given equal weight in subsequent analyses, rather than giving more weight to </w:t>
      </w:r>
      <w:r w:rsidR="00BC6CE4" w:rsidRPr="00C13FE9">
        <w:rPr>
          <w:rFonts w:ascii="Times New Roman" w:hAnsi="Times New Roman"/>
        </w:rPr>
        <w:t>regressions</w:t>
      </w:r>
      <w:r w:rsidR="002D0A19" w:rsidRPr="00C13FE9">
        <w:rPr>
          <w:rFonts w:ascii="Times New Roman" w:hAnsi="Times New Roman"/>
        </w:rPr>
        <w:t xml:space="preserve"> with lower uncertainty in </w:t>
      </w:r>
      <w:r w:rsidR="002D0A19" w:rsidRPr="00C13FE9">
        <w:rPr>
          <w:rFonts w:ascii="Times New Roman" w:hAnsi="Times New Roman"/>
          <w:i/>
          <w:iCs/>
        </w:rPr>
        <w:t>b</w:t>
      </w:r>
      <w:r w:rsidR="002D0A19" w:rsidRPr="00C13FE9">
        <w:rPr>
          <w:rFonts w:ascii="Times New Roman" w:hAnsi="Times New Roman"/>
        </w:rPr>
        <w:t>, because for many studies the information needed to perform such weighting was not available.</w:t>
      </w:r>
      <w:bookmarkEnd w:id="42"/>
      <w:bookmarkEnd w:id="43"/>
      <w:bookmarkEnd w:id="44"/>
    </w:p>
    <w:p w14:paraId="2EA2505B" w14:textId="4A109924" w:rsidR="00434CAD" w:rsidRPr="00C13FE9" w:rsidRDefault="00434CAD" w:rsidP="00434CAD">
      <w:pPr>
        <w:pStyle w:val="Ttulo3SOC"/>
        <w:rPr>
          <w:noProof w:val="0"/>
          <w:color w:val="auto"/>
        </w:rPr>
      </w:pPr>
      <w:bookmarkStart w:id="45" w:name="_Toc126627788"/>
      <w:r w:rsidRPr="00C13FE9">
        <w:rPr>
          <w:noProof w:val="0"/>
          <w:color w:val="auto"/>
        </w:rPr>
        <w:t>2.2. Data analyses</w:t>
      </w:r>
      <w:bookmarkEnd w:id="45"/>
    </w:p>
    <w:p w14:paraId="23F18A47" w14:textId="535337F1" w:rsidR="00434CAD" w:rsidRPr="00C13FE9" w:rsidRDefault="00196388" w:rsidP="00434CAD">
      <w:pPr>
        <w:spacing w:line="360" w:lineRule="auto"/>
        <w:ind w:firstLine="720"/>
        <w:jc w:val="both"/>
        <w:rPr>
          <w:rFonts w:ascii="Times New Roman" w:hAnsi="Times New Roman"/>
        </w:rPr>
      </w:pPr>
      <w:bookmarkStart w:id="46" w:name="_Hlk111699000"/>
      <w:r w:rsidRPr="00C13FE9">
        <w:rPr>
          <w:rFonts w:ascii="Times New Roman" w:hAnsi="Times New Roman"/>
        </w:rPr>
        <w:t>We</w:t>
      </w:r>
      <w:r w:rsidR="00434CAD" w:rsidRPr="00C13FE9">
        <w:rPr>
          <w:rFonts w:ascii="Times New Roman" w:hAnsi="Times New Roman"/>
        </w:rPr>
        <w:t xml:space="preserve"> assessed data comparability by checking for systematic differences between datasets (</w:t>
      </w:r>
      <w:r w:rsidR="001554FE" w:rsidRPr="00C13FE9">
        <w:rPr>
          <w:rFonts w:ascii="Times New Roman" w:hAnsi="Times New Roman"/>
        </w:rPr>
        <w:t xml:space="preserve">see </w:t>
      </w:r>
      <w:r w:rsidR="00434CAD" w:rsidRPr="00C13FE9">
        <w:rPr>
          <w:rFonts w:ascii="Times New Roman" w:hAnsi="Times New Roman"/>
        </w:rPr>
        <w:t xml:space="preserve">Appendix </w:t>
      </w:r>
      <w:r w:rsidR="001554FE" w:rsidRPr="00C13FE9">
        <w:rPr>
          <w:rFonts w:ascii="Times New Roman" w:hAnsi="Times New Roman"/>
        </w:rPr>
        <w:t>S</w:t>
      </w:r>
      <w:r w:rsidR="00434CAD" w:rsidRPr="00C13FE9">
        <w:rPr>
          <w:rFonts w:ascii="Times New Roman" w:hAnsi="Times New Roman"/>
        </w:rPr>
        <w:t xml:space="preserve">1 – </w:t>
      </w:r>
      <w:r w:rsidR="001554FE" w:rsidRPr="00C13FE9">
        <w:rPr>
          <w:rFonts w:ascii="Times New Roman" w:hAnsi="Times New Roman"/>
        </w:rPr>
        <w:t>S</w:t>
      </w:r>
      <w:r w:rsidR="00434CAD" w:rsidRPr="00C13FE9">
        <w:rPr>
          <w:rFonts w:ascii="Times New Roman" w:hAnsi="Times New Roman"/>
        </w:rPr>
        <w:t xml:space="preserve">2). Specifically, </w:t>
      </w:r>
      <w:r w:rsidRPr="00C13FE9">
        <w:rPr>
          <w:rFonts w:ascii="Times New Roman" w:hAnsi="Times New Roman"/>
        </w:rPr>
        <w:t>we</w:t>
      </w:r>
      <w:r w:rsidR="00434CAD" w:rsidRPr="00C13FE9">
        <w:rPr>
          <w:rFonts w:ascii="Times New Roman" w:hAnsi="Times New Roman"/>
        </w:rPr>
        <w:t xml:space="preserve"> checked whether scaling regressions covered similar mass ranges in water- and air-breathing species, and whether experiments measured comparable increases in metabolic level by either temperature or activity, as differences in these factors might influence the change in slope </w:t>
      </w:r>
      <w:r w:rsidR="00434CAD" w:rsidRPr="00C13FE9">
        <w:rPr>
          <w:rFonts w:ascii="Times New Roman" w:hAnsi="Times New Roman"/>
          <w:i/>
          <w:iCs/>
        </w:rPr>
        <w:t>b</w:t>
      </w:r>
      <w:r w:rsidR="00434CAD" w:rsidRPr="00C13FE9">
        <w:rPr>
          <w:rFonts w:ascii="Times New Roman" w:hAnsi="Times New Roman"/>
        </w:rPr>
        <w:t xml:space="preserve"> (Glazier 2020)</w:t>
      </w:r>
      <w:bookmarkEnd w:id="46"/>
      <w:r w:rsidR="00434CAD" w:rsidRPr="00C13FE9">
        <w:rPr>
          <w:rFonts w:ascii="Times New Roman" w:hAnsi="Times New Roman"/>
        </w:rPr>
        <w:t xml:space="preserve">. </w:t>
      </w:r>
      <w:r w:rsidRPr="00C13FE9">
        <w:rPr>
          <w:rFonts w:ascii="Times New Roman" w:hAnsi="Times New Roman"/>
        </w:rPr>
        <w:t>We</w:t>
      </w:r>
      <w:r w:rsidR="00434CAD" w:rsidRPr="00C13FE9">
        <w:rPr>
          <w:rFonts w:ascii="Times New Roman" w:hAnsi="Times New Roman"/>
        </w:rPr>
        <w:t xml:space="preserve"> also checked that acclimation duration showed no obvious influence on </w:t>
      </w:r>
      <w:r w:rsidR="00434CAD" w:rsidRPr="00C13FE9">
        <w:rPr>
          <w:rFonts w:ascii="Times New Roman" w:hAnsi="Times New Roman"/>
          <w:i/>
          <w:iCs/>
        </w:rPr>
        <w:t>b</w:t>
      </w:r>
      <w:r w:rsidR="00434CAD" w:rsidRPr="00C13FE9">
        <w:rPr>
          <w:rFonts w:ascii="Times New Roman" w:hAnsi="Times New Roman"/>
        </w:rPr>
        <w:t xml:space="preserve">. Moreover, to minimise the variation in metabolic level due to variation in mass between regressions within experiments, </w:t>
      </w:r>
      <w:r w:rsidRPr="00C13FE9">
        <w:rPr>
          <w:rFonts w:ascii="Times New Roman" w:hAnsi="Times New Roman"/>
        </w:rPr>
        <w:t>we</w:t>
      </w:r>
      <w:r w:rsidR="00434CAD" w:rsidRPr="00C13FE9">
        <w:rPr>
          <w:rFonts w:ascii="Times New Roman" w:hAnsi="Times New Roman"/>
        </w:rPr>
        <w:t xml:space="preserve"> excluded regressions whose mass-midpoints were too dissimilar (i.e., differing by &gt; 0.5 orders of magnitude) to the rest of the set (Appendix </w:t>
      </w:r>
      <w:r w:rsidR="001554FE" w:rsidRPr="00C13FE9">
        <w:rPr>
          <w:rFonts w:ascii="Times New Roman" w:hAnsi="Times New Roman"/>
        </w:rPr>
        <w:t>S</w:t>
      </w:r>
      <w:r w:rsidR="00434CAD" w:rsidRPr="00C13FE9">
        <w:rPr>
          <w:rFonts w:ascii="Times New Roman" w:hAnsi="Times New Roman"/>
        </w:rPr>
        <w:t>3)</w:t>
      </w:r>
      <w:r w:rsidR="00827562">
        <w:rPr>
          <w:rFonts w:ascii="Times New Roman" w:hAnsi="Times New Roman"/>
        </w:rPr>
        <w:t>.</w:t>
      </w:r>
    </w:p>
    <w:p w14:paraId="045289C2" w14:textId="77777777" w:rsidR="00434CAD" w:rsidRPr="00C13FE9" w:rsidRDefault="00434CAD" w:rsidP="00434CAD">
      <w:pPr>
        <w:spacing w:line="360" w:lineRule="auto"/>
        <w:jc w:val="both"/>
        <w:rPr>
          <w:rFonts w:ascii="Times New Roman" w:hAnsi="Times New Roman"/>
        </w:rPr>
      </w:pPr>
    </w:p>
    <w:p w14:paraId="6D7B8149" w14:textId="6D8A8202" w:rsidR="00434CAD" w:rsidRPr="00C13FE9" w:rsidRDefault="00196388" w:rsidP="00434CAD">
      <w:pPr>
        <w:spacing w:line="360" w:lineRule="auto"/>
        <w:ind w:firstLine="720"/>
        <w:jc w:val="both"/>
        <w:rPr>
          <w:rFonts w:ascii="Times New Roman" w:hAnsi="Times New Roman"/>
        </w:rPr>
      </w:pPr>
      <w:r w:rsidRPr="00C13FE9">
        <w:rPr>
          <w:rFonts w:ascii="Times New Roman" w:eastAsiaTheme="minorEastAsia" w:hAnsi="Times New Roman"/>
        </w:rPr>
        <w:t>We</w:t>
      </w:r>
      <w:r w:rsidR="00434CAD" w:rsidRPr="00C13FE9">
        <w:rPr>
          <w:rFonts w:ascii="Times New Roman" w:eastAsiaTheme="minorEastAsia" w:hAnsi="Times New Roman"/>
        </w:rPr>
        <w:t xml:space="preserve"> determined whether </w:t>
      </w:r>
      <w:r w:rsidR="00434CAD" w:rsidRPr="00C13FE9">
        <w:rPr>
          <w:rFonts w:ascii="Times New Roman" w:hAnsi="Times New Roman"/>
        </w:rPr>
        <w:t xml:space="preserve">temperature and activity underpin the intraspecific variation in slopes </w:t>
      </w:r>
      <w:r w:rsidR="00434CAD" w:rsidRPr="00C13FE9">
        <w:rPr>
          <w:rFonts w:ascii="Times New Roman" w:hAnsi="Times New Roman"/>
          <w:i/>
          <w:iCs/>
        </w:rPr>
        <w:t>b</w:t>
      </w:r>
      <w:r w:rsidR="00434CAD" w:rsidRPr="00C13FE9">
        <w:rPr>
          <w:rFonts w:ascii="Times New Roman" w:hAnsi="Times New Roman"/>
        </w:rPr>
        <w:t xml:space="preserve"> of ectothermic vertebrates through their effects on metabolic level (</w:t>
      </w:r>
      <w:r w:rsidR="00434CAD" w:rsidRPr="00C13FE9">
        <w:rPr>
          <w:rFonts w:ascii="Times New Roman" w:hAnsi="Times New Roman"/>
          <w:i/>
          <w:iCs/>
        </w:rPr>
        <w:t>L</w:t>
      </w:r>
      <w:r w:rsidR="00434CAD" w:rsidRPr="00C13FE9">
        <w:rPr>
          <w:rFonts w:ascii="Times New Roman" w:hAnsi="Times New Roman"/>
        </w:rPr>
        <w:t xml:space="preserve">), and whether these effects differ between air- and water-breathers, using </w:t>
      </w:r>
      <w:r w:rsidR="00434CAD" w:rsidRPr="00C13FE9">
        <w:rPr>
          <w:rFonts w:ascii="Times New Roman" w:eastAsiaTheme="minorEastAsia" w:hAnsi="Times New Roman"/>
        </w:rPr>
        <w:t xml:space="preserve">Bayesian phylogenetic multilevel models. </w:t>
      </w:r>
      <w:r w:rsidR="003C19F2" w:rsidRPr="00C13FE9">
        <w:rPr>
          <w:rFonts w:ascii="Times New Roman" w:eastAsiaTheme="minorEastAsia" w:hAnsi="Times New Roman"/>
        </w:rPr>
        <w:t>W</w:t>
      </w:r>
      <w:r w:rsidRPr="00C13FE9">
        <w:rPr>
          <w:rFonts w:ascii="Times New Roman" w:eastAsiaTheme="minorEastAsia" w:hAnsi="Times New Roman"/>
        </w:rPr>
        <w:t>e</w:t>
      </w:r>
      <w:r w:rsidR="00434CAD" w:rsidRPr="00C13FE9">
        <w:rPr>
          <w:rFonts w:ascii="Times New Roman" w:eastAsiaTheme="minorEastAsia" w:hAnsi="Times New Roman"/>
        </w:rPr>
        <w:t xml:space="preserve"> </w:t>
      </w:r>
      <w:r w:rsidR="00434CAD" w:rsidRPr="00C13FE9">
        <w:rPr>
          <w:rFonts w:ascii="Times New Roman" w:hAnsi="Times New Roman"/>
        </w:rPr>
        <w:t xml:space="preserve">used linear models with </w:t>
      </w:r>
      <w:r w:rsidR="00434CAD" w:rsidRPr="00C13FE9">
        <w:rPr>
          <w:rFonts w:ascii="Times New Roman" w:hAnsi="Times New Roman"/>
          <w:i/>
          <w:iCs/>
        </w:rPr>
        <w:t>b</w:t>
      </w:r>
      <w:r w:rsidR="00434CAD" w:rsidRPr="00C13FE9">
        <w:rPr>
          <w:rFonts w:ascii="Times New Roman" w:hAnsi="Times New Roman"/>
        </w:rPr>
        <w:t xml:space="preserve"> as the response variable and log</w:t>
      </w:r>
      <w:r w:rsidR="00434CAD" w:rsidRPr="00C13FE9">
        <w:rPr>
          <w:rFonts w:ascii="Times New Roman" w:hAnsi="Times New Roman"/>
          <w:vertAlign w:val="subscript"/>
        </w:rPr>
        <w:t xml:space="preserve">10 </w:t>
      </w:r>
      <w:r w:rsidR="00434CAD" w:rsidRPr="00C13FE9">
        <w:rPr>
          <w:rFonts w:ascii="Times New Roman" w:hAnsi="Times New Roman"/>
          <w:i/>
          <w:iCs/>
        </w:rPr>
        <w:t>L</w:t>
      </w:r>
      <w:r w:rsidR="00434CAD" w:rsidRPr="00C13FE9">
        <w:rPr>
          <w:rFonts w:ascii="Times New Roman" w:hAnsi="Times New Roman"/>
        </w:rPr>
        <w:t xml:space="preserve"> as an explanatory variable because: (</w:t>
      </w:r>
      <w:proofErr w:type="spellStart"/>
      <w:r w:rsidR="00434CAD" w:rsidRPr="00C13FE9">
        <w:rPr>
          <w:rFonts w:ascii="Times New Roman" w:hAnsi="Times New Roman"/>
          <w:i/>
          <w:iCs/>
        </w:rPr>
        <w:t>i</w:t>
      </w:r>
      <w:proofErr w:type="spellEnd"/>
      <w:r w:rsidR="00434CAD" w:rsidRPr="00C13FE9">
        <w:rPr>
          <w:rFonts w:ascii="Times New Roman" w:hAnsi="Times New Roman"/>
        </w:rPr>
        <w:t xml:space="preserve">) the MLBH predicts a linear relationship between </w:t>
      </w:r>
      <w:r w:rsidR="00434CAD" w:rsidRPr="00C13FE9">
        <w:rPr>
          <w:rFonts w:ascii="Times New Roman" w:hAnsi="Times New Roman"/>
          <w:i/>
          <w:iCs/>
        </w:rPr>
        <w:t>b</w:t>
      </w:r>
      <w:r w:rsidR="00434CAD" w:rsidRPr="00C13FE9">
        <w:rPr>
          <w:rFonts w:ascii="Times New Roman" w:hAnsi="Times New Roman"/>
        </w:rPr>
        <w:t xml:space="preserve"> and log-transformed </w:t>
      </w:r>
      <w:r w:rsidR="00434CAD" w:rsidRPr="00C13FE9">
        <w:rPr>
          <w:rFonts w:ascii="Times New Roman" w:hAnsi="Times New Roman"/>
          <w:i/>
          <w:iCs/>
        </w:rPr>
        <w:t xml:space="preserve">L </w:t>
      </w:r>
      <w:r w:rsidR="00434CAD" w:rsidRPr="00C13FE9">
        <w:rPr>
          <w:rFonts w:ascii="Times New Roman" w:hAnsi="Times New Roman"/>
        </w:rPr>
        <w:t>(Glazier 2010) when only one of temperature or activity is varied (Fig. 1); (</w:t>
      </w:r>
      <w:r w:rsidR="00434CAD" w:rsidRPr="00C13FE9">
        <w:rPr>
          <w:rFonts w:ascii="Times New Roman" w:hAnsi="Times New Roman"/>
          <w:i/>
          <w:iCs/>
        </w:rPr>
        <w:t>ii</w:t>
      </w:r>
      <w:r w:rsidR="00434CAD" w:rsidRPr="00C13FE9">
        <w:rPr>
          <w:rFonts w:ascii="Times New Roman" w:hAnsi="Times New Roman"/>
        </w:rPr>
        <w:t xml:space="preserve">) the change in </w:t>
      </w:r>
      <w:r w:rsidR="00434CAD" w:rsidRPr="00C13FE9">
        <w:rPr>
          <w:rFonts w:ascii="Times New Roman" w:hAnsi="Times New Roman"/>
          <w:i/>
          <w:iCs/>
        </w:rPr>
        <w:t>b</w:t>
      </w:r>
      <w:r w:rsidR="00434CAD" w:rsidRPr="00C13FE9">
        <w:rPr>
          <w:rFonts w:ascii="Times New Roman" w:hAnsi="Times New Roman"/>
        </w:rPr>
        <w:t xml:space="preserve"> is expected to be mediated through the change in </w:t>
      </w:r>
      <w:r w:rsidR="00434CAD" w:rsidRPr="00C13FE9">
        <w:rPr>
          <w:rFonts w:ascii="Times New Roman" w:hAnsi="Times New Roman"/>
          <w:i/>
          <w:iCs/>
        </w:rPr>
        <w:t>L</w:t>
      </w:r>
      <w:r w:rsidR="00434CAD" w:rsidRPr="00C13FE9">
        <w:rPr>
          <w:rFonts w:ascii="Times New Roman" w:hAnsi="Times New Roman"/>
        </w:rPr>
        <w:t xml:space="preserve">, but not the opposite; and </w:t>
      </w:r>
      <w:bookmarkStart w:id="47" w:name="_Hlk150198299"/>
      <w:bookmarkStart w:id="48" w:name="_Hlk148991544"/>
      <w:r w:rsidR="00434CAD" w:rsidRPr="00C13FE9">
        <w:rPr>
          <w:rFonts w:ascii="Times New Roman" w:hAnsi="Times New Roman"/>
        </w:rPr>
        <w:t>(</w:t>
      </w:r>
      <w:r w:rsidR="00434CAD" w:rsidRPr="00C13FE9">
        <w:rPr>
          <w:rFonts w:ascii="Times New Roman" w:hAnsi="Times New Roman"/>
          <w:i/>
          <w:iCs/>
        </w:rPr>
        <w:t>iii</w:t>
      </w:r>
      <w:r w:rsidR="00434CAD" w:rsidRPr="00C13FE9">
        <w:rPr>
          <w:rFonts w:ascii="Times New Roman" w:hAnsi="Times New Roman"/>
        </w:rPr>
        <w:t xml:space="preserve">) </w:t>
      </w:r>
      <w:r w:rsidR="002D0A19" w:rsidRPr="00C13FE9">
        <w:rPr>
          <w:rFonts w:ascii="Times New Roman" w:hAnsi="Times New Roman"/>
        </w:rPr>
        <w:t xml:space="preserve">multilevel </w:t>
      </w:r>
      <w:r w:rsidR="00434CAD" w:rsidRPr="00C13FE9">
        <w:rPr>
          <w:rFonts w:ascii="Times New Roman" w:hAnsi="Times New Roman"/>
        </w:rPr>
        <w:t xml:space="preserve">models allow estimation of variance in </w:t>
      </w:r>
      <w:r w:rsidR="00434CAD" w:rsidRPr="00C13FE9">
        <w:rPr>
          <w:rFonts w:ascii="Times New Roman" w:hAnsi="Times New Roman"/>
          <w:i/>
          <w:iCs/>
        </w:rPr>
        <w:t>b</w:t>
      </w:r>
      <w:r w:rsidR="00434CAD" w:rsidRPr="00C13FE9">
        <w:rPr>
          <w:rFonts w:ascii="Times New Roman" w:hAnsi="Times New Roman"/>
        </w:rPr>
        <w:t xml:space="preserve"> within species and experiments (</w:t>
      </w:r>
      <w:bookmarkStart w:id="49" w:name="_Hlk111272675"/>
      <w:proofErr w:type="spellStart"/>
      <w:r w:rsidR="00434CAD" w:rsidRPr="00C13FE9">
        <w:rPr>
          <w:rFonts w:ascii="Times New Roman" w:eastAsiaTheme="minorEastAsia" w:hAnsi="Times New Roman"/>
        </w:rPr>
        <w:t>Bürkner</w:t>
      </w:r>
      <w:proofErr w:type="spellEnd"/>
      <w:r w:rsidR="00434CAD" w:rsidRPr="00C13FE9">
        <w:rPr>
          <w:rFonts w:ascii="Times New Roman" w:eastAsiaTheme="minorEastAsia" w:hAnsi="Times New Roman"/>
        </w:rPr>
        <w:t xml:space="preserve"> 2018</w:t>
      </w:r>
      <w:bookmarkEnd w:id="49"/>
      <w:r w:rsidR="00434CAD" w:rsidRPr="00C13FE9">
        <w:rPr>
          <w:rFonts w:ascii="Times New Roman" w:hAnsi="Times New Roman"/>
        </w:rPr>
        <w:t>).</w:t>
      </w:r>
      <w:bookmarkEnd w:id="47"/>
      <w:r w:rsidR="00434CAD" w:rsidRPr="00C13FE9">
        <w:rPr>
          <w:rFonts w:ascii="Times New Roman" w:hAnsi="Times New Roman"/>
        </w:rPr>
        <w:t xml:space="preserve"> </w:t>
      </w:r>
      <w:bookmarkEnd w:id="48"/>
      <w:r w:rsidR="00434CAD" w:rsidRPr="00C13FE9">
        <w:rPr>
          <w:rFonts w:ascii="Times New Roman" w:hAnsi="Times New Roman"/>
        </w:rPr>
        <w:t>Moreover, using log</w:t>
      </w:r>
      <w:r w:rsidR="00434CAD" w:rsidRPr="00C13FE9">
        <w:rPr>
          <w:rFonts w:ascii="Times New Roman" w:hAnsi="Times New Roman"/>
          <w:vertAlign w:val="subscript"/>
        </w:rPr>
        <w:t xml:space="preserve">10 </w:t>
      </w:r>
      <w:r w:rsidR="00434CAD" w:rsidRPr="00C13FE9">
        <w:rPr>
          <w:rFonts w:ascii="Times New Roman" w:hAnsi="Times New Roman"/>
          <w:i/>
          <w:iCs/>
        </w:rPr>
        <w:t>L</w:t>
      </w:r>
      <w:r w:rsidR="00434CAD" w:rsidRPr="00C13FE9">
        <w:rPr>
          <w:rFonts w:ascii="Times New Roman" w:hAnsi="Times New Roman"/>
        </w:rPr>
        <w:t xml:space="preserve"> as an explanatory variable enable</w:t>
      </w:r>
      <w:r w:rsidR="002D1719" w:rsidRPr="00C13FE9">
        <w:rPr>
          <w:rFonts w:ascii="Times New Roman" w:hAnsi="Times New Roman"/>
        </w:rPr>
        <w:t>d</w:t>
      </w:r>
      <w:r w:rsidR="00434CAD" w:rsidRPr="00C13FE9">
        <w:rPr>
          <w:rFonts w:ascii="Times New Roman" w:hAnsi="Times New Roman"/>
        </w:rPr>
        <w:t xml:space="preserve"> </w:t>
      </w:r>
      <w:r w:rsidR="003C19F2" w:rsidRPr="00C13FE9">
        <w:rPr>
          <w:rFonts w:ascii="Times New Roman" w:hAnsi="Times New Roman"/>
        </w:rPr>
        <w:t>us</w:t>
      </w:r>
      <w:r w:rsidR="00434CAD" w:rsidRPr="00C13FE9">
        <w:rPr>
          <w:rFonts w:ascii="Times New Roman" w:hAnsi="Times New Roman"/>
        </w:rPr>
        <w:t xml:space="preserve"> to examine the increase in metabolism with warming or activity in a continuous manner, and hence quantify and compare the effects of these influences on </w:t>
      </w:r>
      <w:r w:rsidR="00434CAD" w:rsidRPr="00C13FE9">
        <w:rPr>
          <w:rFonts w:ascii="Times New Roman" w:hAnsi="Times New Roman"/>
          <w:i/>
          <w:iCs/>
        </w:rPr>
        <w:t>b</w:t>
      </w:r>
      <w:r w:rsidR="00434CAD" w:rsidRPr="00C13FE9">
        <w:rPr>
          <w:rFonts w:ascii="Times New Roman" w:hAnsi="Times New Roman"/>
        </w:rPr>
        <w:t>.</w:t>
      </w:r>
    </w:p>
    <w:p w14:paraId="361BB4FF" w14:textId="77777777" w:rsidR="00434CAD" w:rsidRPr="00C13FE9" w:rsidRDefault="00434CAD" w:rsidP="00434CAD">
      <w:pPr>
        <w:spacing w:line="360" w:lineRule="auto"/>
        <w:jc w:val="both"/>
        <w:rPr>
          <w:rFonts w:ascii="Times New Roman" w:hAnsi="Times New Roman"/>
        </w:rPr>
      </w:pPr>
    </w:p>
    <w:p w14:paraId="5FFB6EA1" w14:textId="7AC8162E"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 xml:space="preserve">To determine the effect of temperature-increased </w:t>
      </w:r>
      <w:r w:rsidRPr="00C13FE9">
        <w:rPr>
          <w:rFonts w:ascii="Times New Roman" w:hAnsi="Times New Roman"/>
          <w:i/>
          <w:iCs/>
        </w:rPr>
        <w:t>L</w:t>
      </w:r>
      <w:r w:rsidRPr="00C13FE9">
        <w:rPr>
          <w:rFonts w:ascii="Times New Roman" w:hAnsi="Times New Roman"/>
        </w:rPr>
        <w:t xml:space="preserve"> on </w:t>
      </w:r>
      <w:r w:rsidRPr="00C13FE9">
        <w:rPr>
          <w:rFonts w:ascii="Times New Roman" w:hAnsi="Times New Roman"/>
          <w:i/>
          <w:iCs/>
        </w:rPr>
        <w:t xml:space="preserve">b, </w:t>
      </w:r>
      <w:r w:rsidRPr="00C13FE9">
        <w:rPr>
          <w:rFonts w:ascii="Times New Roman" w:hAnsi="Times New Roman"/>
        </w:rPr>
        <w:t xml:space="preserve">and whether this effect differs between water and air-breathers, </w:t>
      </w:r>
      <w:r w:rsidR="00196388" w:rsidRPr="00C13FE9">
        <w:rPr>
          <w:rFonts w:ascii="Times New Roman" w:hAnsi="Times New Roman"/>
        </w:rPr>
        <w:t>we</w:t>
      </w:r>
      <w:r w:rsidRPr="00C13FE9">
        <w:rPr>
          <w:rFonts w:ascii="Times New Roman" w:hAnsi="Times New Roman"/>
        </w:rPr>
        <w:t xml:space="preserve"> fitted a regression model with </w:t>
      </w:r>
      <w:r w:rsidRPr="00C13FE9">
        <w:rPr>
          <w:rFonts w:ascii="Times New Roman" w:eastAsiaTheme="minorEastAsia" w:hAnsi="Times New Roman"/>
        </w:rPr>
        <w:t>a global intercept (</w:t>
      </w:r>
      <w:r w:rsidR="003C19F2" w:rsidRPr="00C13FE9">
        <w:rPr>
          <w:rFonts w:ascii="Times New Roman" w:hAnsi="Times New Roman"/>
        </w:rPr>
        <w:t>β</w:t>
      </w:r>
      <w:r w:rsidR="003C19F2" w:rsidRPr="00C13FE9">
        <w:rPr>
          <w:rFonts w:ascii="Times New Roman" w:hAnsi="Times New Roman"/>
          <w:vertAlign w:val="subscript"/>
        </w:rPr>
        <w:t>0</w:t>
      </w:r>
      <w:r w:rsidRPr="00C13FE9">
        <w:rPr>
          <w:rFonts w:ascii="Times New Roman" w:eastAsiaTheme="minorEastAsia" w:hAnsi="Times New Roman"/>
        </w:rPr>
        <w:t>), and the fixed effects of log</w:t>
      </w:r>
      <w:r w:rsidRPr="00C13FE9">
        <w:rPr>
          <w:rFonts w:ascii="Times New Roman" w:eastAsiaTheme="minorEastAsia" w:hAnsi="Times New Roman"/>
          <w:vertAlign w:val="subscript"/>
        </w:rPr>
        <w:t>10</w:t>
      </w:r>
      <w:r w:rsidRPr="00C13FE9">
        <w:rPr>
          <w:rFonts w:ascii="Times New Roman" w:eastAsiaTheme="minorEastAsia" w:hAnsi="Times New Roman"/>
        </w:rPr>
        <w:t xml:space="preserve"> </w:t>
      </w:r>
      <w:r w:rsidRPr="00C13FE9">
        <w:rPr>
          <w:rFonts w:ascii="Times New Roman" w:eastAsiaTheme="minorEastAsia" w:hAnsi="Times New Roman"/>
          <w:i/>
          <w:iCs/>
        </w:rPr>
        <w:t>L</w:t>
      </w:r>
      <w:r w:rsidRPr="00C13FE9">
        <w:rPr>
          <w:rFonts w:ascii="Times New Roman" w:eastAsiaTheme="minorEastAsia" w:hAnsi="Times New Roman"/>
        </w:rPr>
        <w:t xml:space="preserve"> (</w:t>
      </w:r>
      <w:bookmarkStart w:id="50" w:name="_Hlk127957623"/>
      <w:r w:rsidR="003C19F2" w:rsidRPr="00C13FE9">
        <w:rPr>
          <w:rFonts w:ascii="Times New Roman" w:hAnsi="Times New Roman"/>
        </w:rPr>
        <w:t>β</w:t>
      </w:r>
      <w:r w:rsidR="003C19F2" w:rsidRPr="00C13FE9">
        <w:rPr>
          <w:rFonts w:ascii="Times New Roman" w:hAnsi="Times New Roman"/>
          <w:vertAlign w:val="subscript"/>
        </w:rPr>
        <w:t>L</w:t>
      </w:r>
      <w:bookmarkEnd w:id="50"/>
      <w:r w:rsidRPr="00C13FE9">
        <w:rPr>
          <w:rFonts w:ascii="Times New Roman" w:eastAsiaTheme="minorEastAsia" w:hAnsi="Times New Roman"/>
        </w:rPr>
        <w:t xml:space="preserve">), animal group according to respiration mode (air- or water-breather, </w:t>
      </w:r>
      <w:r w:rsidR="003C19F2" w:rsidRPr="00C13FE9">
        <w:rPr>
          <w:rFonts w:ascii="Cambria Math" w:hAnsi="Cambria Math"/>
        </w:rPr>
        <w:t>β</w:t>
      </w:r>
      <w:r w:rsidR="003C19F2" w:rsidRPr="00C13FE9">
        <w:rPr>
          <w:rFonts w:ascii="Times New Roman" w:hAnsi="Times New Roman"/>
          <w:vertAlign w:val="subscript"/>
        </w:rPr>
        <w:t>g</w:t>
      </w:r>
      <w:r w:rsidRPr="00C13FE9">
        <w:rPr>
          <w:rFonts w:ascii="Times New Roman" w:eastAsiaTheme="minorEastAsia" w:hAnsi="Times New Roman"/>
        </w:rPr>
        <w:t>) and the interaction between log</w:t>
      </w:r>
      <w:r w:rsidRPr="00C13FE9">
        <w:rPr>
          <w:rFonts w:ascii="Times New Roman" w:eastAsiaTheme="minorEastAsia" w:hAnsi="Times New Roman"/>
          <w:vertAlign w:val="subscript"/>
        </w:rPr>
        <w:t>10</w:t>
      </w:r>
      <w:r w:rsidRPr="00C13FE9">
        <w:rPr>
          <w:rFonts w:ascii="Times New Roman" w:eastAsiaTheme="minorEastAsia" w:hAnsi="Times New Roman"/>
        </w:rPr>
        <w:t xml:space="preserve"> </w:t>
      </w:r>
      <w:r w:rsidRPr="00C13FE9">
        <w:rPr>
          <w:rFonts w:ascii="Times New Roman" w:eastAsiaTheme="minorEastAsia" w:hAnsi="Times New Roman"/>
          <w:i/>
          <w:iCs/>
        </w:rPr>
        <w:t>L</w:t>
      </w:r>
      <w:r w:rsidRPr="00C13FE9">
        <w:rPr>
          <w:rFonts w:ascii="Times New Roman" w:eastAsiaTheme="minorEastAsia" w:hAnsi="Times New Roman"/>
        </w:rPr>
        <w:t xml:space="preserve"> and group (</w:t>
      </w:r>
      <w:r w:rsidR="003C19F2" w:rsidRPr="00C13FE9">
        <w:rPr>
          <w:rFonts w:ascii="Times New Roman" w:hAnsi="Times New Roman"/>
        </w:rPr>
        <w:t>β</w:t>
      </w:r>
      <w:proofErr w:type="spellStart"/>
      <w:r w:rsidR="003C19F2" w:rsidRPr="00C13FE9">
        <w:rPr>
          <w:rFonts w:ascii="Times New Roman" w:hAnsi="Times New Roman"/>
          <w:vertAlign w:val="subscript"/>
        </w:rPr>
        <w:t>Lg</w:t>
      </w:r>
      <w:proofErr w:type="spellEnd"/>
      <w:r w:rsidRPr="00C13FE9">
        <w:rPr>
          <w:rFonts w:ascii="Times New Roman" w:eastAsiaTheme="minorEastAsia" w:hAnsi="Times New Roman"/>
        </w:rPr>
        <w:t>), as described in the Appendix (</w:t>
      </w:r>
      <w:r w:rsidR="001554FE" w:rsidRPr="00C13FE9">
        <w:rPr>
          <w:rFonts w:ascii="Times New Roman" w:eastAsiaTheme="minorEastAsia" w:hAnsi="Times New Roman"/>
        </w:rPr>
        <w:t>S</w:t>
      </w:r>
      <w:r w:rsidRPr="00C13FE9">
        <w:rPr>
          <w:rFonts w:ascii="Times New Roman" w:eastAsiaTheme="minorEastAsia" w:hAnsi="Times New Roman"/>
        </w:rPr>
        <w:t xml:space="preserve">4). </w:t>
      </w:r>
      <w:r w:rsidR="00196388" w:rsidRPr="00C13FE9">
        <w:rPr>
          <w:rFonts w:ascii="Times New Roman" w:eastAsiaTheme="minorEastAsia" w:hAnsi="Times New Roman"/>
        </w:rPr>
        <w:t>We</w:t>
      </w:r>
      <w:r w:rsidRPr="00C13FE9">
        <w:rPr>
          <w:rFonts w:ascii="Times New Roman" w:eastAsiaTheme="minorEastAsia" w:hAnsi="Times New Roman"/>
        </w:rPr>
        <w:t xml:space="preserve"> </w:t>
      </w:r>
      <w:r w:rsidRPr="00C13FE9">
        <w:rPr>
          <w:rFonts w:ascii="Times New Roman" w:hAnsi="Times New Roman"/>
        </w:rPr>
        <w:t xml:space="preserve">used a </w:t>
      </w:r>
      <w:proofErr w:type="gramStart"/>
      <w:r w:rsidRPr="00C13FE9">
        <w:rPr>
          <w:rFonts w:ascii="Times New Roman" w:hAnsi="Times New Roman"/>
        </w:rPr>
        <w:t>Student’s</w:t>
      </w:r>
      <w:proofErr w:type="gramEnd"/>
      <w:r w:rsidRPr="00C13FE9">
        <w:rPr>
          <w:rFonts w:ascii="Times New Roman" w:hAnsi="Times New Roman"/>
        </w:rPr>
        <w:t xml:space="preserve"> </w:t>
      </w:r>
      <w:r w:rsidRPr="00C13FE9">
        <w:rPr>
          <w:rFonts w:ascii="Times New Roman" w:hAnsi="Times New Roman"/>
          <w:i/>
          <w:iCs/>
        </w:rPr>
        <w:t>t</w:t>
      </w:r>
      <w:r w:rsidRPr="00C13FE9">
        <w:rPr>
          <w:rFonts w:ascii="Times New Roman" w:hAnsi="Times New Roman"/>
        </w:rPr>
        <w:t xml:space="preserve"> distribution to describe errors in </w:t>
      </w:r>
      <w:r w:rsidRPr="00C13FE9">
        <w:rPr>
          <w:rFonts w:ascii="Times New Roman" w:hAnsi="Times New Roman"/>
          <w:i/>
          <w:iCs/>
        </w:rPr>
        <w:t>b</w:t>
      </w:r>
      <w:r w:rsidRPr="00C13FE9">
        <w:rPr>
          <w:rFonts w:ascii="Times New Roman" w:hAnsi="Times New Roman"/>
        </w:rPr>
        <w:t xml:space="preserve">, since this distribution is robust against outliers (Gelman &amp; Hill 2006). </w:t>
      </w:r>
      <w:r w:rsidR="00196388" w:rsidRPr="00C13FE9">
        <w:rPr>
          <w:rFonts w:ascii="Times New Roman" w:hAnsi="Times New Roman"/>
        </w:rPr>
        <w:t>We</w:t>
      </w:r>
      <w:r w:rsidRPr="00C13FE9">
        <w:rPr>
          <w:rFonts w:ascii="Times New Roman" w:hAnsi="Times New Roman"/>
        </w:rPr>
        <w:t xml:space="preserve"> </w:t>
      </w:r>
      <w:r w:rsidRPr="00C13FE9">
        <w:rPr>
          <w:rFonts w:ascii="Times New Roman" w:eastAsiaTheme="minorEastAsia" w:hAnsi="Times New Roman"/>
        </w:rPr>
        <w:t xml:space="preserve">included two random effects: species relatedness with a variance-covariance matrix estimated from a phylogenetic tree (with species-specific intercepts </w:t>
      </w:r>
      <w:proofErr w:type="spellStart"/>
      <w:r w:rsidR="003C19F2" w:rsidRPr="00C13FE9">
        <w:rPr>
          <w:rFonts w:ascii="Times New Roman" w:hAnsi="Times New Roman"/>
          <w:lang w:eastAsia="en-GB"/>
        </w:rPr>
        <w:t>ψ</w:t>
      </w:r>
      <w:r w:rsidR="003C19F2" w:rsidRPr="00C13FE9">
        <w:rPr>
          <w:rFonts w:ascii="Times New Roman" w:hAnsi="Times New Roman"/>
          <w:vertAlign w:val="subscript"/>
          <w:lang w:eastAsia="en-GB"/>
        </w:rPr>
        <w:t>k</w:t>
      </w:r>
      <w:proofErr w:type="spellEnd"/>
      <w:r w:rsidRPr="00C13FE9">
        <w:rPr>
          <w:rFonts w:ascii="Times New Roman" w:eastAsiaTheme="minorEastAsia" w:hAnsi="Times New Roman"/>
        </w:rPr>
        <w:t xml:space="preserve">) and an experiment effect (with experiment-specific intercepts </w:t>
      </w:r>
      <w:r w:rsidR="003C19F2" w:rsidRPr="00C13FE9">
        <w:rPr>
          <w:rFonts w:ascii="Times New Roman" w:hAnsi="Times New Roman"/>
          <w:lang w:eastAsia="en-GB"/>
        </w:rPr>
        <w:t>ϕ</w:t>
      </w:r>
      <w:r w:rsidR="003C19F2" w:rsidRPr="00C13FE9">
        <w:rPr>
          <w:rFonts w:ascii="Times New Roman" w:hAnsi="Times New Roman"/>
          <w:vertAlign w:val="subscript"/>
          <w:lang w:eastAsia="en-GB"/>
        </w:rPr>
        <w:t>0j</w:t>
      </w:r>
      <w:r w:rsidRPr="00C13FE9">
        <w:rPr>
          <w:rFonts w:ascii="Times New Roman" w:eastAsiaTheme="minorEastAsia" w:hAnsi="Times New Roman"/>
          <w:iCs/>
        </w:rPr>
        <w:t xml:space="preserve"> </w:t>
      </w:r>
      <w:r w:rsidRPr="00C13FE9">
        <w:rPr>
          <w:rFonts w:ascii="Times New Roman" w:eastAsiaTheme="minorEastAsia" w:hAnsi="Times New Roman"/>
        </w:rPr>
        <w:t xml:space="preserve">and slopes </w:t>
      </w:r>
      <w:proofErr w:type="spellStart"/>
      <w:r w:rsidR="003C19F2" w:rsidRPr="00C13FE9">
        <w:rPr>
          <w:rFonts w:ascii="Times New Roman" w:hAnsi="Times New Roman"/>
          <w:lang w:eastAsia="en-GB"/>
        </w:rPr>
        <w:t>ϕ</w:t>
      </w:r>
      <w:r w:rsidR="003C19F2" w:rsidRPr="00C13FE9">
        <w:rPr>
          <w:rFonts w:ascii="Times New Roman" w:hAnsi="Times New Roman"/>
          <w:vertAlign w:val="subscript"/>
          <w:lang w:eastAsia="en-GB"/>
        </w:rPr>
        <w:t>Lj</w:t>
      </w:r>
      <w:proofErr w:type="spellEnd"/>
      <w:r w:rsidRPr="00C13FE9">
        <w:rPr>
          <w:rFonts w:ascii="Times New Roman" w:eastAsiaTheme="minorEastAsia" w:hAnsi="Times New Roman"/>
          <w:iCs/>
        </w:rPr>
        <w:t>)</w:t>
      </w:r>
      <w:r w:rsidRPr="00C13FE9">
        <w:rPr>
          <w:rFonts w:ascii="Times New Roman" w:hAnsi="Times New Roman"/>
          <w:iCs/>
        </w:rPr>
        <w:t>.</w:t>
      </w:r>
      <w:r w:rsidRPr="00C13FE9">
        <w:rPr>
          <w:rFonts w:ascii="Times New Roman" w:hAnsi="Times New Roman"/>
        </w:rPr>
        <w:t xml:space="preserve"> </w:t>
      </w:r>
      <w:bookmarkStart w:id="51" w:name="_Hlk150208381"/>
      <w:bookmarkStart w:id="52" w:name="_Hlk149151507"/>
      <w:r w:rsidR="00196388" w:rsidRPr="00C13FE9">
        <w:rPr>
          <w:rFonts w:ascii="Times New Roman" w:hAnsi="Times New Roman"/>
        </w:rPr>
        <w:t>We</w:t>
      </w:r>
      <w:r w:rsidRPr="00C13FE9">
        <w:rPr>
          <w:rFonts w:ascii="Times New Roman" w:hAnsi="Times New Roman"/>
        </w:rPr>
        <w:t xml:space="preserve"> </w:t>
      </w:r>
      <w:r w:rsidRPr="00C13FE9">
        <w:rPr>
          <w:rFonts w:ascii="Times New Roman" w:eastAsiaTheme="minorEastAsia" w:hAnsi="Times New Roman"/>
        </w:rPr>
        <w:t>included the phylogenetic relationship among species as a random effect because evolutionary history influence</w:t>
      </w:r>
      <w:r w:rsidR="00A2233C" w:rsidRPr="00C13FE9">
        <w:rPr>
          <w:rFonts w:ascii="Times New Roman" w:eastAsiaTheme="minorEastAsia" w:hAnsi="Times New Roman"/>
        </w:rPr>
        <w:t>s metabolic scaling in vertebrates</w:t>
      </w:r>
      <w:r w:rsidR="00266F7E" w:rsidRPr="00C13FE9">
        <w:rPr>
          <w:rFonts w:ascii="Times New Roman" w:eastAsiaTheme="minorEastAsia" w:hAnsi="Times New Roman"/>
        </w:rPr>
        <w:t xml:space="preserve"> (Uyeda et al. 2017),</w:t>
      </w:r>
      <w:r w:rsidR="00A2233C" w:rsidRPr="00C13FE9">
        <w:rPr>
          <w:rFonts w:ascii="Times New Roman" w:eastAsiaTheme="minorEastAsia" w:hAnsi="Times New Roman"/>
        </w:rPr>
        <w:t xml:space="preserve"> </w:t>
      </w:r>
      <w:r w:rsidR="00266F7E" w:rsidRPr="00C13FE9">
        <w:rPr>
          <w:rFonts w:ascii="Times New Roman" w:eastAsiaTheme="minorEastAsia" w:hAnsi="Times New Roman"/>
        </w:rPr>
        <w:t>possibly through</w:t>
      </w:r>
      <w:r w:rsidR="002D0A19" w:rsidRPr="00C13FE9">
        <w:rPr>
          <w:rFonts w:ascii="Times New Roman" w:eastAsiaTheme="minorEastAsia" w:hAnsi="Times New Roman"/>
        </w:rPr>
        <w:t xml:space="preserve"> its effects on geometry</w:t>
      </w:r>
      <w:bookmarkEnd w:id="51"/>
      <w:r w:rsidRPr="00C13FE9">
        <w:rPr>
          <w:rFonts w:ascii="Times New Roman" w:eastAsiaTheme="minorEastAsia" w:hAnsi="Times New Roman"/>
        </w:rPr>
        <w:t xml:space="preserve">. </w:t>
      </w:r>
      <w:bookmarkEnd w:id="52"/>
      <w:r w:rsidR="00196388" w:rsidRPr="00C13FE9">
        <w:rPr>
          <w:rFonts w:ascii="Times New Roman" w:eastAsiaTheme="minorEastAsia" w:hAnsi="Times New Roman"/>
        </w:rPr>
        <w:t>We</w:t>
      </w:r>
      <w:r w:rsidRPr="00C13FE9">
        <w:rPr>
          <w:rFonts w:ascii="Times New Roman" w:eastAsiaTheme="minorEastAsia" w:hAnsi="Times New Roman"/>
        </w:rPr>
        <w:t xml:space="preserve"> searched species names in the Open Tree of Life (https://tree.opentreeoflife.org) and built phylogenetic trees through package ‘rotl’ (</w:t>
      </w:r>
      <w:proofErr w:type="spellStart"/>
      <w:r w:rsidRPr="00C13FE9">
        <w:rPr>
          <w:rFonts w:ascii="Times New Roman" w:eastAsiaTheme="minorEastAsia" w:hAnsi="Times New Roman"/>
        </w:rPr>
        <w:t>Michonneau</w:t>
      </w:r>
      <w:proofErr w:type="spellEnd"/>
      <w:r w:rsidRPr="00C13FE9">
        <w:rPr>
          <w:rFonts w:ascii="Times New Roman" w:eastAsiaTheme="minorEastAsia" w:hAnsi="Times New Roman"/>
        </w:rPr>
        <w:t xml:space="preserve"> et al. 2016). Polytomies (&gt; 2 species sharing a direct ancestor) were resolved using the function </w:t>
      </w:r>
      <w:r w:rsidRPr="00C13FE9">
        <w:rPr>
          <w:rFonts w:ascii="Times New Roman" w:eastAsiaTheme="minorEastAsia" w:hAnsi="Times New Roman"/>
          <w:i/>
          <w:iCs/>
        </w:rPr>
        <w:t>multi2di</w:t>
      </w:r>
      <w:r w:rsidRPr="00C13FE9">
        <w:rPr>
          <w:rFonts w:ascii="Times New Roman" w:eastAsiaTheme="minorEastAsia" w:hAnsi="Times New Roman"/>
        </w:rPr>
        <w:t xml:space="preserve"> in package ‘ape’ (Paradis &amp; </w:t>
      </w:r>
      <w:r w:rsidRPr="00C13FE9">
        <w:rPr>
          <w:rFonts w:ascii="Times New Roman" w:eastAsia="Calibri" w:hAnsi="Times New Roman"/>
          <w:lang w:eastAsia="en-US"/>
        </w:rPr>
        <w:t>Schliep</w:t>
      </w:r>
      <w:r w:rsidR="00196388" w:rsidRPr="00C13FE9">
        <w:rPr>
          <w:rFonts w:ascii="Times New Roman" w:eastAsiaTheme="minorEastAsia" w:hAnsi="Times New Roman"/>
        </w:rPr>
        <w:t xml:space="preserve"> </w:t>
      </w:r>
      <w:r w:rsidRPr="00C13FE9">
        <w:rPr>
          <w:rFonts w:ascii="Times New Roman" w:eastAsiaTheme="minorEastAsia" w:hAnsi="Times New Roman"/>
        </w:rPr>
        <w:t xml:space="preserve">2019), which transforms polytomies into a series of random dichotomies with one of several branches of length close to 0. Variance-covariance matrices on these trees were calculated following </w:t>
      </w:r>
      <w:proofErr w:type="spellStart"/>
      <w:r w:rsidRPr="00C13FE9">
        <w:rPr>
          <w:rFonts w:ascii="Times New Roman" w:eastAsiaTheme="minorEastAsia" w:hAnsi="Times New Roman"/>
        </w:rPr>
        <w:t>Grafen’s</w:t>
      </w:r>
      <w:proofErr w:type="spellEnd"/>
      <w:r w:rsidRPr="00C13FE9">
        <w:rPr>
          <w:rFonts w:ascii="Times New Roman" w:eastAsiaTheme="minorEastAsia" w:hAnsi="Times New Roman"/>
        </w:rPr>
        <w:t xml:space="preserve"> method (</w:t>
      </w:r>
      <w:proofErr w:type="spellStart"/>
      <w:r w:rsidRPr="00C13FE9">
        <w:rPr>
          <w:rFonts w:ascii="Times New Roman" w:eastAsiaTheme="minorEastAsia" w:hAnsi="Times New Roman"/>
        </w:rPr>
        <w:t>Grafen</w:t>
      </w:r>
      <w:proofErr w:type="spellEnd"/>
      <w:r w:rsidRPr="00C13FE9">
        <w:rPr>
          <w:rFonts w:ascii="Times New Roman" w:eastAsiaTheme="minorEastAsia" w:hAnsi="Times New Roman"/>
        </w:rPr>
        <w:t xml:space="preserve"> 1989) using ‘ape’ package. </w:t>
      </w:r>
      <w:bookmarkStart w:id="53" w:name="_Hlk148991612"/>
      <w:r w:rsidR="00BC6CE4" w:rsidRPr="00C13FE9">
        <w:rPr>
          <w:rFonts w:ascii="Times New Roman" w:eastAsiaTheme="minorEastAsia" w:hAnsi="Times New Roman"/>
        </w:rPr>
        <w:t>W</w:t>
      </w:r>
      <w:r w:rsidR="00F65C1C" w:rsidRPr="00C13FE9">
        <w:rPr>
          <w:rFonts w:ascii="Times New Roman" w:eastAsiaTheme="minorEastAsia" w:hAnsi="Times New Roman"/>
        </w:rPr>
        <w:t xml:space="preserve">e </w:t>
      </w:r>
      <w:r w:rsidR="00566AD0" w:rsidRPr="00C13FE9">
        <w:rPr>
          <w:rFonts w:ascii="Times New Roman" w:eastAsiaTheme="minorEastAsia" w:hAnsi="Times New Roman"/>
        </w:rPr>
        <w:t xml:space="preserve">also </w:t>
      </w:r>
      <w:r w:rsidR="00F65C1C" w:rsidRPr="00C13FE9">
        <w:rPr>
          <w:rFonts w:ascii="Times New Roman" w:eastAsiaTheme="minorEastAsia" w:hAnsi="Times New Roman"/>
        </w:rPr>
        <w:t xml:space="preserve">assessed </w:t>
      </w:r>
      <w:r w:rsidR="00BC6CE4" w:rsidRPr="00C13FE9">
        <w:rPr>
          <w:rFonts w:ascii="Times New Roman" w:eastAsiaTheme="minorEastAsia" w:hAnsi="Times New Roman"/>
        </w:rPr>
        <w:t>the relevance</w:t>
      </w:r>
      <w:r w:rsidR="00334EEF" w:rsidRPr="00C13FE9">
        <w:rPr>
          <w:rFonts w:ascii="Times New Roman" w:eastAsiaTheme="minorEastAsia" w:hAnsi="Times New Roman"/>
        </w:rPr>
        <w:t xml:space="preserve"> of </w:t>
      </w:r>
      <w:r w:rsidR="00F65C1C" w:rsidRPr="00C13FE9">
        <w:rPr>
          <w:rFonts w:ascii="Times New Roman" w:eastAsiaTheme="minorEastAsia" w:hAnsi="Times New Roman"/>
        </w:rPr>
        <w:t xml:space="preserve">phylogenetic signal </w:t>
      </w:r>
      <w:r w:rsidR="00072AFC" w:rsidRPr="00C13FE9">
        <w:rPr>
          <w:rFonts w:ascii="Times New Roman" w:eastAsiaTheme="minorEastAsia" w:hAnsi="Times New Roman"/>
        </w:rPr>
        <w:t xml:space="preserve">to </w:t>
      </w:r>
      <w:r w:rsidR="00F65C1C" w:rsidRPr="00C13FE9">
        <w:rPr>
          <w:rFonts w:ascii="Times New Roman" w:eastAsiaTheme="minorEastAsia" w:hAnsi="Times New Roman"/>
        </w:rPr>
        <w:t xml:space="preserve">our </w:t>
      </w:r>
      <w:r w:rsidR="00072AFC" w:rsidRPr="00C13FE9">
        <w:rPr>
          <w:rFonts w:ascii="Times New Roman" w:eastAsiaTheme="minorEastAsia" w:hAnsi="Times New Roman"/>
        </w:rPr>
        <w:t>analysis</w:t>
      </w:r>
      <w:r w:rsidR="00334EEF" w:rsidRPr="00C13FE9">
        <w:rPr>
          <w:rFonts w:ascii="Times New Roman" w:eastAsiaTheme="minorEastAsia" w:hAnsi="Times New Roman"/>
        </w:rPr>
        <w:t xml:space="preserve"> by comparing with models that included species identity but not phylogenetic effects</w:t>
      </w:r>
      <w:r w:rsidR="00F65C1C" w:rsidRPr="00C13FE9">
        <w:rPr>
          <w:rFonts w:ascii="Times New Roman" w:eastAsiaTheme="minorEastAsia" w:hAnsi="Times New Roman"/>
        </w:rPr>
        <w:t xml:space="preserve"> (Appendix S5). </w:t>
      </w:r>
      <w:r w:rsidRPr="00C13FE9">
        <w:rPr>
          <w:rFonts w:ascii="Times New Roman" w:hAnsi="Times New Roman"/>
        </w:rPr>
        <w:t>By allowing experiment-specific slopes</w:t>
      </w:r>
      <w:r w:rsidRPr="00C13FE9">
        <w:rPr>
          <w:rFonts w:ascii="Times New Roman" w:eastAsiaTheme="minorEastAsia" w:hAnsi="Times New Roman"/>
        </w:rPr>
        <w:t xml:space="preserve">, </w:t>
      </w:r>
      <w:r w:rsidR="00196388" w:rsidRPr="00C13FE9">
        <w:rPr>
          <w:rFonts w:ascii="Times New Roman" w:eastAsiaTheme="minorEastAsia" w:hAnsi="Times New Roman"/>
        </w:rPr>
        <w:t>we</w:t>
      </w:r>
      <w:r w:rsidRPr="00C13FE9">
        <w:rPr>
          <w:rFonts w:ascii="Times New Roman" w:eastAsiaTheme="minorEastAsia" w:hAnsi="Times New Roman"/>
        </w:rPr>
        <w:t xml:space="preserve"> </w:t>
      </w:r>
      <w:r w:rsidRPr="00C13FE9">
        <w:rPr>
          <w:rFonts w:ascii="Times New Roman" w:hAnsi="Times New Roman"/>
        </w:rPr>
        <w:t xml:space="preserve">accounted for variation in the strength of the relationship between </w:t>
      </w:r>
      <w:r w:rsidRPr="00C13FE9">
        <w:rPr>
          <w:rFonts w:ascii="Times New Roman" w:hAnsi="Times New Roman"/>
          <w:i/>
          <w:iCs/>
        </w:rPr>
        <w:t>b</w:t>
      </w:r>
      <w:r w:rsidRPr="00C13FE9">
        <w:rPr>
          <w:rFonts w:ascii="Times New Roman" w:hAnsi="Times New Roman"/>
        </w:rPr>
        <w:t xml:space="preserve"> and log</w:t>
      </w:r>
      <w:r w:rsidRPr="00C13FE9">
        <w:rPr>
          <w:rFonts w:ascii="Times New Roman" w:hAnsi="Times New Roman"/>
          <w:vertAlign w:val="subscript"/>
        </w:rPr>
        <w:t>10</w:t>
      </w:r>
      <w:r w:rsidRPr="00C13FE9">
        <w:rPr>
          <w:rFonts w:ascii="Times New Roman" w:hAnsi="Times New Roman"/>
        </w:rPr>
        <w:t xml:space="preserve"> </w:t>
      </w:r>
      <w:r w:rsidRPr="00C13FE9">
        <w:rPr>
          <w:rFonts w:ascii="Times New Roman" w:hAnsi="Times New Roman"/>
          <w:i/>
          <w:iCs/>
        </w:rPr>
        <w:t>L</w:t>
      </w:r>
      <w:r w:rsidRPr="00C13FE9">
        <w:rPr>
          <w:rFonts w:ascii="Times New Roman" w:hAnsi="Times New Roman"/>
        </w:rPr>
        <w:t xml:space="preserve"> (Harrison et al. 201</w:t>
      </w:r>
      <w:r w:rsidR="005300DC" w:rsidRPr="00C13FE9">
        <w:rPr>
          <w:rFonts w:ascii="Times New Roman" w:hAnsi="Times New Roman"/>
        </w:rPr>
        <w:t>8</w:t>
      </w:r>
      <w:r w:rsidRPr="00C13FE9">
        <w:rPr>
          <w:rFonts w:ascii="Times New Roman" w:hAnsi="Times New Roman"/>
        </w:rPr>
        <w:t>),</w:t>
      </w:r>
      <w:r w:rsidRPr="00C13FE9">
        <w:rPr>
          <w:rFonts w:ascii="Times New Roman" w:eastAsiaTheme="minorEastAsia" w:hAnsi="Times New Roman"/>
        </w:rPr>
        <w:t xml:space="preserve"> which is expected under varying experimental conditions (Glazier 2020).</w:t>
      </w:r>
      <w:r w:rsidRPr="00C13FE9">
        <w:rPr>
          <w:rFonts w:ascii="Times New Roman" w:hAnsi="Times New Roman"/>
        </w:rPr>
        <w:t xml:space="preserve"> </w:t>
      </w:r>
      <w:bookmarkStart w:id="54" w:name="_Hlk148902579"/>
      <w:bookmarkEnd w:id="53"/>
      <w:r w:rsidRPr="00C13FE9">
        <w:rPr>
          <w:rFonts w:ascii="Times New Roman" w:hAnsi="Times New Roman"/>
        </w:rPr>
        <w:t>T</w:t>
      </w:r>
      <w:r w:rsidRPr="00C13FE9">
        <w:rPr>
          <w:rFonts w:ascii="Times New Roman" w:eastAsiaTheme="minorEastAsia" w:hAnsi="Times New Roman"/>
        </w:rPr>
        <w:t xml:space="preserve">o analyse the effect of activity-increased </w:t>
      </w:r>
      <w:r w:rsidRPr="00C13FE9">
        <w:rPr>
          <w:rFonts w:ascii="Times New Roman" w:eastAsiaTheme="minorEastAsia" w:hAnsi="Times New Roman"/>
          <w:i/>
          <w:iCs/>
        </w:rPr>
        <w:t>L</w:t>
      </w:r>
      <w:r w:rsidRPr="00C13FE9">
        <w:rPr>
          <w:rFonts w:ascii="Times New Roman" w:eastAsiaTheme="minorEastAsia" w:hAnsi="Times New Roman"/>
        </w:rPr>
        <w:t xml:space="preserve"> on </w:t>
      </w:r>
      <w:r w:rsidRPr="00C13FE9">
        <w:rPr>
          <w:rFonts w:ascii="Times New Roman" w:eastAsiaTheme="minorEastAsia" w:hAnsi="Times New Roman"/>
          <w:i/>
          <w:iCs/>
        </w:rPr>
        <w:t>b</w:t>
      </w:r>
      <w:r w:rsidRPr="00C13FE9">
        <w:rPr>
          <w:rFonts w:ascii="Times New Roman" w:eastAsiaTheme="minorEastAsia" w:hAnsi="Times New Roman"/>
        </w:rPr>
        <w:t xml:space="preserve">, </w:t>
      </w:r>
      <w:r w:rsidR="00196388" w:rsidRPr="00C13FE9">
        <w:rPr>
          <w:rFonts w:ascii="Times New Roman" w:eastAsiaTheme="minorEastAsia" w:hAnsi="Times New Roman"/>
        </w:rPr>
        <w:t>we</w:t>
      </w:r>
      <w:r w:rsidRPr="00C13FE9">
        <w:rPr>
          <w:rFonts w:ascii="Times New Roman" w:eastAsiaTheme="minorEastAsia" w:hAnsi="Times New Roman"/>
        </w:rPr>
        <w:t xml:space="preserve"> fitted a similar model but also including the effect of experimental temperature (in </w:t>
      </w:r>
      <w:r w:rsidR="00F13745">
        <w:rPr>
          <w:rFonts w:ascii="Times New Roman" w:eastAsiaTheme="minorEastAsia" w:hAnsi="Times New Roman"/>
        </w:rPr>
        <w:t>℃</w:t>
      </w:r>
      <w:r w:rsidRPr="00C13FE9">
        <w:rPr>
          <w:rFonts w:ascii="Times New Roman" w:eastAsiaTheme="minorEastAsia" w:hAnsi="Times New Roman"/>
        </w:rPr>
        <w:t xml:space="preserve">, </w:t>
      </w:r>
      <w:r w:rsidR="003C19F2" w:rsidRPr="00C13FE9">
        <w:rPr>
          <w:rFonts w:ascii="Times New Roman" w:hAnsi="Times New Roman"/>
        </w:rPr>
        <w:t>β</w:t>
      </w:r>
      <w:r w:rsidR="003C19F2" w:rsidRPr="00C13FE9">
        <w:rPr>
          <w:rFonts w:ascii="Times New Roman" w:hAnsi="Times New Roman"/>
          <w:vertAlign w:val="subscript"/>
        </w:rPr>
        <w:t>T</w:t>
      </w:r>
      <w:r w:rsidRPr="00C13FE9">
        <w:rPr>
          <w:rFonts w:ascii="Times New Roman" w:eastAsiaTheme="minorEastAsia" w:hAnsi="Times New Roman"/>
        </w:rPr>
        <w:t xml:space="preserve">), </w:t>
      </w:r>
      <w:r w:rsidRPr="00C13FE9">
        <w:rPr>
          <w:rFonts w:ascii="Times New Roman" w:hAnsi="Times New Roman"/>
        </w:rPr>
        <w:t xml:space="preserve">since temperature and activity exert opposite effects on </w:t>
      </w:r>
      <w:r w:rsidRPr="00C13FE9">
        <w:rPr>
          <w:rFonts w:ascii="Times New Roman" w:hAnsi="Times New Roman"/>
          <w:i/>
          <w:iCs/>
        </w:rPr>
        <w:t>b</w:t>
      </w:r>
      <w:r w:rsidRPr="00C13FE9">
        <w:rPr>
          <w:rFonts w:ascii="Times New Roman" w:hAnsi="Times New Roman"/>
        </w:rPr>
        <w:t xml:space="preserve"> according to </w:t>
      </w:r>
      <w:r w:rsidR="005934A2" w:rsidRPr="00C13FE9">
        <w:rPr>
          <w:rFonts w:ascii="Times New Roman" w:hAnsi="Times New Roman"/>
        </w:rPr>
        <w:t xml:space="preserve">our </w:t>
      </w:r>
      <w:r w:rsidRPr="00C13FE9">
        <w:rPr>
          <w:rFonts w:ascii="Times New Roman" w:hAnsi="Times New Roman"/>
        </w:rPr>
        <w:t>predictions (Fig. 1).</w:t>
      </w:r>
    </w:p>
    <w:p w14:paraId="4BD00814" w14:textId="77777777" w:rsidR="00434CAD" w:rsidRPr="00C13FE9" w:rsidRDefault="00434CAD" w:rsidP="00196388">
      <w:pPr>
        <w:spacing w:line="360" w:lineRule="auto"/>
        <w:jc w:val="both"/>
        <w:rPr>
          <w:rFonts w:ascii="Times New Roman" w:eastAsiaTheme="minorEastAsia" w:hAnsi="Times New Roman"/>
        </w:rPr>
      </w:pPr>
    </w:p>
    <w:bookmarkEnd w:id="54"/>
    <w:p w14:paraId="5DE6A1C6" w14:textId="0F2FE99A" w:rsidR="00011903" w:rsidRPr="00C13FE9" w:rsidRDefault="00196388" w:rsidP="00011903">
      <w:pPr>
        <w:spacing w:line="360" w:lineRule="auto"/>
        <w:ind w:firstLine="720"/>
        <w:jc w:val="both"/>
        <w:rPr>
          <w:rFonts w:ascii="Times New Roman" w:hAnsi="Times New Roman"/>
        </w:rPr>
      </w:pPr>
      <w:r w:rsidRPr="00C13FE9">
        <w:rPr>
          <w:rFonts w:ascii="Times New Roman" w:eastAsiaTheme="minorEastAsia" w:hAnsi="Times New Roman"/>
        </w:rPr>
        <w:t>We</w:t>
      </w:r>
      <w:r w:rsidR="00434CAD" w:rsidRPr="00C13FE9">
        <w:rPr>
          <w:rFonts w:ascii="Times New Roman" w:eastAsiaTheme="minorEastAsia" w:hAnsi="Times New Roman"/>
        </w:rPr>
        <w:t xml:space="preserve"> used a mix of weakly informative and informative priors. </w:t>
      </w:r>
      <w:r w:rsidRPr="00C13FE9">
        <w:rPr>
          <w:rFonts w:ascii="Times New Roman" w:eastAsiaTheme="minorEastAsia" w:hAnsi="Times New Roman"/>
        </w:rPr>
        <w:t>We</w:t>
      </w:r>
      <w:r w:rsidR="00434CAD" w:rsidRPr="00C13FE9">
        <w:rPr>
          <w:rFonts w:ascii="Times New Roman" w:eastAsiaTheme="minorEastAsia" w:hAnsi="Times New Roman"/>
        </w:rPr>
        <w:t xml:space="preserve"> applied an empirical estimate of the effect of log</w:t>
      </w:r>
      <w:r w:rsidR="00434CAD" w:rsidRPr="00C13FE9">
        <w:rPr>
          <w:rFonts w:ascii="Times New Roman" w:eastAsiaTheme="minorEastAsia" w:hAnsi="Times New Roman"/>
          <w:vertAlign w:val="subscript"/>
        </w:rPr>
        <w:t>10</w:t>
      </w:r>
      <w:r w:rsidR="00434CAD" w:rsidRPr="00C13FE9">
        <w:rPr>
          <w:rFonts w:ascii="Times New Roman" w:eastAsiaTheme="minorEastAsia" w:hAnsi="Times New Roman"/>
        </w:rPr>
        <w:t xml:space="preserve"> </w:t>
      </w:r>
      <w:r w:rsidR="00434CAD" w:rsidRPr="00C13FE9">
        <w:rPr>
          <w:rFonts w:ascii="Times New Roman" w:eastAsiaTheme="minorEastAsia" w:hAnsi="Times New Roman"/>
          <w:i/>
          <w:iCs/>
        </w:rPr>
        <w:t>L</w:t>
      </w:r>
      <w:r w:rsidR="00434CAD" w:rsidRPr="00C13FE9">
        <w:rPr>
          <w:rFonts w:ascii="Times New Roman" w:eastAsiaTheme="minorEastAsia" w:hAnsi="Times New Roman"/>
        </w:rPr>
        <w:t xml:space="preserve"> between species (Killen et al. 2010) and MLBH predictions of the intercept (Glazier 2010), as means of the normal prior distributions for </w:t>
      </w:r>
      <w:r w:rsidR="003C19F2" w:rsidRPr="00C13FE9">
        <w:rPr>
          <w:rFonts w:ascii="Times New Roman" w:hAnsi="Times New Roman"/>
        </w:rPr>
        <w:t>β</w:t>
      </w:r>
      <w:r w:rsidR="003C19F2" w:rsidRPr="00C13FE9">
        <w:rPr>
          <w:rFonts w:ascii="Times New Roman" w:hAnsi="Times New Roman"/>
          <w:vertAlign w:val="subscript"/>
        </w:rPr>
        <w:t>L</w:t>
      </w:r>
      <w:r w:rsidR="00434CAD" w:rsidRPr="00C13FE9">
        <w:rPr>
          <w:rFonts w:ascii="Times New Roman" w:eastAsiaTheme="minorEastAsia" w:hAnsi="Times New Roman"/>
        </w:rPr>
        <w:t xml:space="preserve">, and </w:t>
      </w:r>
      <w:r w:rsidR="003C19F2" w:rsidRPr="00C13FE9">
        <w:rPr>
          <w:rFonts w:ascii="Times New Roman" w:hAnsi="Times New Roman"/>
        </w:rPr>
        <w:t>β</w:t>
      </w:r>
      <w:r w:rsidR="003C19F2" w:rsidRPr="00C13FE9">
        <w:rPr>
          <w:rFonts w:ascii="Times New Roman" w:hAnsi="Times New Roman"/>
          <w:vertAlign w:val="subscript"/>
        </w:rPr>
        <w:t>0</w:t>
      </w:r>
      <w:r w:rsidR="00434CAD" w:rsidRPr="00C13FE9">
        <w:rPr>
          <w:rFonts w:ascii="Times New Roman" w:eastAsiaTheme="minorEastAsia" w:hAnsi="Times New Roman"/>
        </w:rPr>
        <w:t xml:space="preserve">, respectively. </w:t>
      </w:r>
      <w:r w:rsidRPr="00C13FE9">
        <w:rPr>
          <w:rFonts w:ascii="Times New Roman" w:eastAsiaTheme="minorEastAsia" w:hAnsi="Times New Roman"/>
        </w:rPr>
        <w:t>We</w:t>
      </w:r>
      <w:r w:rsidR="00434CAD" w:rsidRPr="00C13FE9">
        <w:rPr>
          <w:rFonts w:ascii="Times New Roman" w:eastAsiaTheme="minorEastAsia" w:hAnsi="Times New Roman"/>
        </w:rPr>
        <w:t xml:space="preserve"> fitted models using package ‘brms’ (</w:t>
      </w:r>
      <w:proofErr w:type="spellStart"/>
      <w:r w:rsidR="00434CAD" w:rsidRPr="00C13FE9">
        <w:rPr>
          <w:rFonts w:ascii="Times New Roman" w:eastAsiaTheme="minorEastAsia" w:hAnsi="Times New Roman"/>
        </w:rPr>
        <w:t>Bürkner</w:t>
      </w:r>
      <w:proofErr w:type="spellEnd"/>
      <w:r w:rsidR="00434CAD" w:rsidRPr="00C13FE9">
        <w:rPr>
          <w:rFonts w:ascii="Times New Roman" w:eastAsiaTheme="minorEastAsia" w:hAnsi="Times New Roman"/>
        </w:rPr>
        <w:t xml:space="preserve"> 2017, 2018) in R v. 4.2.0 (R Core Team 2022), with the NUTS algorithm and</w:t>
      </w:r>
      <w:r w:rsidR="00434CAD" w:rsidRPr="00C13FE9">
        <w:rPr>
          <w:rFonts w:ascii="Times New Roman" w:hAnsi="Times New Roman"/>
        </w:rPr>
        <w:t xml:space="preserve"> four</w:t>
      </w:r>
      <w:r w:rsidR="00434CAD" w:rsidRPr="00C13FE9">
        <w:rPr>
          <w:rFonts w:ascii="Times New Roman" w:eastAsiaTheme="minorEastAsia" w:hAnsi="Times New Roman"/>
        </w:rPr>
        <w:t xml:space="preserve"> chains of 3000 warm-up and 16000 sampling iterations (Hoffman &amp; Gelman 2014). Convergence was checked through potential scale reduction factors </w:t>
      </w:r>
      <w:r w:rsidR="00434CAD" w:rsidRPr="00C13FE9">
        <w:rPr>
          <w:rFonts w:ascii="Times New Roman" w:hAnsi="Times New Roman"/>
        </w:rPr>
        <w:t>(</w:t>
      </w:r>
      <w:r w:rsidR="00434CAD" w:rsidRPr="00C13FE9">
        <w:rPr>
          <w:rFonts w:ascii="Times New Roman" w:hAnsi="Times New Roman"/>
          <w:i/>
          <w:iCs/>
        </w:rPr>
        <w:t>R̂</w:t>
      </w:r>
      <w:bookmarkStart w:id="55" w:name="_Hlk111273252"/>
      <w:r w:rsidR="00434CAD" w:rsidRPr="00C13FE9">
        <w:rPr>
          <w:rFonts w:ascii="Times New Roman" w:hAnsi="Times New Roman"/>
        </w:rPr>
        <w:t>, Gelman et al. 2003</w:t>
      </w:r>
      <w:bookmarkEnd w:id="55"/>
      <w:r w:rsidR="00434CAD" w:rsidRPr="00C13FE9">
        <w:rPr>
          <w:rFonts w:ascii="Times New Roman" w:hAnsi="Times New Roman"/>
        </w:rPr>
        <w:t>). Residuals and trace plots were inspected</w:t>
      </w:r>
      <w:r w:rsidR="00434CAD" w:rsidRPr="00C13FE9">
        <w:rPr>
          <w:rFonts w:ascii="Times New Roman" w:eastAsiaTheme="minorEastAsia" w:hAnsi="Times New Roman"/>
        </w:rPr>
        <w:t xml:space="preserve"> using</w:t>
      </w:r>
      <w:r w:rsidR="00434CAD" w:rsidRPr="00C13FE9">
        <w:rPr>
          <w:rFonts w:ascii="Times New Roman" w:hAnsi="Times New Roman"/>
        </w:rPr>
        <w:t xml:space="preserve"> packages ‘</w:t>
      </w:r>
      <w:proofErr w:type="spellStart"/>
      <w:r w:rsidR="00434CAD" w:rsidRPr="00C13FE9">
        <w:rPr>
          <w:rFonts w:ascii="Times New Roman" w:hAnsi="Times New Roman"/>
        </w:rPr>
        <w:t>ggmcmc</w:t>
      </w:r>
      <w:proofErr w:type="spellEnd"/>
      <w:r w:rsidR="00434CAD" w:rsidRPr="00C13FE9">
        <w:rPr>
          <w:rFonts w:ascii="Times New Roman" w:hAnsi="Times New Roman"/>
        </w:rPr>
        <w:t>’ (</w:t>
      </w:r>
      <w:bookmarkStart w:id="56" w:name="_Hlk111273262"/>
      <w:r w:rsidR="00434CAD" w:rsidRPr="00C13FE9">
        <w:rPr>
          <w:rFonts w:ascii="Times New Roman" w:hAnsi="Times New Roman"/>
        </w:rPr>
        <w:t>Fern</w:t>
      </w:r>
      <w:r w:rsidR="00B0585C" w:rsidRPr="00C13FE9">
        <w:rPr>
          <w:rFonts w:ascii="Times New Roman" w:hAnsi="Times New Roman"/>
        </w:rPr>
        <w:t>á</w:t>
      </w:r>
      <w:r w:rsidR="00434CAD" w:rsidRPr="00C13FE9">
        <w:rPr>
          <w:rFonts w:ascii="Times New Roman" w:hAnsi="Times New Roman"/>
        </w:rPr>
        <w:t>ndez-</w:t>
      </w:r>
      <w:proofErr w:type="spellStart"/>
      <w:r w:rsidR="00434CAD" w:rsidRPr="00C13FE9">
        <w:rPr>
          <w:rFonts w:ascii="Times New Roman" w:hAnsi="Times New Roman"/>
        </w:rPr>
        <w:t>i</w:t>
      </w:r>
      <w:proofErr w:type="spellEnd"/>
      <w:r w:rsidR="00434CAD" w:rsidRPr="00C13FE9">
        <w:rPr>
          <w:rFonts w:ascii="Times New Roman" w:hAnsi="Times New Roman"/>
        </w:rPr>
        <w:t>-Mar</w:t>
      </w:r>
      <w:r w:rsidR="0079020E" w:rsidRPr="00C13FE9">
        <w:rPr>
          <w:rFonts w:ascii="Times New Roman" w:hAnsi="Times New Roman"/>
        </w:rPr>
        <w:t>í</w:t>
      </w:r>
      <w:r w:rsidR="00434CAD" w:rsidRPr="00C13FE9">
        <w:rPr>
          <w:rFonts w:ascii="Times New Roman" w:hAnsi="Times New Roman"/>
        </w:rPr>
        <w:t>n 2016</w:t>
      </w:r>
      <w:bookmarkEnd w:id="56"/>
      <w:r w:rsidR="00434CAD" w:rsidRPr="00C13FE9">
        <w:rPr>
          <w:rFonts w:ascii="Times New Roman" w:hAnsi="Times New Roman"/>
        </w:rPr>
        <w:t>), ‘</w:t>
      </w:r>
      <w:proofErr w:type="spellStart"/>
      <w:r w:rsidR="00434CAD" w:rsidRPr="00C13FE9">
        <w:rPr>
          <w:rFonts w:ascii="Times New Roman" w:hAnsi="Times New Roman"/>
        </w:rPr>
        <w:t>bayesplot</w:t>
      </w:r>
      <w:proofErr w:type="spellEnd"/>
      <w:r w:rsidR="00434CAD" w:rsidRPr="00C13FE9">
        <w:rPr>
          <w:rFonts w:ascii="Times New Roman" w:hAnsi="Times New Roman"/>
        </w:rPr>
        <w:t>’ (</w:t>
      </w:r>
      <w:bookmarkStart w:id="57" w:name="_Hlk111273269"/>
      <w:proofErr w:type="spellStart"/>
      <w:r w:rsidR="00434CAD" w:rsidRPr="00C13FE9">
        <w:rPr>
          <w:rFonts w:ascii="Times New Roman" w:hAnsi="Times New Roman"/>
        </w:rPr>
        <w:t>Gabry</w:t>
      </w:r>
      <w:proofErr w:type="spellEnd"/>
      <w:r w:rsidR="00434CAD" w:rsidRPr="00C13FE9">
        <w:rPr>
          <w:rFonts w:ascii="Times New Roman" w:hAnsi="Times New Roman"/>
        </w:rPr>
        <w:t xml:space="preserve"> et al. 2019</w:t>
      </w:r>
      <w:bookmarkEnd w:id="57"/>
      <w:r w:rsidR="00434CAD" w:rsidRPr="00C13FE9">
        <w:rPr>
          <w:rFonts w:ascii="Times New Roman" w:hAnsi="Times New Roman"/>
        </w:rPr>
        <w:t xml:space="preserve">), and </w:t>
      </w:r>
      <w:r w:rsidR="00434CAD" w:rsidRPr="00C13FE9">
        <w:rPr>
          <w:rFonts w:ascii="Times New Roman" w:hAnsi="Times New Roman"/>
        </w:rPr>
        <w:lastRenderedPageBreak/>
        <w:t>‘</w:t>
      </w:r>
      <w:proofErr w:type="spellStart"/>
      <w:r w:rsidR="00434CAD" w:rsidRPr="00C13FE9">
        <w:rPr>
          <w:rFonts w:ascii="Times New Roman" w:hAnsi="Times New Roman"/>
        </w:rPr>
        <w:t>tidybayes</w:t>
      </w:r>
      <w:proofErr w:type="spellEnd"/>
      <w:r w:rsidR="00434CAD" w:rsidRPr="00C13FE9">
        <w:rPr>
          <w:rFonts w:ascii="Times New Roman" w:hAnsi="Times New Roman"/>
        </w:rPr>
        <w:t>’ (</w:t>
      </w:r>
      <w:bookmarkStart w:id="58" w:name="_Hlk111273274"/>
      <w:r w:rsidR="00434CAD" w:rsidRPr="00C13FE9">
        <w:rPr>
          <w:rFonts w:ascii="Times New Roman" w:hAnsi="Times New Roman"/>
        </w:rPr>
        <w:t>Kay 202</w:t>
      </w:r>
      <w:bookmarkEnd w:id="58"/>
      <w:r w:rsidR="00434CAD" w:rsidRPr="00C13FE9">
        <w:rPr>
          <w:rFonts w:ascii="Times New Roman" w:hAnsi="Times New Roman"/>
        </w:rPr>
        <w:t xml:space="preserve">2). </w:t>
      </w:r>
      <w:r w:rsidRPr="00C13FE9">
        <w:rPr>
          <w:rFonts w:ascii="Times New Roman" w:hAnsi="Times New Roman"/>
        </w:rPr>
        <w:t>We</w:t>
      </w:r>
      <w:r w:rsidR="00434CAD" w:rsidRPr="00C13FE9">
        <w:rPr>
          <w:rFonts w:ascii="Times New Roman" w:hAnsi="Times New Roman"/>
        </w:rPr>
        <w:t xml:space="preserve"> </w:t>
      </w:r>
      <w:bookmarkStart w:id="59" w:name="_Hlk115006336"/>
      <w:r w:rsidR="00434CAD" w:rsidRPr="00C13FE9">
        <w:rPr>
          <w:rFonts w:ascii="Times New Roman" w:hAnsi="Times New Roman"/>
        </w:rPr>
        <w:t xml:space="preserve">checked that </w:t>
      </w:r>
      <w:r w:rsidRPr="00C13FE9">
        <w:rPr>
          <w:rFonts w:ascii="Times New Roman" w:hAnsi="Times New Roman"/>
        </w:rPr>
        <w:t>we</w:t>
      </w:r>
      <w:r w:rsidR="00434CAD" w:rsidRPr="00C13FE9">
        <w:rPr>
          <w:rFonts w:ascii="Times New Roman" w:hAnsi="Times New Roman"/>
        </w:rPr>
        <w:t xml:space="preserve"> could recover known parameters by simulating 10 data sets under the temperature-effect model, with posterior mean parameter values and the same structure as the real </w:t>
      </w:r>
      <w:proofErr w:type="gramStart"/>
      <w:r w:rsidR="00434CAD" w:rsidRPr="00C13FE9">
        <w:rPr>
          <w:rFonts w:ascii="Times New Roman" w:hAnsi="Times New Roman"/>
        </w:rPr>
        <w:t>data, and</w:t>
      </w:r>
      <w:proofErr w:type="gramEnd"/>
      <w:r w:rsidR="00434CAD" w:rsidRPr="00C13FE9">
        <w:rPr>
          <w:rFonts w:ascii="Times New Roman" w:hAnsi="Times New Roman"/>
        </w:rPr>
        <w:t xml:space="preserve"> fitting the model to these simulated data sets (Appendix </w:t>
      </w:r>
      <w:r w:rsidR="001554FE" w:rsidRPr="00C13FE9">
        <w:rPr>
          <w:rFonts w:ascii="Times New Roman" w:hAnsi="Times New Roman"/>
        </w:rPr>
        <w:t>S</w:t>
      </w:r>
      <w:r w:rsidR="00434CAD" w:rsidRPr="00C13FE9">
        <w:rPr>
          <w:rFonts w:ascii="Times New Roman" w:hAnsi="Times New Roman"/>
        </w:rPr>
        <w:t>4).</w:t>
      </w:r>
      <w:bookmarkEnd w:id="59"/>
      <w:r w:rsidR="00434CAD" w:rsidRPr="00C13FE9">
        <w:rPr>
          <w:rFonts w:ascii="Times New Roman" w:hAnsi="Times New Roman"/>
        </w:rPr>
        <w:t xml:space="preserve"> Data and code are available on </w:t>
      </w:r>
      <w:r w:rsidR="00576C4F">
        <w:rPr>
          <w:rFonts w:ascii="Times New Roman" w:hAnsi="Times New Roman"/>
        </w:rPr>
        <w:t>OSF</w:t>
      </w:r>
      <w:r w:rsidR="00576C4F" w:rsidRPr="00C13FE9">
        <w:rPr>
          <w:rFonts w:ascii="Times New Roman" w:hAnsi="Times New Roman"/>
        </w:rPr>
        <w:t xml:space="preserve"> </w:t>
      </w:r>
      <w:r w:rsidR="005D049A" w:rsidRPr="00C13FE9">
        <w:rPr>
          <w:rFonts w:ascii="Times New Roman" w:hAnsi="Times New Roman"/>
        </w:rPr>
        <w:t>(</w:t>
      </w:r>
      <w:bookmarkStart w:id="60" w:name="_Hlk148990974"/>
      <w:r w:rsidRPr="00C13FE9">
        <w:fldChar w:fldCharType="begin"/>
      </w:r>
      <w:r w:rsidRPr="00C13FE9">
        <w:instrText>HYPERLINK "https://github.com/GuilleGarciaG/Metabolic_scaling_ectothermic_vertebrates"</w:instrText>
      </w:r>
      <w:r w:rsidRPr="00C13FE9">
        <w:fldChar w:fldCharType="separate"/>
      </w:r>
      <w:hyperlink r:id="rId11" w:history="1">
        <w:r w:rsidR="00576C4F" w:rsidRPr="00C13FE9">
          <w:rPr>
            <w:rStyle w:val="Hyperlink"/>
            <w:rFonts w:ascii="Times New Roman" w:hAnsi="Times New Roman"/>
            <w:color w:val="auto"/>
          </w:rPr>
          <w:t>https://osf.io/n6m5j/</w:t>
        </w:r>
      </w:hyperlink>
      <w:r w:rsidRPr="00C13FE9">
        <w:rPr>
          <w:rStyle w:val="Hyperlink"/>
          <w:rFonts w:ascii="Times New Roman" w:hAnsi="Times New Roman"/>
          <w:color w:val="auto"/>
        </w:rPr>
        <w:fldChar w:fldCharType="end"/>
      </w:r>
      <w:bookmarkEnd w:id="60"/>
      <w:r w:rsidR="00434CAD" w:rsidRPr="00C13FE9">
        <w:rPr>
          <w:rFonts w:ascii="Times New Roman" w:hAnsi="Times New Roman"/>
        </w:rPr>
        <w:t>).</w:t>
      </w:r>
    </w:p>
    <w:p w14:paraId="6063622A" w14:textId="77777777" w:rsidR="00434CAD" w:rsidRPr="00C13FE9" w:rsidRDefault="00434CAD" w:rsidP="00434CAD">
      <w:pPr>
        <w:spacing w:line="360" w:lineRule="auto"/>
        <w:jc w:val="both"/>
        <w:rPr>
          <w:rStyle w:val="CommentReference"/>
          <w:rFonts w:ascii="Times New Roman" w:hAnsi="Times New Roman"/>
          <w:sz w:val="24"/>
          <w:szCs w:val="24"/>
        </w:rPr>
      </w:pPr>
    </w:p>
    <w:p w14:paraId="5FB9DD84" w14:textId="79CFE9B8" w:rsidR="00434CAD" w:rsidRPr="00C13FE9" w:rsidRDefault="00434CAD" w:rsidP="00434CAD">
      <w:pPr>
        <w:pStyle w:val="Ttulo3SOC"/>
        <w:rPr>
          <w:i/>
          <w:noProof w:val="0"/>
          <w:color w:val="auto"/>
        </w:rPr>
      </w:pPr>
      <w:bookmarkStart w:id="61" w:name="_Toc126627789"/>
      <w:bookmarkStart w:id="62" w:name="_Hlk132271017"/>
      <w:r w:rsidRPr="00C13FE9">
        <w:rPr>
          <w:noProof w:val="0"/>
          <w:color w:val="auto"/>
        </w:rPr>
        <w:t xml:space="preserve">2.3. Extending the MLBH: quantifying effects of increased </w:t>
      </w:r>
      <w:r w:rsidRPr="00C13FE9">
        <w:rPr>
          <w:i/>
          <w:noProof w:val="0"/>
          <w:color w:val="auto"/>
        </w:rPr>
        <w:t>L</w:t>
      </w:r>
      <w:r w:rsidRPr="00C13FE9">
        <w:rPr>
          <w:noProof w:val="0"/>
          <w:color w:val="auto"/>
        </w:rPr>
        <w:t xml:space="preserve"> on </w:t>
      </w:r>
      <w:r w:rsidRPr="00C13FE9">
        <w:rPr>
          <w:i/>
          <w:noProof w:val="0"/>
          <w:color w:val="auto"/>
        </w:rPr>
        <w:t>b</w:t>
      </w:r>
      <w:bookmarkEnd w:id="61"/>
    </w:p>
    <w:p w14:paraId="7873FF3F" w14:textId="35447F11" w:rsidR="00434CAD" w:rsidRPr="00C13FE9" w:rsidRDefault="00434CAD" w:rsidP="00434CAD">
      <w:pPr>
        <w:spacing w:line="360" w:lineRule="auto"/>
        <w:ind w:firstLine="360"/>
        <w:jc w:val="both"/>
        <w:rPr>
          <w:rFonts w:ascii="Times New Roman" w:hAnsi="Times New Roman"/>
        </w:rPr>
      </w:pPr>
      <w:r w:rsidRPr="00C13FE9">
        <w:rPr>
          <w:rFonts w:ascii="Times New Roman" w:hAnsi="Times New Roman"/>
        </w:rPr>
        <w:t xml:space="preserve">To quantitatively extend the MLBH, </w:t>
      </w:r>
      <w:r w:rsidR="00196388" w:rsidRPr="00C13FE9">
        <w:rPr>
          <w:rFonts w:ascii="Times New Roman" w:hAnsi="Times New Roman"/>
        </w:rPr>
        <w:t>we</w:t>
      </w:r>
      <w:r w:rsidRPr="00C13FE9">
        <w:rPr>
          <w:rFonts w:ascii="Times New Roman" w:hAnsi="Times New Roman"/>
        </w:rPr>
        <w:t xml:space="preserve"> calculated active metabolism by adding a term</w:t>
      </w:r>
      <w:r w:rsidR="003C19F2" w:rsidRPr="00C13FE9">
        <w:rPr>
          <w:rFonts w:ascii="Times New Roman" w:hAnsi="Times New Roman"/>
        </w:rPr>
        <w:t xml:space="preserve"> </w:t>
      </w:r>
      <w:proofErr w:type="spellStart"/>
      <w:r w:rsidR="003C19F2" w:rsidRPr="00C13FE9">
        <w:rPr>
          <w:rFonts w:ascii="Times New Roman" w:hAnsi="Times New Roman"/>
          <w:i/>
          <w:iCs/>
        </w:rPr>
        <w:t>a</w:t>
      </w:r>
      <w:r w:rsidR="002357D9" w:rsidRPr="00C13FE9">
        <w:rPr>
          <w:rFonts w:ascii="Times New Roman" w:hAnsi="Times New Roman"/>
          <w:i/>
          <w:iCs/>
        </w:rPr>
        <w:t>ʹ</w:t>
      </w:r>
      <w:r w:rsidR="003C19F2" w:rsidRPr="00C13FE9">
        <w:rPr>
          <w:rFonts w:ascii="Times New Roman" w:hAnsi="Times New Roman"/>
          <w:i/>
          <w:iCs/>
        </w:rPr>
        <w:t>m</w:t>
      </w:r>
      <w:proofErr w:type="spellEnd"/>
      <w:r w:rsidRPr="00C13FE9">
        <w:rPr>
          <w:rFonts w:ascii="Times New Roman" w:hAnsi="Times New Roman"/>
        </w:rPr>
        <w:t xml:space="preserve"> to the inactive metabolic rate</w:t>
      </w:r>
      <w:r w:rsidR="00FE50D3" w:rsidRPr="00C13FE9">
        <w:rPr>
          <w:rFonts w:ascii="Times New Roman" w:hAnsi="Times New Roman"/>
        </w:rPr>
        <w:t xml:space="preserve"> (</w:t>
      </w:r>
      <w:proofErr w:type="spellStart"/>
      <w:r w:rsidR="005D049A" w:rsidRPr="00C13FE9">
        <w:rPr>
          <w:rFonts w:ascii="Times New Roman" w:hAnsi="Times New Roman"/>
          <w:i/>
          <w:iCs/>
        </w:rPr>
        <w:t>R</w:t>
      </w:r>
      <w:r w:rsidR="005D049A" w:rsidRPr="00C13FE9">
        <w:rPr>
          <w:rFonts w:ascii="Times New Roman" w:hAnsi="Times New Roman"/>
          <w:i/>
          <w:iCs/>
          <w:vertAlign w:val="subscript"/>
        </w:rPr>
        <w:t>min</w:t>
      </w:r>
      <w:proofErr w:type="spellEnd"/>
      <w:r w:rsidR="00FE50D3" w:rsidRPr="00C13FE9">
        <w:rPr>
          <w:rFonts w:ascii="Times New Roman" w:hAnsi="Times New Roman"/>
        </w:rPr>
        <w:t>)</w:t>
      </w:r>
      <w:r w:rsidRPr="00C13FE9">
        <w:rPr>
          <w:rFonts w:ascii="Times New Roman" w:hAnsi="Times New Roman"/>
        </w:rPr>
        <w:t xml:space="preserve">, </w:t>
      </w:r>
      <w:r w:rsidR="00672C8A" w:rsidRPr="00C13FE9">
        <w:rPr>
          <w:rFonts w:ascii="Times New Roman" w:hAnsi="Times New Roman"/>
        </w:rPr>
        <w:t xml:space="preserve">so that active </w:t>
      </w:r>
      <w:r w:rsidR="00FA04F2" w:rsidRPr="00C13FE9">
        <w:rPr>
          <w:rFonts w:ascii="Times New Roman" w:hAnsi="Times New Roman"/>
        </w:rPr>
        <w:t>respiration i</w:t>
      </w:r>
      <w:r w:rsidRPr="00C13FE9">
        <w:rPr>
          <w:rFonts w:ascii="Times New Roman" w:hAnsi="Times New Roman"/>
        </w:rPr>
        <w:t>s</w:t>
      </w:r>
      <w:r w:rsidR="003C19F2" w:rsidRPr="00C13FE9">
        <w:rPr>
          <w:rFonts w:ascii="Times New Roman" w:hAnsi="Times New Roman"/>
        </w:rPr>
        <w:t xml:space="preserve"> </w:t>
      </w:r>
      <w:proofErr w:type="spellStart"/>
      <w:r w:rsidR="005D049A" w:rsidRPr="00C13FE9">
        <w:rPr>
          <w:rFonts w:ascii="Times New Roman" w:hAnsi="Times New Roman"/>
          <w:i/>
          <w:iCs/>
        </w:rPr>
        <w:t>R</w:t>
      </w:r>
      <w:r w:rsidR="005D049A" w:rsidRPr="00C13FE9">
        <w:rPr>
          <w:rFonts w:ascii="Times New Roman" w:hAnsi="Times New Roman"/>
          <w:i/>
          <w:iCs/>
          <w:vertAlign w:val="subscript"/>
        </w:rPr>
        <w:t>min</w:t>
      </w:r>
      <w:proofErr w:type="spellEnd"/>
      <w:r w:rsidR="003C19F2" w:rsidRPr="00C13FE9">
        <w:rPr>
          <w:rFonts w:ascii="Times New Roman" w:hAnsi="Times New Roman"/>
        </w:rPr>
        <w:t xml:space="preserve"> + </w:t>
      </w:r>
      <w:proofErr w:type="spellStart"/>
      <w:r w:rsidR="003C19F2" w:rsidRPr="00C13FE9">
        <w:rPr>
          <w:rFonts w:ascii="Times New Roman" w:hAnsi="Times New Roman"/>
          <w:i/>
          <w:iCs/>
        </w:rPr>
        <w:t>a</w:t>
      </w:r>
      <w:r w:rsidR="002357D9" w:rsidRPr="00C13FE9">
        <w:rPr>
          <w:rFonts w:ascii="Times New Roman" w:hAnsi="Times New Roman"/>
          <w:i/>
          <w:iCs/>
        </w:rPr>
        <w:t>ʹ</w:t>
      </w:r>
      <w:r w:rsidR="003C19F2" w:rsidRPr="00C13FE9">
        <w:rPr>
          <w:rFonts w:ascii="Times New Roman" w:hAnsi="Times New Roman"/>
          <w:i/>
          <w:iCs/>
        </w:rPr>
        <w:t>m</w:t>
      </w:r>
      <w:proofErr w:type="spellEnd"/>
      <w:r w:rsidRPr="00C13FE9">
        <w:rPr>
          <w:rFonts w:ascii="Times New Roman" w:hAnsi="Times New Roman"/>
        </w:rPr>
        <w:t xml:space="preserve">. </w:t>
      </w:r>
      <w:r w:rsidR="00D50458" w:rsidRPr="00C13FE9">
        <w:rPr>
          <w:rFonts w:ascii="Times New Roman" w:hAnsi="Times New Roman"/>
        </w:rPr>
        <w:t xml:space="preserve">The term </w:t>
      </w:r>
      <w:proofErr w:type="spellStart"/>
      <w:r w:rsidR="003C704E" w:rsidRPr="00C13FE9">
        <w:rPr>
          <w:rFonts w:ascii="Times New Roman" w:hAnsi="Times New Roman"/>
          <w:i/>
          <w:iCs/>
        </w:rPr>
        <w:t>aʹm</w:t>
      </w:r>
      <w:proofErr w:type="spellEnd"/>
      <w:r w:rsidR="003C704E" w:rsidRPr="00C13FE9">
        <w:rPr>
          <w:rFonts w:ascii="Times New Roman" w:hAnsi="Times New Roman"/>
        </w:rPr>
        <w:t xml:space="preserve"> </w:t>
      </w:r>
      <w:r w:rsidR="00FE50D3" w:rsidRPr="00C13FE9">
        <w:rPr>
          <w:rFonts w:ascii="Times New Roman" w:hAnsi="Times New Roman"/>
        </w:rPr>
        <w:t>(in mg O</w:t>
      </w:r>
      <w:r w:rsidR="00FE50D3" w:rsidRPr="00C13FE9">
        <w:rPr>
          <w:rFonts w:ascii="Times New Roman" w:hAnsi="Times New Roman"/>
          <w:vertAlign w:val="subscript"/>
        </w:rPr>
        <w:t>2</w:t>
      </w:r>
      <w:r w:rsidR="00FE50D3" w:rsidRPr="00C13FE9">
        <w:rPr>
          <w:rFonts w:ascii="Times New Roman" w:hAnsi="Times New Roman"/>
        </w:rPr>
        <w:t xml:space="preserve"> h</w:t>
      </w:r>
      <w:r w:rsidR="00FE50D3" w:rsidRPr="00C13FE9">
        <w:rPr>
          <w:rFonts w:ascii="Times New Roman" w:hAnsi="Times New Roman"/>
          <w:vertAlign w:val="superscript"/>
        </w:rPr>
        <w:t>-1</w:t>
      </w:r>
      <w:r w:rsidR="00FE50D3" w:rsidRPr="00C13FE9">
        <w:rPr>
          <w:rFonts w:ascii="Times New Roman" w:hAnsi="Times New Roman"/>
        </w:rPr>
        <w:t xml:space="preserve">) </w:t>
      </w:r>
      <w:r w:rsidR="00D50458" w:rsidRPr="00C13FE9">
        <w:rPr>
          <w:rFonts w:ascii="Times New Roman" w:hAnsi="Times New Roman"/>
        </w:rPr>
        <w:t xml:space="preserve">reflects how muscular </w:t>
      </w:r>
      <w:r w:rsidR="00FE50D3" w:rsidRPr="00C13FE9">
        <w:rPr>
          <w:rFonts w:ascii="Times New Roman" w:hAnsi="Times New Roman"/>
        </w:rPr>
        <w:t>power</w:t>
      </w:r>
      <w:r w:rsidR="00D50458" w:rsidRPr="00C13FE9">
        <w:rPr>
          <w:rFonts w:ascii="Times New Roman" w:hAnsi="Times New Roman"/>
        </w:rPr>
        <w:t xml:space="preserve"> elevates metabolic rate, </w:t>
      </w:r>
      <w:r w:rsidR="00570261" w:rsidRPr="00C13FE9">
        <w:rPr>
          <w:rFonts w:ascii="Times New Roman" w:hAnsi="Times New Roman"/>
        </w:rPr>
        <w:t>with</w:t>
      </w:r>
      <w:r w:rsidR="003C704E" w:rsidRPr="00C13FE9">
        <w:rPr>
          <w:rFonts w:ascii="Times New Roman" w:hAnsi="Times New Roman"/>
        </w:rPr>
        <w:t xml:space="preserve"> </w:t>
      </w:r>
      <w:r w:rsidR="003C704E" w:rsidRPr="00C13FE9">
        <w:rPr>
          <w:rFonts w:ascii="Times New Roman" w:hAnsi="Times New Roman"/>
          <w:i/>
          <w:iCs/>
        </w:rPr>
        <w:t>aʹ</w:t>
      </w:r>
      <w:r w:rsidR="003C704E" w:rsidRPr="00C13FE9">
        <w:rPr>
          <w:rFonts w:ascii="Times New Roman" w:hAnsi="Times New Roman"/>
        </w:rPr>
        <w:t xml:space="preserve"> = 0</w:t>
      </w:r>
      <w:r w:rsidR="00570261" w:rsidRPr="00C13FE9">
        <w:rPr>
          <w:rFonts w:ascii="Times New Roman" w:hAnsi="Times New Roman"/>
        </w:rPr>
        <w:t xml:space="preserve"> </w:t>
      </w:r>
      <w:r w:rsidR="00CF02A0" w:rsidRPr="00C13FE9">
        <w:rPr>
          <w:rFonts w:ascii="Times New Roman" w:hAnsi="Times New Roman"/>
        </w:rPr>
        <w:t>for an</w:t>
      </w:r>
      <w:r w:rsidR="00195433" w:rsidRPr="00C13FE9">
        <w:rPr>
          <w:rFonts w:ascii="Times New Roman" w:hAnsi="Times New Roman"/>
        </w:rPr>
        <w:t xml:space="preserve"> </w:t>
      </w:r>
      <w:r w:rsidR="00570261" w:rsidRPr="00C13FE9">
        <w:rPr>
          <w:rFonts w:ascii="Times New Roman" w:hAnsi="Times New Roman"/>
        </w:rPr>
        <w:t>inactiv</w:t>
      </w:r>
      <w:r w:rsidR="00CF02A0" w:rsidRPr="00C13FE9">
        <w:rPr>
          <w:rFonts w:ascii="Times New Roman" w:hAnsi="Times New Roman"/>
        </w:rPr>
        <w:t>e organism</w:t>
      </w:r>
      <w:r w:rsidR="00570261" w:rsidRPr="00C13FE9">
        <w:rPr>
          <w:rFonts w:ascii="Times New Roman" w:hAnsi="Times New Roman"/>
        </w:rPr>
        <w:t xml:space="preserve">, and </w:t>
      </w:r>
      <w:r w:rsidRPr="00C13FE9">
        <w:rPr>
          <w:rFonts w:ascii="Times New Roman" w:hAnsi="Times New Roman"/>
        </w:rPr>
        <w:t xml:space="preserve">increasing </w:t>
      </w:r>
      <w:r w:rsidR="00CF02A0" w:rsidRPr="00C13FE9">
        <w:rPr>
          <w:rFonts w:ascii="Times New Roman" w:hAnsi="Times New Roman"/>
        </w:rPr>
        <w:t xml:space="preserve">with </w:t>
      </w:r>
      <w:r w:rsidR="00195433" w:rsidRPr="00C13FE9">
        <w:rPr>
          <w:rFonts w:ascii="Times New Roman" w:hAnsi="Times New Roman"/>
        </w:rPr>
        <w:t>activity</w:t>
      </w:r>
      <w:r w:rsidR="00CF02A0" w:rsidRPr="00C13FE9">
        <w:rPr>
          <w:rFonts w:ascii="Times New Roman" w:hAnsi="Times New Roman"/>
        </w:rPr>
        <w:t>.</w:t>
      </w:r>
      <w:r w:rsidR="0055281E" w:rsidRPr="00C13FE9">
        <w:rPr>
          <w:rFonts w:ascii="Times New Roman" w:hAnsi="Times New Roman"/>
        </w:rPr>
        <w:t xml:space="preserve"> The active </w:t>
      </w:r>
      <w:r w:rsidR="00FE50D3" w:rsidRPr="00C13FE9">
        <w:rPr>
          <w:rFonts w:ascii="Times New Roman" w:hAnsi="Times New Roman"/>
        </w:rPr>
        <w:t>term</w:t>
      </w:r>
      <w:r w:rsidR="0055281E" w:rsidRPr="00C13FE9">
        <w:rPr>
          <w:rFonts w:ascii="Times New Roman" w:hAnsi="Times New Roman"/>
        </w:rPr>
        <w:t xml:space="preserve"> is</w:t>
      </w:r>
      <w:r w:rsidRPr="00C13FE9">
        <w:rPr>
          <w:rFonts w:ascii="Times New Roman" w:hAnsi="Times New Roman"/>
        </w:rPr>
        <w:t xml:space="preserve"> </w:t>
      </w:r>
      <w:r w:rsidR="00FE50D3" w:rsidRPr="00C13FE9">
        <w:rPr>
          <w:rFonts w:ascii="Times New Roman" w:hAnsi="Times New Roman"/>
        </w:rPr>
        <w:t xml:space="preserve">thus </w:t>
      </w:r>
      <w:r w:rsidRPr="00C13FE9">
        <w:rPr>
          <w:rFonts w:ascii="Times New Roman" w:hAnsi="Times New Roman"/>
        </w:rPr>
        <w:t>assum</w:t>
      </w:r>
      <w:r w:rsidR="00FE50D3" w:rsidRPr="00C13FE9">
        <w:rPr>
          <w:rFonts w:ascii="Times New Roman" w:hAnsi="Times New Roman"/>
        </w:rPr>
        <w:t>ed</w:t>
      </w:r>
      <w:r w:rsidRPr="00C13FE9">
        <w:rPr>
          <w:rFonts w:ascii="Times New Roman" w:hAnsi="Times New Roman"/>
        </w:rPr>
        <w:t xml:space="preserve"> </w:t>
      </w:r>
      <w:r w:rsidR="0055281E" w:rsidRPr="00C13FE9">
        <w:rPr>
          <w:rFonts w:ascii="Times New Roman" w:hAnsi="Times New Roman"/>
        </w:rPr>
        <w:t>to be</w:t>
      </w:r>
      <w:r w:rsidRPr="00C13FE9">
        <w:rPr>
          <w:rFonts w:ascii="Times New Roman" w:hAnsi="Times New Roman"/>
        </w:rPr>
        <w:t xml:space="preserve"> proportional to </w:t>
      </w:r>
      <w:r w:rsidR="00611DD9" w:rsidRPr="00C13FE9">
        <w:rPr>
          <w:rFonts w:ascii="Times New Roman" w:hAnsi="Times New Roman"/>
          <w:i/>
          <w:iCs/>
        </w:rPr>
        <w:t>m</w:t>
      </w:r>
      <w:r w:rsidR="00FB5471" w:rsidRPr="00C13FE9">
        <w:rPr>
          <w:rFonts w:ascii="Times New Roman" w:hAnsi="Times New Roman"/>
        </w:rPr>
        <w:t xml:space="preserve"> (Glazier 2009, 2010)</w:t>
      </w:r>
      <w:r w:rsidRPr="00C13FE9">
        <w:rPr>
          <w:rFonts w:ascii="Times New Roman" w:hAnsi="Times New Roman"/>
        </w:rPr>
        <w:t xml:space="preserve">. </w:t>
      </w:r>
      <w:r w:rsidR="00196388" w:rsidRPr="00C13FE9">
        <w:rPr>
          <w:rFonts w:ascii="Times New Roman" w:hAnsi="Times New Roman"/>
        </w:rPr>
        <w:t>We</w:t>
      </w:r>
      <w:r w:rsidRPr="00C13FE9">
        <w:rPr>
          <w:rFonts w:ascii="Times New Roman" w:hAnsi="Times New Roman"/>
        </w:rPr>
        <w:t xml:space="preserve"> </w:t>
      </w:r>
      <w:r w:rsidR="00AD4307" w:rsidRPr="00C13FE9">
        <w:rPr>
          <w:rFonts w:ascii="Times New Roman" w:hAnsi="Times New Roman"/>
        </w:rPr>
        <w:t xml:space="preserve">examined the change in </w:t>
      </w:r>
      <w:r w:rsidR="00AD4307" w:rsidRPr="00C13FE9">
        <w:rPr>
          <w:rFonts w:ascii="Times New Roman" w:hAnsi="Times New Roman"/>
          <w:i/>
          <w:iCs/>
        </w:rPr>
        <w:t>b</w:t>
      </w:r>
      <w:r w:rsidR="00AD4307" w:rsidRPr="00C13FE9">
        <w:rPr>
          <w:rFonts w:ascii="Times New Roman" w:hAnsi="Times New Roman"/>
        </w:rPr>
        <w:t xml:space="preserve"> with </w:t>
      </w:r>
      <w:r w:rsidRPr="00C13FE9">
        <w:rPr>
          <w:rFonts w:ascii="Times New Roman" w:hAnsi="Times New Roman"/>
        </w:rPr>
        <w:t xml:space="preserve">activity-increased </w:t>
      </w:r>
      <w:r w:rsidRPr="00C13FE9">
        <w:rPr>
          <w:rFonts w:ascii="Times New Roman" w:hAnsi="Times New Roman"/>
          <w:i/>
          <w:iCs/>
        </w:rPr>
        <w:t>L</w:t>
      </w:r>
      <w:r w:rsidRPr="00C13FE9">
        <w:rPr>
          <w:rFonts w:ascii="Times New Roman" w:hAnsi="Times New Roman"/>
        </w:rPr>
        <w:t xml:space="preserve"> </w:t>
      </w:r>
      <w:r w:rsidR="00AD4307" w:rsidRPr="00C13FE9">
        <w:rPr>
          <w:rFonts w:ascii="Times New Roman" w:hAnsi="Times New Roman"/>
        </w:rPr>
        <w:t xml:space="preserve">using the first derivative of total </w:t>
      </w:r>
      <w:r w:rsidR="0037452D" w:rsidRPr="00C13FE9">
        <w:rPr>
          <w:rFonts w:ascii="Times New Roman" w:hAnsi="Times New Roman"/>
        </w:rPr>
        <w:t xml:space="preserve">log </w:t>
      </w:r>
      <w:r w:rsidR="00AD4307" w:rsidRPr="00C13FE9">
        <w:rPr>
          <w:rFonts w:ascii="Times New Roman" w:hAnsi="Times New Roman"/>
          <w:i/>
          <w:iCs/>
        </w:rPr>
        <w:t>R</w:t>
      </w:r>
      <w:r w:rsidR="00AD4307" w:rsidRPr="00C13FE9">
        <w:rPr>
          <w:rFonts w:ascii="Times New Roman" w:hAnsi="Times New Roman"/>
        </w:rPr>
        <w:t xml:space="preserve"> with respect to </w:t>
      </w:r>
      <w:r w:rsidR="0037452D" w:rsidRPr="00C13FE9">
        <w:rPr>
          <w:rFonts w:ascii="Times New Roman" w:hAnsi="Times New Roman"/>
        </w:rPr>
        <w:t xml:space="preserve">log </w:t>
      </w:r>
      <w:r w:rsidR="00AD4307" w:rsidRPr="00C13FE9">
        <w:rPr>
          <w:rFonts w:ascii="Times New Roman" w:hAnsi="Times New Roman"/>
          <w:i/>
          <w:iCs/>
        </w:rPr>
        <w:t>m</w:t>
      </w:r>
      <w:r w:rsidR="00AD4307" w:rsidRPr="00C13FE9">
        <w:rPr>
          <w:rFonts w:ascii="Times New Roman" w:hAnsi="Times New Roman"/>
        </w:rPr>
        <w:t xml:space="preserve">, evaluated at a standard body mass of 10 g (see Appendix </w:t>
      </w:r>
      <w:r w:rsidR="001554FE" w:rsidRPr="00C13FE9">
        <w:rPr>
          <w:rFonts w:ascii="Times New Roman" w:hAnsi="Times New Roman"/>
        </w:rPr>
        <w:t>S</w:t>
      </w:r>
      <w:r w:rsidR="00AD4307" w:rsidRPr="00C13FE9">
        <w:rPr>
          <w:rFonts w:ascii="Times New Roman" w:hAnsi="Times New Roman"/>
        </w:rPr>
        <w:t>6)</w:t>
      </w:r>
      <w:r w:rsidRPr="00C13FE9">
        <w:rPr>
          <w:rFonts w:ascii="Times New Roman" w:hAnsi="Times New Roman"/>
        </w:rPr>
        <w:t xml:space="preserve">. </w:t>
      </w:r>
      <w:r w:rsidR="00572616" w:rsidRPr="00C13FE9">
        <w:rPr>
          <w:rFonts w:ascii="Times New Roman" w:hAnsi="Times New Roman"/>
        </w:rPr>
        <w:t>This equation (eq. [</w:t>
      </w:r>
      <w:r w:rsidR="001554FE" w:rsidRPr="00C13FE9">
        <w:rPr>
          <w:rFonts w:ascii="Times New Roman" w:hAnsi="Times New Roman"/>
        </w:rPr>
        <w:t>S</w:t>
      </w:r>
      <w:r w:rsidR="00572616" w:rsidRPr="00C13FE9">
        <w:rPr>
          <w:rFonts w:ascii="Times New Roman" w:hAnsi="Times New Roman"/>
        </w:rPr>
        <w:t xml:space="preserve">7]) predicts the effect of activity on </w:t>
      </w:r>
      <w:r w:rsidR="00572616" w:rsidRPr="00C13FE9">
        <w:rPr>
          <w:rFonts w:ascii="Times New Roman" w:hAnsi="Times New Roman"/>
          <w:i/>
          <w:iCs/>
        </w:rPr>
        <w:t>b</w:t>
      </w:r>
      <w:r w:rsidR="00572616" w:rsidRPr="00C13FE9">
        <w:rPr>
          <w:rFonts w:ascii="Times New Roman" w:hAnsi="Times New Roman"/>
        </w:rPr>
        <w:t xml:space="preserve">. </w:t>
      </w:r>
      <w:r w:rsidR="00D06D85" w:rsidRPr="00C13FE9">
        <w:rPr>
          <w:rFonts w:ascii="Times New Roman" w:hAnsi="Times New Roman"/>
        </w:rPr>
        <w:t>T</w:t>
      </w:r>
      <w:r w:rsidR="00747357" w:rsidRPr="00C13FE9">
        <w:rPr>
          <w:rFonts w:ascii="Times New Roman" w:hAnsi="Times New Roman"/>
        </w:rPr>
        <w:t xml:space="preserve">he </w:t>
      </w:r>
      <w:r w:rsidR="00C5643F" w:rsidRPr="00C13FE9">
        <w:rPr>
          <w:rFonts w:ascii="Times New Roman" w:hAnsi="Times New Roman"/>
        </w:rPr>
        <w:t>change</w:t>
      </w:r>
      <w:r w:rsidR="00AD4307" w:rsidRPr="00C13FE9">
        <w:rPr>
          <w:rFonts w:ascii="Times New Roman" w:hAnsi="Times New Roman"/>
        </w:rPr>
        <w:t xml:space="preserve"> </w:t>
      </w:r>
      <w:r w:rsidRPr="00C13FE9">
        <w:rPr>
          <w:rFonts w:ascii="Times New Roman" w:hAnsi="Times New Roman"/>
        </w:rPr>
        <w:t xml:space="preserve">in </w:t>
      </w:r>
      <w:r w:rsidRPr="00C13FE9">
        <w:rPr>
          <w:rFonts w:ascii="Times New Roman" w:hAnsi="Times New Roman"/>
          <w:i/>
        </w:rPr>
        <w:t>b</w:t>
      </w:r>
      <w:r w:rsidRPr="00C13FE9">
        <w:rPr>
          <w:rFonts w:ascii="Times New Roman" w:hAnsi="Times New Roman"/>
        </w:rPr>
        <w:t xml:space="preserve"> </w:t>
      </w:r>
      <w:r w:rsidR="00AD4307" w:rsidRPr="00C13FE9">
        <w:rPr>
          <w:rFonts w:ascii="Times New Roman" w:hAnsi="Times New Roman"/>
        </w:rPr>
        <w:t>and</w:t>
      </w:r>
      <w:r w:rsidRPr="00C13FE9">
        <w:rPr>
          <w:rFonts w:ascii="Times New Roman" w:hAnsi="Times New Roman"/>
        </w:rPr>
        <w:t xml:space="preserve"> </w:t>
      </w:r>
      <w:r w:rsidRPr="00C13FE9">
        <w:rPr>
          <w:rFonts w:ascii="Times New Roman" w:hAnsi="Times New Roman"/>
          <w:i/>
        </w:rPr>
        <w:t>L</w:t>
      </w:r>
      <w:r w:rsidR="003409B1" w:rsidRPr="00C13FE9">
        <w:rPr>
          <w:rFonts w:ascii="Times New Roman" w:hAnsi="Times New Roman"/>
          <w:i/>
        </w:rPr>
        <w:t xml:space="preserve"> </w:t>
      </w:r>
      <w:r w:rsidR="00FB2A6B" w:rsidRPr="00C13FE9">
        <w:rPr>
          <w:rFonts w:ascii="Times New Roman" w:hAnsi="Times New Roman"/>
        </w:rPr>
        <w:t xml:space="preserve">(mean ± standard deviation) </w:t>
      </w:r>
      <w:r w:rsidR="00AD4307" w:rsidRPr="00C13FE9">
        <w:rPr>
          <w:rFonts w:ascii="Times New Roman" w:hAnsi="Times New Roman"/>
        </w:rPr>
        <w:t>between inactivity and maximal activity</w:t>
      </w:r>
      <w:r w:rsidR="00AD4307" w:rsidRPr="00C13FE9">
        <w:rPr>
          <w:rFonts w:ascii="Times New Roman" w:hAnsi="Times New Roman"/>
          <w:iCs/>
        </w:rPr>
        <w:t xml:space="preserve"> from</w:t>
      </w:r>
      <w:r w:rsidR="003409B1" w:rsidRPr="00C13FE9">
        <w:rPr>
          <w:rFonts w:ascii="Times New Roman" w:hAnsi="Times New Roman"/>
          <w:iCs/>
        </w:rPr>
        <w:t xml:space="preserve"> the literature</w:t>
      </w:r>
      <w:r w:rsidR="00FB2A6B" w:rsidRPr="00C13FE9">
        <w:rPr>
          <w:rFonts w:ascii="Times New Roman" w:hAnsi="Times New Roman"/>
        </w:rPr>
        <w:t xml:space="preserve"> </w:t>
      </w:r>
      <w:r w:rsidR="00AD4307" w:rsidRPr="00C13FE9">
        <w:rPr>
          <w:rFonts w:ascii="Times New Roman" w:hAnsi="Times New Roman"/>
        </w:rPr>
        <w:t xml:space="preserve">was </w:t>
      </w:r>
      <w:r w:rsidRPr="00C13FE9">
        <w:rPr>
          <w:rFonts w:ascii="Times New Roman" w:hAnsi="Times New Roman"/>
        </w:rPr>
        <w:t xml:space="preserve">compared </w:t>
      </w:r>
      <w:r w:rsidR="00611DD9" w:rsidRPr="00C13FE9">
        <w:rPr>
          <w:rFonts w:ascii="Times New Roman" w:hAnsi="Times New Roman"/>
        </w:rPr>
        <w:t>visually</w:t>
      </w:r>
      <w:r w:rsidR="00AD4307" w:rsidRPr="00C13FE9">
        <w:rPr>
          <w:rFonts w:ascii="Times New Roman" w:hAnsi="Times New Roman"/>
        </w:rPr>
        <w:t xml:space="preserve"> with that expected </w:t>
      </w:r>
      <w:r w:rsidR="00ED6FFF" w:rsidRPr="00C13FE9">
        <w:rPr>
          <w:rFonts w:ascii="Times New Roman" w:hAnsi="Times New Roman"/>
        </w:rPr>
        <w:t>under</w:t>
      </w:r>
      <w:r w:rsidR="00AD4307" w:rsidRPr="00C13FE9">
        <w:rPr>
          <w:rFonts w:ascii="Times New Roman" w:hAnsi="Times New Roman"/>
        </w:rPr>
        <w:t xml:space="preserve"> this </w:t>
      </w:r>
      <w:r w:rsidR="00ED6FFF" w:rsidRPr="00C13FE9">
        <w:rPr>
          <w:rFonts w:ascii="Times New Roman" w:hAnsi="Times New Roman"/>
        </w:rPr>
        <w:t>model</w:t>
      </w:r>
      <w:r w:rsidR="00611DD9" w:rsidRPr="00C13FE9">
        <w:rPr>
          <w:rFonts w:ascii="Times New Roman" w:hAnsi="Times New Roman"/>
        </w:rPr>
        <w:t xml:space="preserve"> </w:t>
      </w:r>
      <w:r w:rsidR="00FE50D3" w:rsidRPr="00C13FE9">
        <w:rPr>
          <w:rFonts w:ascii="Times New Roman" w:hAnsi="Times New Roman"/>
        </w:rPr>
        <w:t xml:space="preserve">for </w:t>
      </w:r>
      <w:r w:rsidR="00254807" w:rsidRPr="00C13FE9">
        <w:rPr>
          <w:rFonts w:ascii="Times New Roman" w:hAnsi="Times New Roman"/>
        </w:rPr>
        <w:t>water- and air-breathing species</w:t>
      </w:r>
      <w:r w:rsidRPr="00C13FE9">
        <w:rPr>
          <w:rFonts w:ascii="Times New Roman" w:hAnsi="Times New Roman"/>
        </w:rPr>
        <w:t>.</w:t>
      </w:r>
    </w:p>
    <w:bookmarkEnd w:id="62"/>
    <w:p w14:paraId="1513FC1D" w14:textId="77777777" w:rsidR="00434CAD" w:rsidRPr="00C13FE9" w:rsidRDefault="00434CAD" w:rsidP="00434CAD">
      <w:pPr>
        <w:spacing w:line="360" w:lineRule="auto"/>
        <w:jc w:val="both"/>
        <w:rPr>
          <w:rFonts w:ascii="Times New Roman" w:hAnsi="Times New Roman"/>
        </w:rPr>
      </w:pPr>
    </w:p>
    <w:p w14:paraId="3ABBB17D" w14:textId="77777777" w:rsidR="00434CAD" w:rsidRPr="00C13FE9" w:rsidRDefault="00434CAD" w:rsidP="00293EF9">
      <w:pPr>
        <w:pStyle w:val="Ttulo2SOC"/>
      </w:pPr>
      <w:bookmarkStart w:id="63" w:name="_Toc126627790"/>
      <w:r w:rsidRPr="00C13FE9">
        <w:t>3. Results</w:t>
      </w:r>
      <w:bookmarkEnd w:id="63"/>
    </w:p>
    <w:p w14:paraId="4D94D0CA" w14:textId="2775CD88" w:rsidR="00434CAD" w:rsidRPr="00C13FE9" w:rsidRDefault="00196388" w:rsidP="00434CAD">
      <w:pPr>
        <w:spacing w:line="360" w:lineRule="auto"/>
        <w:ind w:firstLine="720"/>
        <w:jc w:val="both"/>
        <w:rPr>
          <w:rFonts w:ascii="Times New Roman" w:hAnsi="Times New Roman"/>
        </w:rPr>
      </w:pPr>
      <w:r w:rsidRPr="00C13FE9">
        <w:rPr>
          <w:rFonts w:ascii="Times New Roman" w:hAnsi="Times New Roman"/>
        </w:rPr>
        <w:t>We</w:t>
      </w:r>
      <w:r w:rsidR="00434CAD" w:rsidRPr="00C13FE9">
        <w:rPr>
          <w:rFonts w:ascii="Times New Roman" w:hAnsi="Times New Roman"/>
        </w:rPr>
        <w:t xml:space="preserve"> collected 523 metabolic scaling regressions for 6</w:t>
      </w:r>
      <w:r w:rsidR="00023AC6" w:rsidRPr="00C13FE9">
        <w:rPr>
          <w:rFonts w:ascii="Times New Roman" w:hAnsi="Times New Roman"/>
        </w:rPr>
        <w:t>9</w:t>
      </w:r>
      <w:r w:rsidR="00434CAD" w:rsidRPr="00C13FE9">
        <w:rPr>
          <w:rFonts w:ascii="Times New Roman" w:hAnsi="Times New Roman"/>
        </w:rPr>
        <w:t xml:space="preserve"> water-breathing species (6</w:t>
      </w:r>
      <w:r w:rsidR="00023AC6" w:rsidRPr="00C13FE9">
        <w:rPr>
          <w:rFonts w:ascii="Times New Roman" w:hAnsi="Times New Roman"/>
        </w:rPr>
        <w:t>6</w:t>
      </w:r>
      <w:r w:rsidR="00434CAD" w:rsidRPr="00C13FE9">
        <w:rPr>
          <w:rFonts w:ascii="Times New Roman" w:hAnsi="Times New Roman"/>
        </w:rPr>
        <w:t xml:space="preserve"> </w:t>
      </w:r>
      <w:proofErr w:type="spellStart"/>
      <w:r w:rsidR="00434CAD" w:rsidRPr="00C13FE9">
        <w:rPr>
          <w:rFonts w:ascii="Times New Roman" w:hAnsi="Times New Roman"/>
        </w:rPr>
        <w:t>teleost</w:t>
      </w:r>
      <w:r w:rsidR="003C19F2" w:rsidRPr="00C13FE9">
        <w:rPr>
          <w:rFonts w:ascii="Times New Roman" w:hAnsi="Times New Roman"/>
        </w:rPr>
        <w:t>s</w:t>
      </w:r>
      <w:proofErr w:type="spellEnd"/>
      <w:r w:rsidR="003C19F2" w:rsidRPr="00C13FE9">
        <w:rPr>
          <w:rFonts w:ascii="Times New Roman" w:hAnsi="Times New Roman"/>
        </w:rPr>
        <w:t xml:space="preserve"> </w:t>
      </w:r>
      <w:r w:rsidR="00434CAD" w:rsidRPr="00C13FE9">
        <w:rPr>
          <w:rFonts w:ascii="Times New Roman" w:hAnsi="Times New Roman"/>
        </w:rPr>
        <w:t xml:space="preserve">and 3 elasmobranchs) at temperatures between </w:t>
      </w:r>
      <w:r w:rsidR="00A16644" w:rsidRPr="00C13FE9">
        <w:rPr>
          <w:rFonts w:ascii="Times New Roman" w:hAnsi="Times New Roman"/>
        </w:rPr>
        <w:t>−</w:t>
      </w:r>
      <w:r w:rsidR="00434CAD" w:rsidRPr="00C13FE9">
        <w:rPr>
          <w:rFonts w:ascii="Times New Roman" w:hAnsi="Times New Roman"/>
        </w:rPr>
        <w:t xml:space="preserve">1.8 °C </w:t>
      </w:r>
      <w:r w:rsidR="002357D9" w:rsidRPr="00C13FE9">
        <w:rPr>
          <w:rFonts w:ascii="Times New Roman" w:hAnsi="Times New Roman"/>
        </w:rPr>
        <w:t>and</w:t>
      </w:r>
      <w:r w:rsidR="00434CAD" w:rsidRPr="00C13FE9">
        <w:rPr>
          <w:rFonts w:ascii="Times New Roman" w:hAnsi="Times New Roman"/>
        </w:rPr>
        <w:t xml:space="preserve"> 37 °C, and 43 air-breathing species (4 amphibians and 39 reptiles) at temperatures between 4 °C </w:t>
      </w:r>
      <w:r w:rsidR="002357D9" w:rsidRPr="00C13FE9">
        <w:rPr>
          <w:rFonts w:ascii="Times New Roman" w:hAnsi="Times New Roman"/>
        </w:rPr>
        <w:t>and</w:t>
      </w:r>
      <w:r w:rsidR="00434CAD" w:rsidRPr="00C13FE9">
        <w:rPr>
          <w:rFonts w:ascii="Times New Roman" w:hAnsi="Times New Roman"/>
        </w:rPr>
        <w:t xml:space="preserve"> 45 °C (Table S1). These experiments covered, on average, similar increases of metabolic level (</w:t>
      </w:r>
      <w:r w:rsidR="00434CAD" w:rsidRPr="00C13FE9">
        <w:rPr>
          <w:rFonts w:ascii="Times New Roman" w:hAnsi="Times New Roman"/>
          <w:i/>
          <w:iCs/>
        </w:rPr>
        <w:t>L</w:t>
      </w:r>
      <w:r w:rsidR="00434CAD" w:rsidRPr="00C13FE9">
        <w:rPr>
          <w:rFonts w:ascii="Times New Roman" w:hAnsi="Times New Roman"/>
        </w:rPr>
        <w:t xml:space="preserve">) in inactive water- and air-breathers (0.12 </w:t>
      </w:r>
      <w:r w:rsidR="00434CAD" w:rsidRPr="00C13FE9">
        <w:rPr>
          <w:rFonts w:ascii="Times New Roman" w:hAnsi="Times New Roman"/>
          <w:i/>
          <w:iCs/>
        </w:rPr>
        <w:t>vs</w:t>
      </w:r>
      <w:r w:rsidR="00434CAD" w:rsidRPr="00C13FE9">
        <w:rPr>
          <w:rFonts w:ascii="Times New Roman" w:hAnsi="Times New Roman"/>
        </w:rPr>
        <w:t>. 0.19 mg O</w:t>
      </w:r>
      <w:r w:rsidR="00434CAD" w:rsidRPr="00C13FE9">
        <w:rPr>
          <w:rFonts w:ascii="Times New Roman" w:hAnsi="Times New Roman"/>
          <w:vertAlign w:val="subscript"/>
        </w:rPr>
        <w:t>2</w:t>
      </w:r>
      <w:r w:rsidR="00434CAD" w:rsidRPr="00C13FE9">
        <w:rPr>
          <w:rFonts w:ascii="Times New Roman" w:hAnsi="Times New Roman"/>
        </w:rPr>
        <w:t xml:space="preserve"> g</w:t>
      </w:r>
      <w:r w:rsidR="00434CAD" w:rsidRPr="00C13FE9">
        <w:rPr>
          <w:rFonts w:ascii="Times New Roman" w:hAnsi="Times New Roman"/>
          <w:vertAlign w:val="superscript"/>
        </w:rPr>
        <w:t>-1</w:t>
      </w:r>
      <w:r w:rsidR="00434CAD" w:rsidRPr="00C13FE9">
        <w:rPr>
          <w:rFonts w:ascii="Times New Roman" w:hAnsi="Times New Roman"/>
        </w:rPr>
        <w:t xml:space="preserve"> h</w:t>
      </w:r>
      <w:r w:rsidR="00434CAD" w:rsidRPr="00C13FE9">
        <w:rPr>
          <w:rFonts w:ascii="Times New Roman" w:hAnsi="Times New Roman"/>
          <w:vertAlign w:val="superscript"/>
        </w:rPr>
        <w:t>-1</w:t>
      </w:r>
      <w:r w:rsidR="00434CAD" w:rsidRPr="00C13FE9">
        <w:rPr>
          <w:rFonts w:ascii="Times New Roman" w:hAnsi="Times New Roman"/>
        </w:rPr>
        <w:t xml:space="preserve">, respectively). Moreover, </w:t>
      </w:r>
      <w:r w:rsidRPr="00C13FE9">
        <w:rPr>
          <w:rFonts w:ascii="Times New Roman" w:hAnsi="Times New Roman"/>
        </w:rPr>
        <w:t>we</w:t>
      </w:r>
      <w:r w:rsidR="00434CAD" w:rsidRPr="00C13FE9">
        <w:rPr>
          <w:rFonts w:ascii="Times New Roman" w:hAnsi="Times New Roman"/>
        </w:rPr>
        <w:t xml:space="preserve"> compiled 281 scaling regressions at different activity levels, from inactive to maximal metabolic rates, for 37 aquatic species (35 </w:t>
      </w:r>
      <w:proofErr w:type="spellStart"/>
      <w:r w:rsidR="00434CAD" w:rsidRPr="00C13FE9">
        <w:rPr>
          <w:rFonts w:ascii="Times New Roman" w:hAnsi="Times New Roman"/>
        </w:rPr>
        <w:t>teleost</w:t>
      </w:r>
      <w:r w:rsidR="003C19F2" w:rsidRPr="00C13FE9">
        <w:rPr>
          <w:rFonts w:ascii="Times New Roman" w:hAnsi="Times New Roman"/>
        </w:rPr>
        <w:t>s</w:t>
      </w:r>
      <w:proofErr w:type="spellEnd"/>
      <w:r w:rsidR="003C19F2" w:rsidRPr="00C13FE9">
        <w:rPr>
          <w:rFonts w:ascii="Times New Roman" w:hAnsi="Times New Roman"/>
        </w:rPr>
        <w:t xml:space="preserve"> </w:t>
      </w:r>
      <w:r w:rsidR="00434CAD" w:rsidRPr="00C13FE9">
        <w:rPr>
          <w:rFonts w:ascii="Times New Roman" w:hAnsi="Times New Roman"/>
        </w:rPr>
        <w:t xml:space="preserve">and 2 elasmobranchs), and 10 terrestrial species (4 amphibians and 6 reptiles) (Table S2). The latter experiments comprised, on average, smaller increases in </w:t>
      </w:r>
      <w:r w:rsidR="00434CAD" w:rsidRPr="00C13FE9">
        <w:rPr>
          <w:rFonts w:ascii="Times New Roman" w:hAnsi="Times New Roman"/>
          <w:i/>
          <w:iCs/>
        </w:rPr>
        <w:t>L</w:t>
      </w:r>
      <w:r w:rsidR="00434CAD" w:rsidRPr="00C13FE9">
        <w:rPr>
          <w:rFonts w:ascii="Times New Roman" w:hAnsi="Times New Roman"/>
        </w:rPr>
        <w:t xml:space="preserve"> due to locomotor activity in water- than in air-breathing species (0.24 </w:t>
      </w:r>
      <w:r w:rsidR="00434CAD" w:rsidRPr="00C13FE9">
        <w:rPr>
          <w:rFonts w:ascii="Times New Roman" w:hAnsi="Times New Roman"/>
          <w:i/>
          <w:iCs/>
        </w:rPr>
        <w:t>vs</w:t>
      </w:r>
      <w:r w:rsidR="00434CAD" w:rsidRPr="00C13FE9">
        <w:rPr>
          <w:rFonts w:ascii="Times New Roman" w:hAnsi="Times New Roman"/>
        </w:rPr>
        <w:t>. 0.90 mg O</w:t>
      </w:r>
      <w:r w:rsidR="00434CAD" w:rsidRPr="00C13FE9">
        <w:rPr>
          <w:rFonts w:ascii="Times New Roman" w:hAnsi="Times New Roman"/>
          <w:vertAlign w:val="subscript"/>
        </w:rPr>
        <w:t>2</w:t>
      </w:r>
      <w:r w:rsidR="00434CAD" w:rsidRPr="00C13FE9">
        <w:rPr>
          <w:rFonts w:ascii="Times New Roman" w:hAnsi="Times New Roman"/>
        </w:rPr>
        <w:t xml:space="preserve"> g</w:t>
      </w:r>
      <w:r w:rsidR="00434CAD" w:rsidRPr="00C13FE9">
        <w:rPr>
          <w:rFonts w:ascii="Times New Roman" w:hAnsi="Times New Roman"/>
          <w:vertAlign w:val="superscript"/>
        </w:rPr>
        <w:t>-1</w:t>
      </w:r>
      <w:r w:rsidR="00434CAD" w:rsidRPr="00C13FE9">
        <w:rPr>
          <w:rFonts w:ascii="Times New Roman" w:hAnsi="Times New Roman"/>
        </w:rPr>
        <w:t xml:space="preserve"> h</w:t>
      </w:r>
      <w:r w:rsidR="00434CAD" w:rsidRPr="00C13FE9">
        <w:rPr>
          <w:rFonts w:ascii="Times New Roman" w:hAnsi="Times New Roman"/>
          <w:vertAlign w:val="superscript"/>
        </w:rPr>
        <w:t>-1</w:t>
      </w:r>
      <w:r w:rsidR="00434CAD" w:rsidRPr="00C13FE9">
        <w:rPr>
          <w:rFonts w:ascii="Times New Roman" w:hAnsi="Times New Roman"/>
        </w:rPr>
        <w:t xml:space="preserve">, respectively). This is partially because only a third of experiments measured minimal and maximal </w:t>
      </w:r>
      <w:r w:rsidR="00434CAD" w:rsidRPr="00C13FE9">
        <w:rPr>
          <w:rFonts w:ascii="Times New Roman" w:hAnsi="Times New Roman"/>
          <w:i/>
          <w:iCs/>
        </w:rPr>
        <w:t xml:space="preserve">L </w:t>
      </w:r>
      <w:r w:rsidR="00434CAD" w:rsidRPr="00C13FE9">
        <w:rPr>
          <w:rFonts w:ascii="Times New Roman" w:hAnsi="Times New Roman"/>
        </w:rPr>
        <w:t xml:space="preserve">in water-breathers, whereas all but one experiments included both measures in air-breathers. Additionally, the difference in activity-increased </w:t>
      </w:r>
      <w:r w:rsidR="00434CAD" w:rsidRPr="00C13FE9">
        <w:rPr>
          <w:rFonts w:ascii="Times New Roman" w:hAnsi="Times New Roman"/>
          <w:i/>
          <w:iCs/>
        </w:rPr>
        <w:t>L</w:t>
      </w:r>
      <w:r w:rsidR="00434CAD" w:rsidRPr="00C13FE9">
        <w:rPr>
          <w:rFonts w:ascii="Times New Roman" w:hAnsi="Times New Roman"/>
        </w:rPr>
        <w:t xml:space="preserve"> may </w:t>
      </w:r>
      <w:r w:rsidR="003C19F2" w:rsidRPr="00C13FE9">
        <w:rPr>
          <w:rFonts w:ascii="Times New Roman" w:hAnsi="Times New Roman"/>
        </w:rPr>
        <w:t>relate</w:t>
      </w:r>
      <w:r w:rsidR="00434CAD" w:rsidRPr="00C13FE9">
        <w:rPr>
          <w:rFonts w:ascii="Times New Roman" w:hAnsi="Times New Roman"/>
        </w:rPr>
        <w:t xml:space="preserve"> to water-breathing species exhibiting lower mean aerobic scopes (i.e., the difference between max. and min. </w:t>
      </w:r>
      <w:r w:rsidR="00434CAD" w:rsidRPr="00C13FE9">
        <w:rPr>
          <w:rFonts w:ascii="Times New Roman" w:hAnsi="Times New Roman"/>
          <w:i/>
          <w:iCs/>
        </w:rPr>
        <w:t>L</w:t>
      </w:r>
      <w:r w:rsidR="00434CAD" w:rsidRPr="00C13FE9">
        <w:rPr>
          <w:rFonts w:ascii="Times New Roman" w:hAnsi="Times New Roman"/>
        </w:rPr>
        <w:t xml:space="preserve">) than air-breathing species (0.34 </w:t>
      </w:r>
      <w:r w:rsidR="00434CAD" w:rsidRPr="00C13FE9">
        <w:rPr>
          <w:rFonts w:ascii="Times New Roman" w:hAnsi="Times New Roman"/>
          <w:i/>
          <w:iCs/>
        </w:rPr>
        <w:t>vs</w:t>
      </w:r>
      <w:r w:rsidR="00434CAD" w:rsidRPr="00C13FE9">
        <w:rPr>
          <w:rFonts w:ascii="Times New Roman" w:hAnsi="Times New Roman"/>
        </w:rPr>
        <w:t>. 1.35 mg O</w:t>
      </w:r>
      <w:r w:rsidR="00434CAD" w:rsidRPr="00C13FE9">
        <w:rPr>
          <w:rFonts w:ascii="Times New Roman" w:hAnsi="Times New Roman"/>
          <w:vertAlign w:val="subscript"/>
        </w:rPr>
        <w:t>2</w:t>
      </w:r>
      <w:r w:rsidR="00434CAD" w:rsidRPr="00C13FE9">
        <w:rPr>
          <w:rFonts w:ascii="Times New Roman" w:hAnsi="Times New Roman"/>
        </w:rPr>
        <w:t xml:space="preserve"> g</w:t>
      </w:r>
      <w:r w:rsidR="00434CAD" w:rsidRPr="00C13FE9">
        <w:rPr>
          <w:rFonts w:ascii="Times New Roman" w:hAnsi="Times New Roman"/>
          <w:vertAlign w:val="superscript"/>
        </w:rPr>
        <w:t>-1</w:t>
      </w:r>
      <w:r w:rsidR="00434CAD" w:rsidRPr="00C13FE9">
        <w:rPr>
          <w:rFonts w:ascii="Times New Roman" w:hAnsi="Times New Roman"/>
        </w:rPr>
        <w:t xml:space="preserve"> h</w:t>
      </w:r>
      <w:r w:rsidR="00434CAD" w:rsidRPr="00C13FE9">
        <w:rPr>
          <w:rFonts w:ascii="Times New Roman" w:hAnsi="Times New Roman"/>
          <w:vertAlign w:val="superscript"/>
        </w:rPr>
        <w:t>-1</w:t>
      </w:r>
      <w:r w:rsidR="00434CAD" w:rsidRPr="00C13FE9">
        <w:rPr>
          <w:rFonts w:ascii="Times New Roman" w:hAnsi="Times New Roman"/>
        </w:rPr>
        <w:t xml:space="preserve">). Last, mass-midpoints of regressions varied over 4 orders of magnitude across species in the datasets, whereas mass ranges covered </w:t>
      </w:r>
      <w:r w:rsidR="00434CAD" w:rsidRPr="00C13FE9">
        <w:rPr>
          <w:rFonts w:ascii="Times New Roman" w:hAnsi="Times New Roman"/>
        </w:rPr>
        <w:lastRenderedPageBreak/>
        <w:t>by the regressions were similar between water- and air-breathers, spanning on average over one order of magnitude.</w:t>
      </w:r>
    </w:p>
    <w:p w14:paraId="611AC10E" w14:textId="77777777" w:rsidR="00434CAD" w:rsidRPr="00C13FE9" w:rsidRDefault="00434CAD" w:rsidP="00434CAD">
      <w:pPr>
        <w:spacing w:line="360" w:lineRule="auto"/>
        <w:jc w:val="both"/>
        <w:rPr>
          <w:rFonts w:ascii="Times New Roman" w:hAnsi="Times New Roman"/>
        </w:rPr>
      </w:pPr>
    </w:p>
    <w:p w14:paraId="5A6D1099" w14:textId="759943D5"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Our models showed that the</w:t>
      </w:r>
      <w:r w:rsidR="00CE5F0F" w:rsidRPr="00C13FE9">
        <w:rPr>
          <w:rFonts w:ascii="Times New Roman" w:hAnsi="Times New Roman"/>
        </w:rPr>
        <w:t xml:space="preserve"> values of </w:t>
      </w:r>
      <w:r w:rsidRPr="00C13FE9">
        <w:rPr>
          <w:rFonts w:ascii="Times New Roman" w:hAnsi="Times New Roman"/>
        </w:rPr>
        <w:t xml:space="preserve">slopes </w:t>
      </w:r>
      <w:r w:rsidRPr="00C13FE9">
        <w:rPr>
          <w:rFonts w:ascii="Times New Roman" w:hAnsi="Times New Roman"/>
          <w:i/>
          <w:iCs/>
        </w:rPr>
        <w:t>b</w:t>
      </w:r>
      <w:r w:rsidRPr="00C13FE9">
        <w:rPr>
          <w:rFonts w:ascii="Times New Roman" w:hAnsi="Times New Roman"/>
        </w:rPr>
        <w:t xml:space="preserve"> were not </w:t>
      </w:r>
      <w:r w:rsidR="002D0A19" w:rsidRPr="00C13FE9">
        <w:rPr>
          <w:rFonts w:ascii="Times New Roman" w:hAnsi="Times New Roman"/>
        </w:rPr>
        <w:t xml:space="preserve">clearly </w:t>
      </w:r>
      <w:r w:rsidRPr="00C13FE9">
        <w:rPr>
          <w:rFonts w:ascii="Times New Roman" w:hAnsi="Times New Roman"/>
        </w:rPr>
        <w:t>different between water- and air-breathing species, as 95% equal-tailed credible intervals (CI) of the effect of groups overlapped 0 (Table 1), under both warming (</w:t>
      </w:r>
      <w:r w:rsidR="00196388" w:rsidRPr="00C13FE9">
        <w:rPr>
          <w:rFonts w:ascii="Cambria Math" w:hAnsi="Cambria Math"/>
        </w:rPr>
        <w:t>β</w:t>
      </w:r>
      <w:r w:rsidR="00196388" w:rsidRPr="00C13FE9">
        <w:rPr>
          <w:rFonts w:ascii="Times New Roman" w:hAnsi="Times New Roman"/>
          <w:vertAlign w:val="subscript"/>
        </w:rPr>
        <w:t>g</w:t>
      </w:r>
      <w:r w:rsidR="00196388" w:rsidRPr="00C13FE9">
        <w:rPr>
          <w:rFonts w:ascii="Times New Roman" w:hAnsi="Times New Roman"/>
        </w:rPr>
        <w:t xml:space="preserve"> </w:t>
      </w:r>
      <w:r w:rsidRPr="00C13FE9">
        <w:rPr>
          <w:rFonts w:ascii="Times New Roman" w:hAnsi="Times New Roman"/>
        </w:rPr>
        <w:t>= −0.03, CI: (−0.2</w:t>
      </w:r>
      <w:r w:rsidR="001502B4" w:rsidRPr="00C13FE9">
        <w:rPr>
          <w:rFonts w:ascii="Times New Roman" w:hAnsi="Times New Roman"/>
        </w:rPr>
        <w:t>1</w:t>
      </w:r>
      <w:r w:rsidRPr="00C13FE9">
        <w:rPr>
          <w:rFonts w:ascii="Times New Roman" w:hAnsi="Times New Roman"/>
        </w:rPr>
        <w:t>, 0.16)) and increasing activity (</w:t>
      </w:r>
      <w:r w:rsidR="00196388" w:rsidRPr="00C13FE9">
        <w:rPr>
          <w:rFonts w:ascii="Cambria Math" w:hAnsi="Cambria Math"/>
        </w:rPr>
        <w:t>β</w:t>
      </w:r>
      <w:r w:rsidR="00196388" w:rsidRPr="00C13FE9">
        <w:rPr>
          <w:rFonts w:ascii="Times New Roman" w:hAnsi="Times New Roman"/>
          <w:vertAlign w:val="subscript"/>
        </w:rPr>
        <w:t>g</w:t>
      </w:r>
      <w:r w:rsidR="00196388" w:rsidRPr="00C13FE9">
        <w:rPr>
          <w:rFonts w:ascii="Times New Roman" w:hAnsi="Times New Roman"/>
        </w:rPr>
        <w:t xml:space="preserve"> </w:t>
      </w:r>
      <w:r w:rsidRPr="00C13FE9">
        <w:rPr>
          <w:rFonts w:ascii="Times New Roman" w:hAnsi="Times New Roman"/>
        </w:rPr>
        <w:t>= −0.11, CI: (−0.44, 0.23)). However, the effect of increasing log</w:t>
      </w:r>
      <w:r w:rsidRPr="00C13FE9">
        <w:rPr>
          <w:rFonts w:ascii="Times New Roman" w:hAnsi="Times New Roman"/>
          <w:vertAlign w:val="subscript"/>
        </w:rPr>
        <w:t xml:space="preserve">10 </w:t>
      </w:r>
      <w:r w:rsidRPr="00C13FE9">
        <w:rPr>
          <w:rFonts w:ascii="Times New Roman" w:hAnsi="Times New Roman"/>
          <w:i/>
          <w:iCs/>
        </w:rPr>
        <w:t>L</w:t>
      </w:r>
      <w:r w:rsidRPr="00C13FE9">
        <w:rPr>
          <w:rFonts w:ascii="Times New Roman" w:hAnsi="Times New Roman"/>
        </w:rPr>
        <w:t xml:space="preserve"> by warming and by increasing activity on </w:t>
      </w:r>
      <w:r w:rsidRPr="00C13FE9">
        <w:rPr>
          <w:rFonts w:ascii="Times New Roman" w:hAnsi="Times New Roman"/>
          <w:i/>
          <w:iCs/>
        </w:rPr>
        <w:t>b</w:t>
      </w:r>
      <w:r w:rsidRPr="00C13FE9">
        <w:rPr>
          <w:rFonts w:ascii="Times New Roman" w:hAnsi="Times New Roman"/>
        </w:rPr>
        <w:t xml:space="preserve"> did vary between water- and air-breathers (Table 1). Under warming conditions (Fig. 2A, B), water-breathers showed strong evidence of a negative relationship between </w:t>
      </w:r>
      <w:r w:rsidRPr="00C13FE9">
        <w:rPr>
          <w:rFonts w:ascii="Times New Roman" w:hAnsi="Times New Roman"/>
          <w:i/>
          <w:iCs/>
        </w:rPr>
        <w:t>b</w:t>
      </w:r>
      <w:r w:rsidRPr="00C13FE9">
        <w:rPr>
          <w:rFonts w:ascii="Times New Roman" w:hAnsi="Times New Roman"/>
        </w:rPr>
        <w:t xml:space="preserve"> and log</w:t>
      </w:r>
      <w:r w:rsidRPr="00C13FE9">
        <w:rPr>
          <w:rFonts w:ascii="Times New Roman" w:hAnsi="Times New Roman"/>
          <w:vertAlign w:val="subscript"/>
        </w:rPr>
        <w:t>10</w:t>
      </w:r>
      <w:r w:rsidRPr="00C13FE9">
        <w:rPr>
          <w:rFonts w:ascii="Times New Roman" w:hAnsi="Times New Roman"/>
        </w:rPr>
        <w:t xml:space="preserve"> </w:t>
      </w:r>
      <w:r w:rsidRPr="00C13FE9">
        <w:rPr>
          <w:rFonts w:ascii="Times New Roman" w:hAnsi="Times New Roman"/>
          <w:i/>
          <w:iCs/>
        </w:rPr>
        <w:t xml:space="preserve">L </w:t>
      </w:r>
      <w:r w:rsidRPr="00C13FE9">
        <w:rPr>
          <w:rFonts w:ascii="Times New Roman" w:hAnsi="Times New Roman"/>
        </w:rPr>
        <w:t>(</w:t>
      </w:r>
      <w:bookmarkStart w:id="64" w:name="_Hlk119946823"/>
      <w:bookmarkStart w:id="65" w:name="_Hlk148784857"/>
      <w:r w:rsidR="00196388" w:rsidRPr="00C13FE9">
        <w:rPr>
          <w:rFonts w:ascii="Cambria Math" w:hAnsi="Cambria Math"/>
        </w:rPr>
        <w:t>β</w:t>
      </w:r>
      <w:r w:rsidR="00196388" w:rsidRPr="00C13FE9">
        <w:rPr>
          <w:rFonts w:ascii="Times New Roman" w:hAnsi="Times New Roman"/>
          <w:vertAlign w:val="subscript"/>
        </w:rPr>
        <w:t xml:space="preserve">L </w:t>
      </w:r>
      <w:r w:rsidR="00196388" w:rsidRPr="00C13FE9">
        <w:rPr>
          <w:rFonts w:ascii="Times New Roman" w:hAnsi="Times New Roman"/>
        </w:rPr>
        <w:t xml:space="preserve">+ </w:t>
      </w:r>
      <w:r w:rsidR="00196388" w:rsidRPr="00C13FE9">
        <w:rPr>
          <w:rFonts w:ascii="Cambria Math" w:hAnsi="Cambria Math"/>
        </w:rPr>
        <w:t>β</w:t>
      </w:r>
      <w:proofErr w:type="spellStart"/>
      <w:r w:rsidR="00196388" w:rsidRPr="00C13FE9">
        <w:rPr>
          <w:rFonts w:ascii="Times New Roman" w:hAnsi="Times New Roman"/>
          <w:vertAlign w:val="subscript"/>
        </w:rPr>
        <w:t>Lg</w:t>
      </w:r>
      <w:bookmarkEnd w:id="64"/>
      <w:proofErr w:type="spellEnd"/>
      <w:r w:rsidRPr="00C13FE9">
        <w:rPr>
          <w:rFonts w:ascii="Times New Roman" w:hAnsi="Times New Roman"/>
        </w:rPr>
        <w:t xml:space="preserve"> = −0.09, CI: (−0.1</w:t>
      </w:r>
      <w:r w:rsidR="006707E9" w:rsidRPr="00C13FE9">
        <w:rPr>
          <w:rFonts w:ascii="Times New Roman" w:hAnsi="Times New Roman"/>
        </w:rPr>
        <w:t>3</w:t>
      </w:r>
      <w:r w:rsidRPr="00C13FE9">
        <w:rPr>
          <w:rFonts w:ascii="Times New Roman" w:hAnsi="Times New Roman"/>
        </w:rPr>
        <w:t>, −0.0</w:t>
      </w:r>
      <w:r w:rsidR="006707E9" w:rsidRPr="00C13FE9">
        <w:rPr>
          <w:rFonts w:ascii="Times New Roman" w:hAnsi="Times New Roman"/>
        </w:rPr>
        <w:t>5</w:t>
      </w:r>
      <w:r w:rsidRPr="00C13FE9">
        <w:rPr>
          <w:rFonts w:ascii="Times New Roman" w:hAnsi="Times New Roman"/>
        </w:rPr>
        <w:t>)</w:t>
      </w:r>
      <w:bookmarkEnd w:id="65"/>
      <w:r w:rsidRPr="00C13FE9">
        <w:rPr>
          <w:rFonts w:ascii="Times New Roman" w:hAnsi="Times New Roman"/>
        </w:rPr>
        <w:t>), yet this coefficient was strongly centred on zero in air-breathers (</w:t>
      </w:r>
      <w:r w:rsidR="00196388" w:rsidRPr="00C13FE9">
        <w:rPr>
          <w:rFonts w:ascii="Cambria Math" w:hAnsi="Cambria Math"/>
        </w:rPr>
        <w:t>β</w:t>
      </w:r>
      <w:r w:rsidR="00196388" w:rsidRPr="00C13FE9">
        <w:rPr>
          <w:rFonts w:ascii="Times New Roman" w:hAnsi="Times New Roman"/>
          <w:vertAlign w:val="subscript"/>
        </w:rPr>
        <w:t>L</w:t>
      </w:r>
      <w:r w:rsidRPr="00C13FE9">
        <w:rPr>
          <w:rFonts w:ascii="Times New Roman" w:hAnsi="Times New Roman"/>
        </w:rPr>
        <w:t xml:space="preserve"> = −0.002, CI: (−0.04, 0.0</w:t>
      </w:r>
      <w:r w:rsidR="006707E9" w:rsidRPr="00C13FE9">
        <w:rPr>
          <w:rFonts w:ascii="Times New Roman" w:hAnsi="Times New Roman"/>
        </w:rPr>
        <w:t>4</w:t>
      </w:r>
      <w:r w:rsidRPr="00C13FE9">
        <w:rPr>
          <w:rFonts w:ascii="Times New Roman" w:hAnsi="Times New Roman"/>
        </w:rPr>
        <w:t xml:space="preserve">)), which showed a species’ mean </w:t>
      </w:r>
      <w:r w:rsidRPr="00C13FE9">
        <w:rPr>
          <w:rFonts w:ascii="Times New Roman" w:hAnsi="Times New Roman"/>
          <w:i/>
          <w:iCs/>
        </w:rPr>
        <w:t>b</w:t>
      </w:r>
      <w:r w:rsidRPr="00C13FE9">
        <w:rPr>
          <w:rFonts w:ascii="Times New Roman" w:hAnsi="Times New Roman"/>
        </w:rPr>
        <w:t xml:space="preserve"> = 0.74 (±0.14 standard deviation). Conversely, under increasing activity (Fig. 2C, D), </w:t>
      </w:r>
      <w:r w:rsidRPr="00C13FE9">
        <w:rPr>
          <w:rFonts w:ascii="Times New Roman" w:hAnsi="Times New Roman"/>
          <w:i/>
          <w:iCs/>
        </w:rPr>
        <w:t>b</w:t>
      </w:r>
      <w:r w:rsidRPr="00C13FE9">
        <w:rPr>
          <w:rFonts w:ascii="Times New Roman" w:hAnsi="Times New Roman"/>
        </w:rPr>
        <w:t xml:space="preserve"> showed a positive relationship with log</w:t>
      </w:r>
      <w:r w:rsidRPr="00C13FE9">
        <w:rPr>
          <w:rFonts w:ascii="Times New Roman" w:hAnsi="Times New Roman"/>
          <w:vertAlign w:val="subscript"/>
        </w:rPr>
        <w:t xml:space="preserve">10 </w:t>
      </w:r>
      <w:r w:rsidRPr="00C13FE9">
        <w:rPr>
          <w:rFonts w:ascii="Times New Roman" w:hAnsi="Times New Roman"/>
          <w:i/>
          <w:iCs/>
        </w:rPr>
        <w:t>L</w:t>
      </w:r>
      <w:r w:rsidRPr="00C13FE9">
        <w:rPr>
          <w:rFonts w:ascii="Times New Roman" w:hAnsi="Times New Roman"/>
        </w:rPr>
        <w:t xml:space="preserve"> in air-breathers </w:t>
      </w:r>
      <w:bookmarkStart w:id="66" w:name="_Hlk149069328"/>
      <w:r w:rsidRPr="00C13FE9">
        <w:rPr>
          <w:rFonts w:ascii="Times New Roman" w:hAnsi="Times New Roman"/>
        </w:rPr>
        <w:t>(</w:t>
      </w:r>
      <w:r w:rsidR="00196388" w:rsidRPr="00C13FE9">
        <w:rPr>
          <w:rFonts w:ascii="Cambria Math" w:hAnsi="Cambria Math"/>
        </w:rPr>
        <w:t>β</w:t>
      </w:r>
      <w:r w:rsidR="00196388" w:rsidRPr="00C13FE9">
        <w:rPr>
          <w:rFonts w:ascii="Times New Roman" w:hAnsi="Times New Roman"/>
          <w:vertAlign w:val="subscript"/>
        </w:rPr>
        <w:t>L</w:t>
      </w:r>
      <w:r w:rsidRPr="00C13FE9">
        <w:rPr>
          <w:rFonts w:ascii="Times New Roman" w:hAnsi="Times New Roman"/>
        </w:rPr>
        <w:t xml:space="preserve"> = 0.19</w:t>
      </w:r>
      <w:r w:rsidR="003D03E2" w:rsidRPr="00C13FE9">
        <w:rPr>
          <w:rFonts w:ascii="Times New Roman" w:hAnsi="Times New Roman"/>
        </w:rPr>
        <w:t>,</w:t>
      </w:r>
      <w:r w:rsidRPr="00C13FE9">
        <w:rPr>
          <w:rFonts w:ascii="Times New Roman" w:hAnsi="Times New Roman"/>
        </w:rPr>
        <w:t xml:space="preserve"> </w:t>
      </w:r>
      <w:bookmarkStart w:id="67" w:name="_Hlk149069609"/>
      <w:r w:rsidRPr="00C13FE9">
        <w:rPr>
          <w:rFonts w:ascii="Times New Roman" w:hAnsi="Times New Roman"/>
        </w:rPr>
        <w:t>CI: (0.</w:t>
      </w:r>
      <w:r w:rsidR="006707E9" w:rsidRPr="00C13FE9">
        <w:rPr>
          <w:rFonts w:ascii="Times New Roman" w:hAnsi="Times New Roman"/>
        </w:rPr>
        <w:t>09</w:t>
      </w:r>
      <w:r w:rsidRPr="00C13FE9">
        <w:rPr>
          <w:rFonts w:ascii="Times New Roman" w:hAnsi="Times New Roman"/>
        </w:rPr>
        <w:t>, 0.</w:t>
      </w:r>
      <w:r w:rsidR="006707E9" w:rsidRPr="00C13FE9">
        <w:rPr>
          <w:rFonts w:ascii="Times New Roman" w:hAnsi="Times New Roman"/>
        </w:rPr>
        <w:t>30</w:t>
      </w:r>
      <w:r w:rsidRPr="00C13FE9">
        <w:rPr>
          <w:rFonts w:ascii="Times New Roman" w:hAnsi="Times New Roman"/>
        </w:rPr>
        <w:t>)</w:t>
      </w:r>
      <w:bookmarkEnd w:id="67"/>
      <w:r w:rsidRPr="00C13FE9">
        <w:rPr>
          <w:rFonts w:ascii="Times New Roman" w:hAnsi="Times New Roman"/>
        </w:rPr>
        <w:t>)</w:t>
      </w:r>
      <w:bookmarkEnd w:id="66"/>
      <w:r w:rsidRPr="00C13FE9">
        <w:rPr>
          <w:rFonts w:ascii="Times New Roman" w:hAnsi="Times New Roman"/>
        </w:rPr>
        <w:t xml:space="preserve">, but no </w:t>
      </w:r>
      <w:r w:rsidR="000225CA" w:rsidRPr="00C13FE9">
        <w:rPr>
          <w:rFonts w:ascii="Times New Roman" w:hAnsi="Times New Roman"/>
        </w:rPr>
        <w:t xml:space="preserve">overall </w:t>
      </w:r>
      <w:r w:rsidR="00566AD0" w:rsidRPr="00C13FE9">
        <w:rPr>
          <w:rFonts w:ascii="Times New Roman" w:hAnsi="Times New Roman"/>
        </w:rPr>
        <w:t xml:space="preserve">effect </w:t>
      </w:r>
      <w:r w:rsidRPr="00C13FE9">
        <w:rPr>
          <w:rFonts w:ascii="Times New Roman" w:hAnsi="Times New Roman"/>
        </w:rPr>
        <w:t xml:space="preserve">in </w:t>
      </w:r>
      <w:r w:rsidRPr="00C13FE9">
        <w:rPr>
          <w:rFonts w:ascii="Times New Roman" w:hAnsi="Times New Roman"/>
          <w:i/>
          <w:iCs/>
        </w:rPr>
        <w:t>b</w:t>
      </w:r>
      <w:r w:rsidRPr="00C13FE9">
        <w:rPr>
          <w:rFonts w:ascii="Times New Roman" w:hAnsi="Times New Roman"/>
        </w:rPr>
        <w:t xml:space="preserve"> was found in water-breathers (</w:t>
      </w:r>
      <w:bookmarkStart w:id="68" w:name="_Hlk149069408"/>
      <w:r w:rsidR="00196388" w:rsidRPr="00C13FE9">
        <w:rPr>
          <w:rFonts w:ascii="Cambria Math" w:hAnsi="Cambria Math"/>
        </w:rPr>
        <w:t>β</w:t>
      </w:r>
      <w:r w:rsidR="00196388" w:rsidRPr="00C13FE9">
        <w:rPr>
          <w:rFonts w:ascii="Times New Roman" w:hAnsi="Times New Roman"/>
          <w:vertAlign w:val="subscript"/>
        </w:rPr>
        <w:t xml:space="preserve">L </w:t>
      </w:r>
      <w:r w:rsidR="00196388" w:rsidRPr="00C13FE9">
        <w:rPr>
          <w:rFonts w:ascii="Times New Roman" w:hAnsi="Times New Roman"/>
        </w:rPr>
        <w:t xml:space="preserve">+ </w:t>
      </w:r>
      <w:r w:rsidR="00196388" w:rsidRPr="00C13FE9">
        <w:rPr>
          <w:rFonts w:ascii="Cambria Math" w:hAnsi="Cambria Math"/>
        </w:rPr>
        <w:t>β</w:t>
      </w:r>
      <w:proofErr w:type="spellStart"/>
      <w:r w:rsidR="00196388" w:rsidRPr="00C13FE9">
        <w:rPr>
          <w:rFonts w:ascii="Times New Roman" w:hAnsi="Times New Roman"/>
          <w:vertAlign w:val="subscript"/>
        </w:rPr>
        <w:t>Lg</w:t>
      </w:r>
      <w:proofErr w:type="spellEnd"/>
      <w:r w:rsidR="00196388" w:rsidRPr="00C13FE9">
        <w:rPr>
          <w:rFonts w:ascii="Times New Roman" w:hAnsi="Times New Roman"/>
        </w:rPr>
        <w:t xml:space="preserve"> </w:t>
      </w:r>
      <w:r w:rsidRPr="00C13FE9">
        <w:rPr>
          <w:rFonts w:ascii="Times New Roman" w:hAnsi="Times New Roman"/>
        </w:rPr>
        <w:t>= 0.04</w:t>
      </w:r>
      <w:bookmarkEnd w:id="68"/>
      <w:r w:rsidR="003D03E2" w:rsidRPr="00C13FE9">
        <w:rPr>
          <w:rFonts w:ascii="Times New Roman" w:hAnsi="Times New Roman"/>
        </w:rPr>
        <w:t>,</w:t>
      </w:r>
      <w:r w:rsidRPr="00C13FE9">
        <w:rPr>
          <w:rFonts w:ascii="Times New Roman" w:hAnsi="Times New Roman"/>
        </w:rPr>
        <w:t xml:space="preserve"> CI: </w:t>
      </w:r>
      <w:bookmarkStart w:id="69" w:name="_Hlk149069577"/>
      <w:r w:rsidRPr="00C13FE9">
        <w:rPr>
          <w:rFonts w:ascii="Times New Roman" w:hAnsi="Times New Roman"/>
        </w:rPr>
        <w:t>(−0.0</w:t>
      </w:r>
      <w:r w:rsidR="006707E9" w:rsidRPr="00C13FE9">
        <w:rPr>
          <w:rFonts w:ascii="Times New Roman" w:hAnsi="Times New Roman"/>
        </w:rPr>
        <w:t>2</w:t>
      </w:r>
      <w:r w:rsidRPr="00C13FE9">
        <w:rPr>
          <w:rFonts w:ascii="Times New Roman" w:hAnsi="Times New Roman"/>
        </w:rPr>
        <w:t>, 0.</w:t>
      </w:r>
      <w:r w:rsidR="006707E9" w:rsidRPr="00C13FE9">
        <w:rPr>
          <w:rFonts w:ascii="Times New Roman" w:hAnsi="Times New Roman"/>
        </w:rPr>
        <w:t>10</w:t>
      </w:r>
      <w:r w:rsidRPr="00C13FE9">
        <w:rPr>
          <w:rFonts w:ascii="Times New Roman" w:hAnsi="Times New Roman"/>
        </w:rPr>
        <w:t>)</w:t>
      </w:r>
      <w:bookmarkEnd w:id="69"/>
      <w:r w:rsidRPr="00C13FE9">
        <w:rPr>
          <w:rFonts w:ascii="Times New Roman" w:hAnsi="Times New Roman"/>
        </w:rPr>
        <w:t xml:space="preserve">). Furthermore, the mean estimate of global intercept (i.e., predicted </w:t>
      </w:r>
      <w:r w:rsidRPr="00C13FE9">
        <w:rPr>
          <w:rFonts w:ascii="Times New Roman" w:hAnsi="Times New Roman"/>
          <w:i/>
          <w:iCs/>
        </w:rPr>
        <w:t>b</w:t>
      </w:r>
      <w:r w:rsidRPr="00C13FE9">
        <w:rPr>
          <w:rFonts w:ascii="Times New Roman" w:hAnsi="Times New Roman"/>
        </w:rPr>
        <w:t xml:space="preserve"> at </w:t>
      </w:r>
      <w:r w:rsidRPr="00C13FE9">
        <w:rPr>
          <w:rFonts w:ascii="Times New Roman" w:hAnsi="Times New Roman"/>
          <w:i/>
          <w:iCs/>
        </w:rPr>
        <w:t>L</w:t>
      </w:r>
      <w:r w:rsidRPr="00C13FE9">
        <w:rPr>
          <w:rFonts w:ascii="Times New Roman" w:hAnsi="Times New Roman"/>
        </w:rPr>
        <w:t xml:space="preserve"> of 1 mg O</w:t>
      </w:r>
      <w:r w:rsidRPr="00C13FE9">
        <w:rPr>
          <w:rFonts w:ascii="Times New Roman" w:hAnsi="Times New Roman"/>
          <w:vertAlign w:val="subscript"/>
        </w:rPr>
        <w:t>2</w:t>
      </w:r>
      <w:r w:rsidRPr="00C13FE9">
        <w:rPr>
          <w:rFonts w:ascii="Times New Roman" w:hAnsi="Times New Roman"/>
        </w:rPr>
        <w:t xml:space="preserve"> g</w:t>
      </w:r>
      <w:r w:rsidRPr="00C13FE9">
        <w:rPr>
          <w:rFonts w:ascii="Times New Roman" w:hAnsi="Times New Roman"/>
          <w:vertAlign w:val="superscript"/>
        </w:rPr>
        <w:t>-1</w:t>
      </w:r>
      <w:r w:rsidRPr="00C13FE9">
        <w:rPr>
          <w:rFonts w:ascii="Times New Roman" w:hAnsi="Times New Roman"/>
        </w:rPr>
        <w:t xml:space="preserve"> h</w:t>
      </w:r>
      <w:r w:rsidRPr="00C13FE9">
        <w:rPr>
          <w:rFonts w:ascii="Times New Roman" w:hAnsi="Times New Roman"/>
          <w:vertAlign w:val="superscript"/>
        </w:rPr>
        <w:t>-1</w:t>
      </w:r>
      <w:r w:rsidRPr="00C13FE9">
        <w:rPr>
          <w:rFonts w:ascii="Times New Roman" w:hAnsi="Times New Roman"/>
        </w:rPr>
        <w:t xml:space="preserve">) fell between 2/3 and ¾ in the model for temperature-increased </w:t>
      </w:r>
      <w:r w:rsidRPr="00C13FE9">
        <w:rPr>
          <w:rFonts w:ascii="Times New Roman" w:hAnsi="Times New Roman"/>
          <w:i/>
          <w:iCs/>
        </w:rPr>
        <w:t>L</w:t>
      </w:r>
      <w:r w:rsidRPr="00C13FE9">
        <w:rPr>
          <w:rFonts w:ascii="Times New Roman" w:hAnsi="Times New Roman"/>
        </w:rPr>
        <w:t xml:space="preserve"> (</w:t>
      </w:r>
      <w:r w:rsidR="00196388" w:rsidRPr="00C13FE9">
        <w:rPr>
          <w:rFonts w:ascii="Cambria Math" w:hAnsi="Cambria Math"/>
        </w:rPr>
        <w:t>β</w:t>
      </w:r>
      <w:r w:rsidR="00196388" w:rsidRPr="00C13FE9">
        <w:rPr>
          <w:rFonts w:ascii="Times New Roman" w:hAnsi="Times New Roman"/>
          <w:vertAlign w:val="subscript"/>
        </w:rPr>
        <w:t>0</w:t>
      </w:r>
      <w:r w:rsidRPr="00C13FE9">
        <w:rPr>
          <w:rFonts w:ascii="Times New Roman" w:eastAsiaTheme="minorEastAsia" w:hAnsi="Times New Roman"/>
        </w:rPr>
        <w:t xml:space="preserve"> = </w:t>
      </w:r>
      <w:r w:rsidRPr="00C13FE9">
        <w:rPr>
          <w:rFonts w:ascii="Times New Roman" w:hAnsi="Times New Roman"/>
        </w:rPr>
        <w:t>0.73</w:t>
      </w:r>
      <w:r w:rsidR="003D03E2" w:rsidRPr="00C13FE9">
        <w:rPr>
          <w:rFonts w:ascii="Times New Roman" w:hAnsi="Times New Roman"/>
        </w:rPr>
        <w:t>,</w:t>
      </w:r>
      <w:r w:rsidRPr="00C13FE9">
        <w:rPr>
          <w:rFonts w:ascii="Times New Roman" w:hAnsi="Times New Roman"/>
        </w:rPr>
        <w:t xml:space="preserve"> CI: (0.58, 0.87)), whereas this estimate was close to 1 in the model for activity-increased </w:t>
      </w:r>
      <w:r w:rsidRPr="00C13FE9">
        <w:rPr>
          <w:rFonts w:ascii="Times New Roman" w:hAnsi="Times New Roman"/>
          <w:i/>
          <w:iCs/>
        </w:rPr>
        <w:t>L</w:t>
      </w:r>
      <w:r w:rsidRPr="00C13FE9">
        <w:rPr>
          <w:rFonts w:ascii="Times New Roman" w:hAnsi="Times New Roman"/>
        </w:rPr>
        <w:t xml:space="preserve"> (</w:t>
      </w:r>
      <w:r w:rsidR="00196388" w:rsidRPr="00C13FE9">
        <w:rPr>
          <w:rFonts w:ascii="Cambria Math" w:hAnsi="Cambria Math"/>
        </w:rPr>
        <w:t>β</w:t>
      </w:r>
      <w:r w:rsidR="00196388" w:rsidRPr="00C13FE9">
        <w:rPr>
          <w:rFonts w:ascii="Times New Roman" w:hAnsi="Times New Roman"/>
          <w:vertAlign w:val="subscript"/>
        </w:rPr>
        <w:t>0</w:t>
      </w:r>
      <w:r w:rsidR="00196388" w:rsidRPr="00C13FE9">
        <w:rPr>
          <w:rFonts w:ascii="Times New Roman" w:hAnsi="Times New Roman"/>
        </w:rPr>
        <w:t xml:space="preserve"> </w:t>
      </w:r>
      <w:r w:rsidRPr="00C13FE9">
        <w:rPr>
          <w:rFonts w:ascii="Times New Roman" w:eastAsiaTheme="minorEastAsia" w:hAnsi="Times New Roman"/>
        </w:rPr>
        <w:t xml:space="preserve">= </w:t>
      </w:r>
      <w:r w:rsidRPr="00C13FE9">
        <w:rPr>
          <w:rFonts w:ascii="Times New Roman" w:hAnsi="Times New Roman"/>
        </w:rPr>
        <w:t>0.98</w:t>
      </w:r>
      <w:r w:rsidR="003D03E2" w:rsidRPr="00C13FE9">
        <w:rPr>
          <w:rFonts w:ascii="Times New Roman" w:hAnsi="Times New Roman"/>
        </w:rPr>
        <w:t>,</w:t>
      </w:r>
      <w:r w:rsidRPr="00C13FE9">
        <w:rPr>
          <w:rFonts w:ascii="Times New Roman" w:hAnsi="Times New Roman"/>
        </w:rPr>
        <w:t xml:space="preserve"> CI: (0.68, 1.27)).</w:t>
      </w:r>
    </w:p>
    <w:p w14:paraId="6F42D12E" w14:textId="67869DD9" w:rsidR="00434CAD" w:rsidRPr="00C13FE9" w:rsidRDefault="00434CAD" w:rsidP="00434CAD">
      <w:pPr>
        <w:spacing w:line="360" w:lineRule="auto"/>
        <w:jc w:val="both"/>
        <w:rPr>
          <w:rFonts w:ascii="Times New Roman" w:hAnsi="Times New Roman"/>
        </w:rPr>
      </w:pPr>
    </w:p>
    <w:p w14:paraId="12E7F987" w14:textId="1C343CB2" w:rsidR="00434CAD" w:rsidRPr="00C13FE9" w:rsidRDefault="00434CAD" w:rsidP="00434CAD">
      <w:pPr>
        <w:spacing w:line="360" w:lineRule="auto"/>
        <w:ind w:firstLine="720"/>
        <w:jc w:val="both"/>
        <w:rPr>
          <w:rFonts w:ascii="Times New Roman" w:hAnsi="Times New Roman"/>
        </w:rPr>
      </w:pPr>
      <w:r w:rsidRPr="00C13FE9">
        <w:rPr>
          <w:rFonts w:ascii="Times New Roman" w:hAnsi="Times New Roman"/>
        </w:rPr>
        <w:t xml:space="preserve">The quantitative prediction of changes in </w:t>
      </w:r>
      <w:r w:rsidRPr="00C13FE9">
        <w:rPr>
          <w:rFonts w:ascii="Times New Roman" w:hAnsi="Times New Roman"/>
          <w:i/>
        </w:rPr>
        <w:t>b</w:t>
      </w:r>
      <w:r w:rsidRPr="00C13FE9">
        <w:rPr>
          <w:rFonts w:ascii="Times New Roman" w:hAnsi="Times New Roman"/>
        </w:rPr>
        <w:t xml:space="preserve"> associated with activity-increased </w:t>
      </w:r>
      <w:r w:rsidRPr="00C13FE9">
        <w:rPr>
          <w:rFonts w:ascii="Times New Roman" w:hAnsi="Times New Roman"/>
          <w:i/>
        </w:rPr>
        <w:t>L</w:t>
      </w:r>
      <w:r w:rsidRPr="00C13FE9">
        <w:rPr>
          <w:rFonts w:ascii="Times New Roman" w:hAnsi="Times New Roman"/>
        </w:rPr>
        <w:t xml:space="preserve">, utilising </w:t>
      </w:r>
      <w:r w:rsidR="00C3324A" w:rsidRPr="00C13FE9">
        <w:rPr>
          <w:rFonts w:ascii="Times New Roman" w:hAnsi="Times New Roman"/>
        </w:rPr>
        <w:t xml:space="preserve">the MLBH </w:t>
      </w:r>
      <w:r w:rsidRPr="00C13FE9">
        <w:rPr>
          <w:rFonts w:ascii="Times New Roman" w:hAnsi="Times New Roman"/>
        </w:rPr>
        <w:t xml:space="preserve">assumption that muscular demands were proportional to body mass (see Methods: </w:t>
      </w:r>
      <w:r w:rsidR="00196388" w:rsidRPr="00C13FE9">
        <w:rPr>
          <w:rFonts w:ascii="Times New Roman" w:hAnsi="Times New Roman"/>
        </w:rPr>
        <w:t>2.3.</w:t>
      </w:r>
      <w:r w:rsidRPr="00C13FE9">
        <w:rPr>
          <w:rFonts w:ascii="Times New Roman" w:hAnsi="Times New Roman"/>
        </w:rPr>
        <w:t xml:space="preserve"> Extending the MLBH), </w:t>
      </w:r>
      <w:r w:rsidR="00C3324A" w:rsidRPr="00C13FE9">
        <w:rPr>
          <w:rFonts w:ascii="Times New Roman" w:hAnsi="Times New Roman"/>
        </w:rPr>
        <w:t xml:space="preserve">could </w:t>
      </w:r>
      <w:r w:rsidRPr="00C13FE9">
        <w:rPr>
          <w:rFonts w:ascii="Times New Roman" w:hAnsi="Times New Roman"/>
        </w:rPr>
        <w:t xml:space="preserve">predict </w:t>
      </w:r>
      <w:r w:rsidR="00502AC8" w:rsidRPr="00C13FE9">
        <w:rPr>
          <w:rFonts w:ascii="Times New Roman" w:hAnsi="Times New Roman"/>
        </w:rPr>
        <w:t xml:space="preserve">well </w:t>
      </w:r>
      <w:r w:rsidRPr="00C13FE9">
        <w:rPr>
          <w:rFonts w:ascii="Times New Roman" w:hAnsi="Times New Roman"/>
        </w:rPr>
        <w:t xml:space="preserve">the changes seen in air-breathing </w:t>
      </w:r>
      <w:r w:rsidR="002D1719" w:rsidRPr="00C13FE9">
        <w:rPr>
          <w:rFonts w:ascii="Times New Roman" w:hAnsi="Times New Roman"/>
        </w:rPr>
        <w:t>amphibians and reptiles</w:t>
      </w:r>
      <w:r w:rsidRPr="00C13FE9">
        <w:rPr>
          <w:rFonts w:ascii="Times New Roman" w:hAnsi="Times New Roman"/>
        </w:rPr>
        <w:t xml:space="preserve">, but not </w:t>
      </w:r>
      <w:r w:rsidR="00C3324A" w:rsidRPr="00C13FE9">
        <w:rPr>
          <w:rFonts w:ascii="Times New Roman" w:hAnsi="Times New Roman"/>
        </w:rPr>
        <w:t xml:space="preserve">in </w:t>
      </w:r>
      <w:r w:rsidRPr="00C13FE9">
        <w:rPr>
          <w:rFonts w:ascii="Times New Roman" w:hAnsi="Times New Roman"/>
        </w:rPr>
        <w:t xml:space="preserve">fish (Fig. 3): the mean </w:t>
      </w:r>
      <w:r w:rsidRPr="00C13FE9">
        <w:rPr>
          <w:rFonts w:ascii="Times New Roman" w:hAnsi="Times New Roman"/>
          <w:i/>
        </w:rPr>
        <w:t>b</w:t>
      </w:r>
      <w:r w:rsidRPr="00C13FE9">
        <w:rPr>
          <w:rFonts w:ascii="Times New Roman" w:hAnsi="Times New Roman"/>
        </w:rPr>
        <w:t xml:space="preserve"> and its standard deviation for fish at maximal activity fall below the </w:t>
      </w:r>
      <w:r w:rsidR="00C3324A" w:rsidRPr="00C13FE9">
        <w:rPr>
          <w:rFonts w:ascii="Times New Roman" w:hAnsi="Times New Roman"/>
        </w:rPr>
        <w:t xml:space="preserve">expected </w:t>
      </w:r>
      <w:r w:rsidRPr="00C13FE9">
        <w:rPr>
          <w:rFonts w:ascii="Times New Roman" w:hAnsi="Times New Roman"/>
        </w:rPr>
        <w:t xml:space="preserve">value </w:t>
      </w:r>
      <w:r w:rsidR="00C3324A" w:rsidRPr="00C13FE9">
        <w:rPr>
          <w:rFonts w:ascii="Times New Roman" w:hAnsi="Times New Roman"/>
        </w:rPr>
        <w:t xml:space="preserve">under the MLBH </w:t>
      </w:r>
      <w:r w:rsidRPr="00C13FE9">
        <w:rPr>
          <w:rFonts w:ascii="Times New Roman" w:hAnsi="Times New Roman"/>
        </w:rPr>
        <w:t xml:space="preserve">for a given increase in </w:t>
      </w:r>
      <w:r w:rsidRPr="00C13FE9">
        <w:rPr>
          <w:rFonts w:ascii="Times New Roman" w:hAnsi="Times New Roman"/>
          <w:i/>
        </w:rPr>
        <w:t>L</w:t>
      </w:r>
      <w:r w:rsidRPr="00C13FE9">
        <w:rPr>
          <w:rFonts w:ascii="Times New Roman" w:hAnsi="Times New Roman"/>
        </w:rPr>
        <w:t>.</w:t>
      </w:r>
    </w:p>
    <w:p w14:paraId="385A9312" w14:textId="05C8E4B2" w:rsidR="00434CAD" w:rsidRPr="00C13FE9" w:rsidRDefault="00434CAD" w:rsidP="00572616">
      <w:pPr>
        <w:spacing w:line="360" w:lineRule="auto"/>
        <w:jc w:val="both"/>
        <w:rPr>
          <w:rFonts w:ascii="Times New Roman" w:hAnsi="Times New Roman"/>
        </w:rPr>
      </w:pPr>
    </w:p>
    <w:p w14:paraId="48C02E77" w14:textId="77777777" w:rsidR="00434CAD" w:rsidRPr="00C13FE9" w:rsidRDefault="00434CAD" w:rsidP="00293EF9">
      <w:pPr>
        <w:pStyle w:val="Ttulo2SOC"/>
      </w:pPr>
      <w:bookmarkStart w:id="70" w:name="_Toc126627791"/>
      <w:r w:rsidRPr="00C13FE9">
        <w:t>4. Discussion</w:t>
      </w:r>
      <w:bookmarkEnd w:id="70"/>
    </w:p>
    <w:p w14:paraId="6FC08BAD" w14:textId="5A42DC50" w:rsidR="00DC09B2" w:rsidRPr="00C13FE9" w:rsidRDefault="00434CAD" w:rsidP="009B796C">
      <w:pPr>
        <w:spacing w:line="360" w:lineRule="auto"/>
        <w:ind w:firstLine="720"/>
        <w:jc w:val="both"/>
        <w:rPr>
          <w:rFonts w:ascii="Times New Roman" w:hAnsi="Times New Roman"/>
        </w:rPr>
      </w:pPr>
      <w:r w:rsidRPr="00C13FE9">
        <w:rPr>
          <w:rFonts w:ascii="Times New Roman" w:hAnsi="Times New Roman"/>
        </w:rPr>
        <w:t>By combining two theoretical approaches –</w:t>
      </w:r>
      <w:r w:rsidR="00F13745">
        <w:rPr>
          <w:rFonts w:ascii="Times New Roman" w:hAnsi="Times New Roman"/>
        </w:rPr>
        <w:t xml:space="preserve"> </w:t>
      </w:r>
      <w:r w:rsidRPr="00C13FE9">
        <w:rPr>
          <w:rFonts w:ascii="Times New Roman" w:hAnsi="Times New Roman"/>
        </w:rPr>
        <w:t>MLBH and the Ghost of Oxygen</w:t>
      </w:r>
      <w:r w:rsidR="00196388" w:rsidRPr="00C13FE9">
        <w:rPr>
          <w:rFonts w:ascii="Times New Roman" w:hAnsi="Times New Roman"/>
        </w:rPr>
        <w:t xml:space="preserve"> </w:t>
      </w:r>
      <w:r w:rsidRPr="00C13FE9">
        <w:rPr>
          <w:rFonts w:ascii="Times New Roman" w:hAnsi="Times New Roman"/>
        </w:rPr>
        <w:t>Limitation Past</w:t>
      </w:r>
      <w:r w:rsidR="0039151E" w:rsidRPr="00C13FE9">
        <w:rPr>
          <w:rFonts w:ascii="Times New Roman" w:hAnsi="Times New Roman"/>
        </w:rPr>
        <w:t xml:space="preserve"> </w:t>
      </w:r>
      <w:r w:rsidRPr="00C13FE9">
        <w:rPr>
          <w:rFonts w:ascii="Times New Roman" w:hAnsi="Times New Roman"/>
        </w:rPr>
        <w:t xml:space="preserve">– </w:t>
      </w:r>
      <w:r w:rsidR="00196388" w:rsidRPr="00C13FE9">
        <w:rPr>
          <w:rFonts w:ascii="Times New Roman" w:hAnsi="Times New Roman"/>
        </w:rPr>
        <w:t>we</w:t>
      </w:r>
      <w:r w:rsidRPr="00C13FE9">
        <w:rPr>
          <w:rFonts w:ascii="Times New Roman" w:hAnsi="Times New Roman"/>
        </w:rPr>
        <w:t xml:space="preserve"> extend</w:t>
      </w:r>
      <w:r w:rsidR="00B13217" w:rsidRPr="00C13FE9">
        <w:rPr>
          <w:rFonts w:ascii="Times New Roman" w:hAnsi="Times New Roman"/>
        </w:rPr>
        <w:t>ed</w:t>
      </w:r>
      <w:r w:rsidRPr="00C13FE9">
        <w:rPr>
          <w:rFonts w:ascii="Times New Roman" w:hAnsi="Times New Roman"/>
        </w:rPr>
        <w:t xml:space="preserve"> predictions of metabolic scaling beyond those of either hypothesis individually.</w:t>
      </w:r>
      <w:r w:rsidR="005934A2" w:rsidRPr="00C13FE9">
        <w:rPr>
          <w:rFonts w:ascii="Times New Roman" w:hAnsi="Times New Roman"/>
        </w:rPr>
        <w:t xml:space="preserve"> </w:t>
      </w:r>
      <w:bookmarkStart w:id="71" w:name="_Hlk156770098"/>
      <w:r w:rsidR="005934A2" w:rsidRPr="00C13FE9">
        <w:rPr>
          <w:rFonts w:ascii="Times New Roman" w:hAnsi="Times New Roman"/>
        </w:rPr>
        <w:t>As the evidence-base to critically test the Ghost of Oxygen Limitation Past hypothesis is hard to obtain, the hypothesis is based on an accumulation of indirect evidence and understanding of principles from physics, geometry, chemistry, ecology, and evolution</w:t>
      </w:r>
      <w:bookmarkEnd w:id="71"/>
      <w:r w:rsidR="005934A2" w:rsidRPr="00C13FE9">
        <w:rPr>
          <w:rFonts w:ascii="Times New Roman" w:hAnsi="Times New Roman"/>
        </w:rPr>
        <w:t>.</w:t>
      </w:r>
      <w:r w:rsidRPr="00C13FE9">
        <w:rPr>
          <w:rFonts w:ascii="Times New Roman" w:hAnsi="Times New Roman"/>
        </w:rPr>
        <w:t xml:space="preserve"> Increased locomotor activity is predicted by </w:t>
      </w:r>
      <w:r w:rsidR="00CC6259" w:rsidRPr="00C13FE9">
        <w:rPr>
          <w:rFonts w:ascii="Times New Roman" w:hAnsi="Times New Roman"/>
        </w:rPr>
        <w:t xml:space="preserve">the </w:t>
      </w:r>
      <w:r w:rsidRPr="00C13FE9">
        <w:rPr>
          <w:rFonts w:ascii="Times New Roman" w:hAnsi="Times New Roman"/>
        </w:rPr>
        <w:t>MLBH to increase metabolic scaling slope</w:t>
      </w:r>
      <w:r w:rsidR="0065401A" w:rsidRPr="00C13FE9">
        <w:rPr>
          <w:rFonts w:ascii="Times New Roman" w:hAnsi="Times New Roman"/>
        </w:rPr>
        <w:t>s</w:t>
      </w:r>
      <w:r w:rsidRPr="00C13FE9">
        <w:rPr>
          <w:rFonts w:ascii="Times New Roman" w:hAnsi="Times New Roman"/>
        </w:rPr>
        <w:t xml:space="preserve"> </w:t>
      </w:r>
      <w:r w:rsidR="00B13217" w:rsidRPr="00C13FE9">
        <w:rPr>
          <w:rFonts w:ascii="Times New Roman" w:hAnsi="Times New Roman"/>
        </w:rPr>
        <w:lastRenderedPageBreak/>
        <w:t>(</w:t>
      </w:r>
      <w:r w:rsidRPr="00C13FE9">
        <w:rPr>
          <w:rFonts w:ascii="Times New Roman" w:hAnsi="Times New Roman"/>
          <w:i/>
        </w:rPr>
        <w:t>b</w:t>
      </w:r>
      <w:r w:rsidR="00B13217" w:rsidRPr="00C13FE9">
        <w:rPr>
          <w:rFonts w:ascii="Times New Roman" w:hAnsi="Times New Roman"/>
          <w:iCs/>
        </w:rPr>
        <w:t>)</w:t>
      </w:r>
      <w:r w:rsidRPr="00C13FE9">
        <w:rPr>
          <w:rFonts w:ascii="Times New Roman" w:hAnsi="Times New Roman"/>
          <w:i/>
        </w:rPr>
        <w:t xml:space="preserve"> </w:t>
      </w:r>
      <w:r w:rsidRPr="00C13FE9">
        <w:rPr>
          <w:rFonts w:ascii="Times New Roman" w:hAnsi="Times New Roman"/>
        </w:rPr>
        <w:t xml:space="preserve">towards 1, whereas the Ghost of Oxygen Limitation Past predicted that warming – beyond any increase in </w:t>
      </w:r>
      <w:r w:rsidRPr="00C13FE9">
        <w:rPr>
          <w:rFonts w:ascii="Times New Roman" w:hAnsi="Times New Roman"/>
          <w:i/>
        </w:rPr>
        <w:t>b</w:t>
      </w:r>
      <w:r w:rsidRPr="00C13FE9">
        <w:rPr>
          <w:rFonts w:ascii="Times New Roman" w:hAnsi="Times New Roman"/>
        </w:rPr>
        <w:t xml:space="preserve"> due to locomotor activity (Glazier 2020) – contributes to </w:t>
      </w:r>
      <w:r w:rsidR="0065401A" w:rsidRPr="00C13FE9">
        <w:rPr>
          <w:rFonts w:ascii="Times New Roman" w:hAnsi="Times New Roman"/>
        </w:rPr>
        <w:t>reducing</w:t>
      </w:r>
      <w:r w:rsidRPr="00C13FE9">
        <w:rPr>
          <w:rFonts w:ascii="Times New Roman" w:hAnsi="Times New Roman"/>
        </w:rPr>
        <w:t xml:space="preserve"> </w:t>
      </w:r>
      <w:r w:rsidRPr="00C13FE9">
        <w:rPr>
          <w:rFonts w:ascii="Times New Roman" w:hAnsi="Times New Roman"/>
          <w:i/>
        </w:rPr>
        <w:t>b</w:t>
      </w:r>
      <w:r w:rsidRPr="00C13FE9">
        <w:rPr>
          <w:rFonts w:ascii="Times New Roman" w:hAnsi="Times New Roman"/>
        </w:rPr>
        <w:t xml:space="preserve"> in water-breathers only, as expected from an evolved avoidance of oxygen limitation at large sizes.</w:t>
      </w:r>
      <w:r w:rsidR="00204773" w:rsidRPr="00C13FE9">
        <w:rPr>
          <w:rFonts w:ascii="Times New Roman" w:hAnsi="Times New Roman"/>
        </w:rPr>
        <w:t xml:space="preserve"> </w:t>
      </w:r>
      <w:r w:rsidRPr="00C13FE9">
        <w:rPr>
          <w:rFonts w:ascii="Times New Roman" w:hAnsi="Times New Roman"/>
        </w:rPr>
        <w:t xml:space="preserve">Our analysis, using a diverse set of ectothermic vertebrates, temperatures, and activity levels, supported these predictions (Fig. 2; Table 1). </w:t>
      </w:r>
      <w:bookmarkStart w:id="72" w:name="_Hlk149070279"/>
      <w:r w:rsidR="00196388" w:rsidRPr="00C13FE9">
        <w:rPr>
          <w:rFonts w:ascii="Times New Roman" w:hAnsi="Times New Roman"/>
        </w:rPr>
        <w:t>We</w:t>
      </w:r>
      <w:r w:rsidRPr="00C13FE9">
        <w:rPr>
          <w:rFonts w:ascii="Times New Roman" w:hAnsi="Times New Roman"/>
        </w:rPr>
        <w:t xml:space="preserve"> showed </w:t>
      </w:r>
      <w:r w:rsidRPr="00C13FE9">
        <w:rPr>
          <w:rFonts w:ascii="Times New Roman" w:hAnsi="Times New Roman"/>
          <w:noProof/>
        </w:rPr>
        <w:t xml:space="preserve">that intraspecific </w:t>
      </w:r>
      <w:r w:rsidRPr="00C13FE9">
        <w:rPr>
          <w:rFonts w:ascii="Times New Roman" w:hAnsi="Times New Roman"/>
        </w:rPr>
        <w:t xml:space="preserve">slopes </w:t>
      </w:r>
      <w:r w:rsidRPr="00C13FE9">
        <w:rPr>
          <w:rFonts w:ascii="Times New Roman" w:hAnsi="Times New Roman"/>
          <w:i/>
          <w:iCs/>
        </w:rPr>
        <w:t>b</w:t>
      </w:r>
      <w:r w:rsidRPr="00C13FE9">
        <w:rPr>
          <w:rFonts w:ascii="Times New Roman" w:hAnsi="Times New Roman"/>
        </w:rPr>
        <w:t xml:space="preserve"> </w:t>
      </w:r>
      <w:r w:rsidR="00023AC6" w:rsidRPr="00C13FE9">
        <w:rPr>
          <w:rFonts w:ascii="Times New Roman" w:hAnsi="Times New Roman"/>
        </w:rPr>
        <w:t>decrease</w:t>
      </w:r>
      <w:r w:rsidR="004E5352" w:rsidRPr="00C13FE9">
        <w:rPr>
          <w:rFonts w:ascii="Times New Roman" w:hAnsi="Times New Roman"/>
        </w:rPr>
        <w:t>d</w:t>
      </w:r>
      <w:r w:rsidR="00023AC6" w:rsidRPr="00C13FE9">
        <w:rPr>
          <w:rFonts w:ascii="Times New Roman" w:hAnsi="Times New Roman"/>
        </w:rPr>
        <w:t xml:space="preserve"> </w:t>
      </w:r>
      <w:r w:rsidRPr="00C13FE9">
        <w:rPr>
          <w:rFonts w:ascii="Times New Roman" w:hAnsi="Times New Roman"/>
        </w:rPr>
        <w:t>as log</w:t>
      </w:r>
      <w:r w:rsidRPr="00C13FE9">
        <w:rPr>
          <w:rFonts w:ascii="Times New Roman" w:hAnsi="Times New Roman"/>
          <w:vertAlign w:val="subscript"/>
        </w:rPr>
        <w:t>10</w:t>
      </w:r>
      <w:r w:rsidRPr="00C13FE9">
        <w:rPr>
          <w:rFonts w:ascii="Times New Roman" w:hAnsi="Times New Roman"/>
        </w:rPr>
        <w:t xml:space="preserve"> metabolic level </w:t>
      </w:r>
      <w:r w:rsidR="003C19F2" w:rsidRPr="00C13FE9">
        <w:rPr>
          <w:rFonts w:ascii="Times New Roman" w:hAnsi="Times New Roman"/>
        </w:rPr>
        <w:t>(</w:t>
      </w:r>
      <w:r w:rsidRPr="00C13FE9">
        <w:rPr>
          <w:rFonts w:ascii="Times New Roman" w:hAnsi="Times New Roman"/>
          <w:i/>
          <w:iCs/>
        </w:rPr>
        <w:t>L</w:t>
      </w:r>
      <w:r w:rsidR="003C19F2" w:rsidRPr="00C13FE9">
        <w:rPr>
          <w:rFonts w:ascii="Times New Roman" w:hAnsi="Times New Roman"/>
        </w:rPr>
        <w:t>)</w:t>
      </w:r>
      <w:r w:rsidRPr="00C13FE9">
        <w:rPr>
          <w:rFonts w:ascii="Times New Roman" w:hAnsi="Times New Roman"/>
          <w:i/>
          <w:iCs/>
        </w:rPr>
        <w:t xml:space="preserve"> </w:t>
      </w:r>
      <w:r w:rsidR="004E5352" w:rsidRPr="00C13FE9">
        <w:rPr>
          <w:rFonts w:ascii="Times New Roman" w:hAnsi="Times New Roman"/>
        </w:rPr>
        <w:t xml:space="preserve">increased </w:t>
      </w:r>
      <w:r w:rsidRPr="00C13FE9">
        <w:rPr>
          <w:rFonts w:ascii="Times New Roman" w:hAnsi="Times New Roman"/>
        </w:rPr>
        <w:t>with temperature only within water-breathing vertebrates (</w:t>
      </w:r>
      <w:proofErr w:type="spellStart"/>
      <w:r w:rsidRPr="00C13FE9">
        <w:rPr>
          <w:rFonts w:ascii="Times New Roman" w:hAnsi="Times New Roman"/>
        </w:rPr>
        <w:t>teleosts</w:t>
      </w:r>
      <w:proofErr w:type="spellEnd"/>
      <w:r w:rsidRPr="00C13FE9">
        <w:rPr>
          <w:rFonts w:ascii="Times New Roman" w:hAnsi="Times New Roman"/>
        </w:rPr>
        <w:t xml:space="preserve"> and elasmobranchs). Conversely, </w:t>
      </w:r>
      <w:r w:rsidR="00023AC6" w:rsidRPr="00C13FE9">
        <w:rPr>
          <w:rFonts w:ascii="Times New Roman" w:hAnsi="Times New Roman"/>
        </w:rPr>
        <w:t xml:space="preserve">we found an overall increase in </w:t>
      </w:r>
      <w:r w:rsidRPr="00C13FE9">
        <w:rPr>
          <w:rFonts w:ascii="Times New Roman" w:hAnsi="Times New Roman"/>
          <w:i/>
          <w:iCs/>
        </w:rPr>
        <w:t>b</w:t>
      </w:r>
      <w:r w:rsidRPr="00C13FE9">
        <w:rPr>
          <w:rFonts w:ascii="Times New Roman" w:hAnsi="Times New Roman"/>
        </w:rPr>
        <w:t xml:space="preserve"> </w:t>
      </w:r>
      <w:r w:rsidRPr="00C13FE9">
        <w:rPr>
          <w:rFonts w:ascii="Times New Roman" w:hAnsi="Times New Roman"/>
          <w:noProof/>
        </w:rPr>
        <w:t>as log</w:t>
      </w:r>
      <w:r w:rsidRPr="00C13FE9">
        <w:rPr>
          <w:rFonts w:ascii="Times New Roman" w:hAnsi="Times New Roman"/>
          <w:noProof/>
          <w:vertAlign w:val="subscript"/>
        </w:rPr>
        <w:t>10</w:t>
      </w:r>
      <w:r w:rsidRPr="00C13FE9">
        <w:rPr>
          <w:rFonts w:ascii="Times New Roman" w:hAnsi="Times New Roman"/>
          <w:noProof/>
        </w:rPr>
        <w:t xml:space="preserve"> </w:t>
      </w:r>
      <w:r w:rsidRPr="00C13FE9">
        <w:rPr>
          <w:rFonts w:ascii="Times New Roman" w:hAnsi="Times New Roman"/>
          <w:i/>
          <w:iCs/>
        </w:rPr>
        <w:t>L</w:t>
      </w:r>
      <w:r w:rsidRPr="00C13FE9">
        <w:rPr>
          <w:rFonts w:ascii="Times New Roman" w:hAnsi="Times New Roman"/>
        </w:rPr>
        <w:t xml:space="preserve"> increased with activity only within air-breathers (amphibians and reptiles). </w:t>
      </w:r>
      <w:bookmarkEnd w:id="72"/>
      <w:r w:rsidR="00023AC6" w:rsidRPr="00C13FE9">
        <w:rPr>
          <w:rFonts w:ascii="Times New Roman" w:hAnsi="Times New Roman"/>
        </w:rPr>
        <w:t>Our</w:t>
      </w:r>
      <w:r w:rsidR="00DC09B2" w:rsidRPr="00C13FE9">
        <w:rPr>
          <w:rFonts w:ascii="Times New Roman" w:hAnsi="Times New Roman"/>
        </w:rPr>
        <w:t xml:space="preserve"> theoretical approach to understanding intraspecific variation in metabolic scaling combines extrinsic (temperature) and intrinsic (activity) influences on organismal physiology, together with different respiration modes and their evolutionary pressures.</w:t>
      </w:r>
    </w:p>
    <w:p w14:paraId="03B37E73" w14:textId="77777777" w:rsidR="00434CAD" w:rsidRPr="00C13FE9" w:rsidRDefault="00434CAD" w:rsidP="00434CAD">
      <w:pPr>
        <w:spacing w:line="360" w:lineRule="auto"/>
        <w:jc w:val="both"/>
        <w:rPr>
          <w:rFonts w:ascii="Times New Roman" w:hAnsi="Times New Roman"/>
        </w:rPr>
      </w:pPr>
    </w:p>
    <w:p w14:paraId="1806AE70" w14:textId="38462A69" w:rsidR="00434CAD" w:rsidRPr="00C13FE9" w:rsidRDefault="00434CAD" w:rsidP="00434CAD">
      <w:pPr>
        <w:pStyle w:val="Ttulo3SOC"/>
        <w:rPr>
          <w:noProof w:val="0"/>
          <w:color w:val="auto"/>
        </w:rPr>
      </w:pPr>
      <w:bookmarkStart w:id="73" w:name="_Toc126627792"/>
      <w:r w:rsidRPr="00C13FE9">
        <w:rPr>
          <w:noProof w:val="0"/>
          <w:color w:val="auto"/>
        </w:rPr>
        <w:t>4.1. The effect of temperature</w:t>
      </w:r>
      <w:bookmarkStart w:id="74" w:name="_Hlk109803784"/>
      <w:bookmarkEnd w:id="73"/>
    </w:p>
    <w:p w14:paraId="49A5C65E" w14:textId="6C819EA4" w:rsidR="003E6A5D" w:rsidRPr="00C13FE9" w:rsidRDefault="000237D7" w:rsidP="00434CAD">
      <w:pPr>
        <w:spacing w:line="360" w:lineRule="auto"/>
        <w:ind w:firstLine="360"/>
        <w:jc w:val="both"/>
        <w:rPr>
          <w:rFonts w:ascii="Times New Roman" w:hAnsi="Times New Roman"/>
        </w:rPr>
      </w:pPr>
      <w:bookmarkStart w:id="75" w:name="_Hlk116641073"/>
      <w:r w:rsidRPr="00C13FE9">
        <w:rPr>
          <w:rFonts w:ascii="Times New Roman" w:hAnsi="Times New Roman"/>
        </w:rPr>
        <w:t xml:space="preserve">We suggest that </w:t>
      </w:r>
      <w:r w:rsidR="00434CAD" w:rsidRPr="00C13FE9">
        <w:rPr>
          <w:rFonts w:ascii="Times New Roman" w:hAnsi="Times New Roman"/>
        </w:rPr>
        <w:t xml:space="preserve">metabolic scaling slopes </w:t>
      </w:r>
      <w:r w:rsidR="00DF5BAD" w:rsidRPr="00C13FE9">
        <w:rPr>
          <w:rFonts w:ascii="Times New Roman" w:hAnsi="Times New Roman"/>
        </w:rPr>
        <w:t xml:space="preserve">generally </w:t>
      </w:r>
      <w:r w:rsidR="00434CAD" w:rsidRPr="00C13FE9">
        <w:rPr>
          <w:rFonts w:ascii="Times New Roman" w:hAnsi="Times New Roman"/>
        </w:rPr>
        <w:t>decrease</w:t>
      </w:r>
      <w:r w:rsidR="000225CA" w:rsidRPr="00C13FE9">
        <w:rPr>
          <w:rFonts w:ascii="Times New Roman" w:hAnsi="Times New Roman"/>
        </w:rPr>
        <w:t xml:space="preserve"> </w:t>
      </w:r>
      <w:r w:rsidR="00434CAD" w:rsidRPr="00C13FE9">
        <w:rPr>
          <w:rFonts w:ascii="Times New Roman" w:hAnsi="Times New Roman"/>
        </w:rPr>
        <w:t>with warming in fish</w:t>
      </w:r>
      <w:r w:rsidR="00502AC8" w:rsidRPr="00C13FE9">
        <w:rPr>
          <w:rFonts w:ascii="Times New Roman" w:hAnsi="Times New Roman"/>
        </w:rPr>
        <w:t>,</w:t>
      </w:r>
      <w:r w:rsidR="00434CAD" w:rsidRPr="00C13FE9">
        <w:rPr>
          <w:rFonts w:ascii="Times New Roman" w:hAnsi="Times New Roman"/>
        </w:rPr>
        <w:t xml:space="preserve"> but not in air-breathing </w:t>
      </w:r>
      <w:r w:rsidR="002D1719" w:rsidRPr="00C13FE9">
        <w:rPr>
          <w:rFonts w:ascii="Times New Roman" w:hAnsi="Times New Roman"/>
        </w:rPr>
        <w:t>amphibian and reptiles</w:t>
      </w:r>
      <w:r w:rsidR="00502AC8" w:rsidRPr="00C13FE9">
        <w:rPr>
          <w:rFonts w:ascii="Times New Roman" w:hAnsi="Times New Roman"/>
        </w:rPr>
        <w:t>,</w:t>
      </w:r>
      <w:r w:rsidR="00434CAD" w:rsidRPr="00C13FE9">
        <w:rPr>
          <w:rFonts w:ascii="Times New Roman" w:hAnsi="Times New Roman"/>
        </w:rPr>
        <w:t xml:space="preserve"> </w:t>
      </w:r>
      <w:r w:rsidRPr="00C13FE9">
        <w:rPr>
          <w:rFonts w:ascii="Times New Roman" w:hAnsi="Times New Roman"/>
        </w:rPr>
        <w:t>because of</w:t>
      </w:r>
      <w:r w:rsidR="00434CAD" w:rsidRPr="00C13FE9">
        <w:rPr>
          <w:rFonts w:ascii="Times New Roman" w:hAnsi="Times New Roman"/>
        </w:rPr>
        <w:t xml:space="preserve"> greater risks in water-breathers of oxygen becoming limiting at increased temperatures as individuals grow</w:t>
      </w:r>
      <w:r w:rsidR="005A4794" w:rsidRPr="00C13FE9">
        <w:rPr>
          <w:rFonts w:ascii="Times New Roman" w:hAnsi="Times New Roman"/>
        </w:rPr>
        <w:t xml:space="preserve"> (Fig. 4A, B)</w:t>
      </w:r>
      <w:r w:rsidRPr="00C13FE9">
        <w:rPr>
          <w:rFonts w:ascii="Times New Roman" w:hAnsi="Times New Roman"/>
        </w:rPr>
        <w:t>. Specifically,</w:t>
      </w:r>
      <w:r w:rsidR="005A4794" w:rsidRPr="00C13FE9">
        <w:rPr>
          <w:rFonts w:ascii="Times New Roman" w:hAnsi="Times New Roman"/>
        </w:rPr>
        <w:t xml:space="preserve"> </w:t>
      </w:r>
      <w:r w:rsidR="00434CAD" w:rsidRPr="00C13FE9">
        <w:rPr>
          <w:rFonts w:ascii="Times New Roman" w:hAnsi="Times New Roman"/>
        </w:rPr>
        <w:t>metabolic rates of water-breathers at increased temperatures are</w:t>
      </w:r>
      <w:r w:rsidRPr="00C13FE9">
        <w:rPr>
          <w:rFonts w:ascii="Times New Roman" w:hAnsi="Times New Roman"/>
        </w:rPr>
        <w:t xml:space="preserve"> likely</w:t>
      </w:r>
      <w:r w:rsidR="00434CAD" w:rsidRPr="00C13FE9">
        <w:rPr>
          <w:rFonts w:ascii="Times New Roman" w:hAnsi="Times New Roman"/>
        </w:rPr>
        <w:t xml:space="preserve"> influenced to a greater extent than for air-breathers by surface area for oxygen uptake, because energetic costs of increasing water flow over respiratory surfaces to meet increased demand </w:t>
      </w:r>
      <w:r w:rsidR="005A4794" w:rsidRPr="00C13FE9">
        <w:rPr>
          <w:rFonts w:ascii="Times New Roman" w:hAnsi="Times New Roman"/>
        </w:rPr>
        <w:t>are</w:t>
      </w:r>
      <w:r w:rsidR="00434CAD" w:rsidRPr="00C13FE9">
        <w:rPr>
          <w:rFonts w:ascii="Times New Roman" w:hAnsi="Times New Roman"/>
        </w:rPr>
        <w:t xml:space="preserve"> higher (and oxygen-demanding) (</w:t>
      </w:r>
      <w:proofErr w:type="spellStart"/>
      <w:r w:rsidR="00434CAD" w:rsidRPr="00C13FE9">
        <w:rPr>
          <w:rFonts w:ascii="Times New Roman" w:hAnsi="Times New Roman"/>
        </w:rPr>
        <w:t>Verberk</w:t>
      </w:r>
      <w:proofErr w:type="spellEnd"/>
      <w:r w:rsidR="00434CAD" w:rsidRPr="00C13FE9">
        <w:rPr>
          <w:rFonts w:ascii="Times New Roman" w:hAnsi="Times New Roman"/>
        </w:rPr>
        <w:t xml:space="preserve"> et al. 2021). Oxygen is thus </w:t>
      </w:r>
      <w:r w:rsidR="00124717" w:rsidRPr="00C13FE9">
        <w:rPr>
          <w:rFonts w:ascii="Times New Roman" w:hAnsi="Times New Roman"/>
        </w:rPr>
        <w:t>expected</w:t>
      </w:r>
      <w:r w:rsidR="00434CAD" w:rsidRPr="00C13FE9">
        <w:rPr>
          <w:rFonts w:ascii="Times New Roman" w:hAnsi="Times New Roman"/>
        </w:rPr>
        <w:t xml:space="preserve"> to become limiting in fish when respiratory SA, hence oxygen-supply capacity, is unable to satisfy the increased demand with increasing temperature and body size (</w:t>
      </w:r>
      <w:bookmarkStart w:id="76" w:name="_Hlk111273329"/>
      <w:r w:rsidR="00434CAD" w:rsidRPr="00C13FE9">
        <w:rPr>
          <w:rFonts w:ascii="Times New Roman" w:hAnsi="Times New Roman"/>
        </w:rPr>
        <w:t xml:space="preserve">von </w:t>
      </w:r>
      <w:proofErr w:type="spellStart"/>
      <w:r w:rsidR="00434CAD" w:rsidRPr="00C13FE9">
        <w:rPr>
          <w:rFonts w:ascii="Times New Roman" w:hAnsi="Times New Roman"/>
        </w:rPr>
        <w:t>Bertalanffy</w:t>
      </w:r>
      <w:proofErr w:type="spellEnd"/>
      <w:r w:rsidR="00434CAD" w:rsidRPr="00C13FE9">
        <w:rPr>
          <w:rFonts w:ascii="Times New Roman" w:hAnsi="Times New Roman"/>
        </w:rPr>
        <w:t xml:space="preserve"> 196</w:t>
      </w:r>
      <w:bookmarkEnd w:id="76"/>
      <w:r w:rsidR="00434CAD" w:rsidRPr="00C13FE9">
        <w:rPr>
          <w:rFonts w:ascii="Times New Roman" w:hAnsi="Times New Roman"/>
        </w:rPr>
        <w:t xml:space="preserve">4; </w:t>
      </w:r>
      <w:bookmarkStart w:id="77" w:name="_Hlk111273338"/>
      <w:r w:rsidR="00434CAD" w:rsidRPr="00C13FE9">
        <w:rPr>
          <w:rFonts w:ascii="Times New Roman" w:hAnsi="Times New Roman"/>
        </w:rPr>
        <w:t>Pauly 2021</w:t>
      </w:r>
      <w:bookmarkEnd w:id="77"/>
      <w:r w:rsidR="00434CAD" w:rsidRPr="00C13FE9">
        <w:rPr>
          <w:rFonts w:ascii="Times New Roman" w:hAnsi="Times New Roman"/>
        </w:rPr>
        <w:t>), providing there are no physiological or behavioural adjustments that avoid oxygen shortage (</w:t>
      </w:r>
      <w:bookmarkStart w:id="78" w:name="_Hlk111273344"/>
      <w:r w:rsidR="00434CAD" w:rsidRPr="00C13FE9">
        <w:rPr>
          <w:rFonts w:ascii="Times New Roman" w:hAnsi="Times New Roman"/>
        </w:rPr>
        <w:t>Atkinson et al. 2006</w:t>
      </w:r>
      <w:bookmarkEnd w:id="78"/>
      <w:r w:rsidR="00434CAD" w:rsidRPr="00C13FE9">
        <w:rPr>
          <w:rFonts w:ascii="Times New Roman" w:hAnsi="Times New Roman"/>
        </w:rPr>
        <w:t xml:space="preserve">; Atkinson et al. 2022). However, if increased temperature is associated with increased risks of oxygen shortage at large sizes in a predictable manner, such adjustments </w:t>
      </w:r>
      <w:r w:rsidR="003E6A5D" w:rsidRPr="00C13FE9">
        <w:rPr>
          <w:rFonts w:ascii="Times New Roman" w:hAnsi="Times New Roman"/>
        </w:rPr>
        <w:t>could</w:t>
      </w:r>
      <w:r w:rsidR="00434CAD" w:rsidRPr="00C13FE9">
        <w:rPr>
          <w:rFonts w:ascii="Times New Roman" w:hAnsi="Times New Roman"/>
        </w:rPr>
        <w:t xml:space="preserve"> evolve as adaptive plastic responses to warming such that water-breathers avoid insufficient oxygen (‘gasping for breath’; Pauly 2010), especially under conditions of low exertion and non-extreme warming (</w:t>
      </w:r>
      <w:proofErr w:type="spellStart"/>
      <w:r w:rsidR="00434CAD" w:rsidRPr="00C13FE9">
        <w:rPr>
          <w:rFonts w:ascii="Times New Roman" w:hAnsi="Times New Roman"/>
        </w:rPr>
        <w:t>Verberk</w:t>
      </w:r>
      <w:proofErr w:type="spellEnd"/>
      <w:r w:rsidR="00434CAD" w:rsidRPr="00C13FE9">
        <w:rPr>
          <w:rFonts w:ascii="Times New Roman" w:hAnsi="Times New Roman"/>
        </w:rPr>
        <w:t xml:space="preserve"> et al. 2021).</w:t>
      </w:r>
    </w:p>
    <w:p w14:paraId="43BB45ED" w14:textId="2792A615" w:rsidR="003E6A5D" w:rsidRPr="00C13FE9" w:rsidRDefault="003E6A5D" w:rsidP="00DF5BAD">
      <w:pPr>
        <w:spacing w:line="360" w:lineRule="auto"/>
        <w:jc w:val="both"/>
        <w:rPr>
          <w:rFonts w:ascii="Times New Roman" w:hAnsi="Times New Roman"/>
        </w:rPr>
      </w:pPr>
    </w:p>
    <w:p w14:paraId="762EE142" w14:textId="30F00B4D" w:rsidR="00434CAD" w:rsidRPr="00C13FE9" w:rsidRDefault="00204773" w:rsidP="00DF3127">
      <w:pPr>
        <w:spacing w:line="360" w:lineRule="auto"/>
        <w:ind w:firstLine="360"/>
        <w:jc w:val="both"/>
        <w:rPr>
          <w:rFonts w:ascii="Times New Roman" w:hAnsi="Times New Roman"/>
        </w:rPr>
      </w:pPr>
      <w:r w:rsidRPr="00C13FE9">
        <w:rPr>
          <w:rFonts w:ascii="Times New Roman" w:hAnsi="Times New Roman"/>
        </w:rPr>
        <w:t>Besides</w:t>
      </w:r>
      <w:r w:rsidR="00434CAD" w:rsidRPr="00C13FE9">
        <w:rPr>
          <w:rFonts w:ascii="Times New Roman" w:hAnsi="Times New Roman"/>
        </w:rPr>
        <w:t xml:space="preserve"> measures to improve oxygen</w:t>
      </w:r>
      <w:r w:rsidRPr="00C13FE9">
        <w:rPr>
          <w:rFonts w:ascii="Times New Roman" w:hAnsi="Times New Roman"/>
        </w:rPr>
        <w:t>-</w:t>
      </w:r>
      <w:r w:rsidR="00434CAD" w:rsidRPr="00C13FE9">
        <w:rPr>
          <w:rFonts w:ascii="Times New Roman" w:hAnsi="Times New Roman"/>
        </w:rPr>
        <w:t xml:space="preserve">supply capacity at increased temperatures as water-breathers grow (e.g., Nilsson et al 2012; Funk et al. 2021; Woods et al. 2022), oxygen demands may be reduced. Metabolic costs are not just from tissue maintenance, but also include </w:t>
      </w:r>
      <w:bookmarkEnd w:id="75"/>
      <w:r w:rsidR="00434CAD" w:rsidRPr="00C13FE9">
        <w:rPr>
          <w:rFonts w:ascii="Times New Roman" w:hAnsi="Times New Roman"/>
        </w:rPr>
        <w:t>overhead costs of growth, which contribute strongly to metabolic rate (</w:t>
      </w:r>
      <w:bookmarkStart w:id="79" w:name="_Hlk116641780"/>
      <w:bookmarkStart w:id="80" w:name="_Hlk111273378"/>
      <w:r w:rsidR="00434CAD" w:rsidRPr="00C13FE9">
        <w:rPr>
          <w:rFonts w:ascii="Times New Roman" w:hAnsi="Times New Roman"/>
        </w:rPr>
        <w:t>Parry 1983</w:t>
      </w:r>
      <w:bookmarkEnd w:id="79"/>
      <w:bookmarkEnd w:id="80"/>
      <w:r w:rsidR="00434CAD" w:rsidRPr="00C13FE9">
        <w:rPr>
          <w:rFonts w:ascii="Times New Roman" w:hAnsi="Times New Roman"/>
        </w:rPr>
        <w:t xml:space="preserve">), even in </w:t>
      </w:r>
      <w:r w:rsidR="005934A2" w:rsidRPr="00C13FE9">
        <w:rPr>
          <w:rFonts w:ascii="Times New Roman" w:hAnsi="Times New Roman"/>
        </w:rPr>
        <w:lastRenderedPageBreak/>
        <w:t xml:space="preserve">individuals that are resting and postabsorptive (Rosenfeld et al. 2015), as most measurements compiled in our </w:t>
      </w:r>
      <w:r w:rsidR="00B7163D">
        <w:rPr>
          <w:rFonts w:ascii="Times New Roman" w:hAnsi="Times New Roman"/>
        </w:rPr>
        <w:t>datasets</w:t>
      </w:r>
      <w:r w:rsidR="00434CAD" w:rsidRPr="00C13FE9">
        <w:rPr>
          <w:rFonts w:ascii="Times New Roman" w:hAnsi="Times New Roman"/>
        </w:rPr>
        <w:t xml:space="preserve">. </w:t>
      </w:r>
      <w:r w:rsidR="00CC6EAE" w:rsidRPr="00C13FE9">
        <w:rPr>
          <w:rFonts w:ascii="Times New Roman" w:hAnsi="Times New Roman"/>
        </w:rPr>
        <w:t>G</w:t>
      </w:r>
      <w:r w:rsidR="00434CAD" w:rsidRPr="00C13FE9">
        <w:rPr>
          <w:rFonts w:ascii="Times New Roman" w:hAnsi="Times New Roman"/>
        </w:rPr>
        <w:t xml:space="preserve">rowth rate and its metabolic cost increase </w:t>
      </w:r>
      <w:r w:rsidR="00CC6EAE" w:rsidRPr="00C13FE9">
        <w:rPr>
          <w:rFonts w:ascii="Times New Roman" w:hAnsi="Times New Roman"/>
        </w:rPr>
        <w:t xml:space="preserve">with temperature </w:t>
      </w:r>
      <w:r w:rsidR="00434CAD" w:rsidRPr="00C13FE9">
        <w:rPr>
          <w:rFonts w:ascii="Times New Roman" w:hAnsi="Times New Roman"/>
        </w:rPr>
        <w:t>mostly in young</w:t>
      </w:r>
      <w:r w:rsidR="003C19F2" w:rsidRPr="00C13FE9">
        <w:rPr>
          <w:rFonts w:ascii="Times New Roman" w:hAnsi="Times New Roman"/>
        </w:rPr>
        <w:t xml:space="preserve">, </w:t>
      </w:r>
      <w:r w:rsidR="00434CAD" w:rsidRPr="00C13FE9">
        <w:rPr>
          <w:rFonts w:ascii="Times New Roman" w:hAnsi="Times New Roman"/>
        </w:rPr>
        <w:t>small individual fish, but barely change in large</w:t>
      </w:r>
      <w:r w:rsidR="003C19F2" w:rsidRPr="00C13FE9">
        <w:rPr>
          <w:rFonts w:ascii="Times New Roman" w:hAnsi="Times New Roman"/>
        </w:rPr>
        <w:t xml:space="preserve">, </w:t>
      </w:r>
      <w:r w:rsidR="00434CAD" w:rsidRPr="00C13FE9">
        <w:rPr>
          <w:rFonts w:ascii="Times New Roman" w:hAnsi="Times New Roman"/>
        </w:rPr>
        <w:t>old ones (</w:t>
      </w:r>
      <w:bookmarkStart w:id="81" w:name="_Hlk111273414"/>
      <w:r w:rsidR="00434CAD" w:rsidRPr="00C13FE9">
        <w:rPr>
          <w:rFonts w:ascii="Times New Roman" w:hAnsi="Times New Roman"/>
        </w:rPr>
        <w:t xml:space="preserve">Imsland &amp; </w:t>
      </w:r>
      <w:bookmarkStart w:id="82" w:name="_Hlk116641806"/>
      <w:r w:rsidR="00434CAD" w:rsidRPr="00C13FE9">
        <w:rPr>
          <w:rFonts w:ascii="Times New Roman" w:hAnsi="Times New Roman"/>
          <w:shd w:val="clear" w:color="auto" w:fill="FFFFFF"/>
        </w:rPr>
        <w:t>Jonassen</w:t>
      </w:r>
      <w:r w:rsidR="00434CAD" w:rsidRPr="00C13FE9">
        <w:rPr>
          <w:rFonts w:ascii="Times New Roman" w:hAnsi="Times New Roman"/>
        </w:rPr>
        <w:t xml:space="preserve"> 2001</w:t>
      </w:r>
      <w:bookmarkEnd w:id="81"/>
      <w:r w:rsidR="00434CAD" w:rsidRPr="00C13FE9">
        <w:rPr>
          <w:rFonts w:ascii="Times New Roman" w:hAnsi="Times New Roman"/>
        </w:rPr>
        <w:t>; Barneche et al. 2019</w:t>
      </w:r>
      <w:bookmarkEnd w:id="82"/>
      <w:r w:rsidR="00434CAD" w:rsidRPr="00C13FE9">
        <w:rPr>
          <w:rFonts w:ascii="Times New Roman" w:hAnsi="Times New Roman"/>
        </w:rPr>
        <w:t xml:space="preserve">), which would lead to lower slopes </w:t>
      </w:r>
      <w:r w:rsidR="00434CAD" w:rsidRPr="00C13FE9">
        <w:rPr>
          <w:rFonts w:ascii="Times New Roman" w:hAnsi="Times New Roman"/>
          <w:i/>
          <w:iCs/>
        </w:rPr>
        <w:t>b</w:t>
      </w:r>
      <w:r w:rsidR="00434CAD" w:rsidRPr="00C13FE9">
        <w:rPr>
          <w:rFonts w:ascii="Times New Roman" w:hAnsi="Times New Roman"/>
        </w:rPr>
        <w:t xml:space="preserve"> with warming. </w:t>
      </w:r>
      <w:r w:rsidR="008A0215" w:rsidRPr="00C13FE9">
        <w:rPr>
          <w:rFonts w:ascii="Times New Roman" w:hAnsi="Times New Roman"/>
        </w:rPr>
        <w:t xml:space="preserve">Fast-growing fish in warm waters are therefore expected to show lower </w:t>
      </w:r>
      <w:r w:rsidR="008A0215" w:rsidRPr="00C13FE9">
        <w:rPr>
          <w:rFonts w:ascii="Times New Roman" w:hAnsi="Times New Roman"/>
          <w:i/>
          <w:iCs/>
        </w:rPr>
        <w:t>b</w:t>
      </w:r>
      <w:r w:rsidR="008A0215" w:rsidRPr="00C13FE9">
        <w:rPr>
          <w:rFonts w:ascii="Times New Roman" w:hAnsi="Times New Roman"/>
        </w:rPr>
        <w:t xml:space="preserve"> values than slow-growing fish in cold waters, as the latter exhibit slower but generally more sustained growth throughout ontogeny (see Imsland &amp; </w:t>
      </w:r>
      <w:r w:rsidR="008A0215" w:rsidRPr="00C13FE9">
        <w:rPr>
          <w:rFonts w:ascii="Times New Roman" w:hAnsi="Times New Roman"/>
          <w:shd w:val="clear" w:color="auto" w:fill="FFFFFF"/>
        </w:rPr>
        <w:t>Jonassen</w:t>
      </w:r>
      <w:r w:rsidR="008A0215" w:rsidRPr="00C13FE9" w:rsidDel="00221074">
        <w:rPr>
          <w:rFonts w:ascii="Times New Roman" w:hAnsi="Times New Roman"/>
        </w:rPr>
        <w:t xml:space="preserve"> </w:t>
      </w:r>
      <w:r w:rsidR="008A0215" w:rsidRPr="00C13FE9">
        <w:rPr>
          <w:rFonts w:ascii="Times New Roman" w:hAnsi="Times New Roman"/>
        </w:rPr>
        <w:t xml:space="preserve">2001; e.g., Björnsson &amp; Steinarsson 2002; Lefébure et al. 2011). </w:t>
      </w:r>
      <w:bookmarkStart w:id="83" w:name="_Hlk148903492"/>
      <w:r w:rsidR="005934A2" w:rsidRPr="00C13FE9">
        <w:rPr>
          <w:rFonts w:ascii="Times New Roman" w:hAnsi="Times New Roman"/>
        </w:rPr>
        <w:t>Whether temperature also affects the mass-scaling of growth in air-breathing species merits further research to test this idea</w:t>
      </w:r>
      <w:r w:rsidR="00434CAD" w:rsidRPr="00C13FE9">
        <w:rPr>
          <w:rFonts w:ascii="Times New Roman" w:hAnsi="Times New Roman"/>
        </w:rPr>
        <w:t xml:space="preserve">. </w:t>
      </w:r>
      <w:bookmarkEnd w:id="83"/>
      <w:r w:rsidR="005934A2" w:rsidRPr="00C13FE9">
        <w:rPr>
          <w:rFonts w:ascii="Times New Roman" w:hAnsi="Times New Roman"/>
        </w:rPr>
        <w:t xml:space="preserve">Given the greater oxygen-supply constraints in water- </w:t>
      </w:r>
      <w:r w:rsidR="005934A2" w:rsidRPr="00C13FE9">
        <w:rPr>
          <w:rFonts w:ascii="Times New Roman" w:hAnsi="Times New Roman"/>
          <w:i/>
          <w:iCs/>
        </w:rPr>
        <w:t>vs</w:t>
      </w:r>
      <w:r w:rsidR="005934A2" w:rsidRPr="00C13FE9">
        <w:rPr>
          <w:rFonts w:ascii="Times New Roman" w:hAnsi="Times New Roman"/>
        </w:rPr>
        <w:t>. air-breathers (</w:t>
      </w:r>
      <w:proofErr w:type="spellStart"/>
      <w:r w:rsidR="005934A2" w:rsidRPr="00C13FE9">
        <w:rPr>
          <w:rFonts w:ascii="Times New Roman" w:hAnsi="Times New Roman"/>
        </w:rPr>
        <w:t>Makarieva</w:t>
      </w:r>
      <w:proofErr w:type="spellEnd"/>
      <w:r w:rsidR="005934A2" w:rsidRPr="00C13FE9">
        <w:rPr>
          <w:rFonts w:ascii="Times New Roman" w:hAnsi="Times New Roman"/>
        </w:rPr>
        <w:t xml:space="preserve"> et al. 2008), the </w:t>
      </w:r>
      <w:r w:rsidR="00434CAD" w:rsidRPr="00C13FE9">
        <w:rPr>
          <w:rFonts w:ascii="Times New Roman" w:hAnsi="Times New Roman"/>
        </w:rPr>
        <w:t xml:space="preserve">increasingly steep reduction in both mass-specific growth and mass-specific metabolic rates over fish ontogeny with warming may have evolved as a plastic response to maintain a safety margin for oxygen uptake (i.e., aerobic scope; Atkinson </w:t>
      </w:r>
      <w:r w:rsidR="00434CAD" w:rsidRPr="00C13FE9">
        <w:rPr>
          <w:rFonts w:ascii="Times New Roman" w:hAnsi="Times New Roman"/>
          <w:iCs/>
        </w:rPr>
        <w:t>et al.</w:t>
      </w:r>
      <w:r w:rsidR="00434CAD" w:rsidRPr="00C13FE9">
        <w:rPr>
          <w:rFonts w:ascii="Times New Roman" w:hAnsi="Times New Roman"/>
        </w:rPr>
        <w:t xml:space="preserve"> 2006), thus avoiding oxygen shortage under specific conditions (</w:t>
      </w:r>
      <w:bookmarkStart w:id="84" w:name="_Hlk111273499"/>
      <w:proofErr w:type="spellStart"/>
      <w:r w:rsidR="00434CAD" w:rsidRPr="00C13FE9">
        <w:rPr>
          <w:rFonts w:ascii="Times New Roman" w:hAnsi="Times New Roman"/>
        </w:rPr>
        <w:t>Jutfelt</w:t>
      </w:r>
      <w:proofErr w:type="spellEnd"/>
      <w:r w:rsidR="00434CAD" w:rsidRPr="00C13FE9" w:rsidDel="0047638F">
        <w:rPr>
          <w:rFonts w:ascii="Times New Roman" w:hAnsi="Times New Roman"/>
        </w:rPr>
        <w:t xml:space="preserve"> </w:t>
      </w:r>
      <w:r w:rsidR="00434CAD" w:rsidRPr="00C13FE9">
        <w:rPr>
          <w:rFonts w:ascii="Times New Roman" w:hAnsi="Times New Roman"/>
        </w:rPr>
        <w:t>et al. 2021</w:t>
      </w:r>
      <w:bookmarkEnd w:id="84"/>
      <w:r w:rsidR="00434CAD" w:rsidRPr="00C13FE9">
        <w:rPr>
          <w:rFonts w:ascii="Times New Roman" w:hAnsi="Times New Roman"/>
        </w:rPr>
        <w:t xml:space="preserve">). Complementarily, high </w:t>
      </w:r>
      <w:r w:rsidR="00434CAD" w:rsidRPr="00C13FE9">
        <w:rPr>
          <w:rFonts w:ascii="Times New Roman" w:hAnsi="Times New Roman"/>
          <w:i/>
          <w:iCs/>
        </w:rPr>
        <w:t>b</w:t>
      </w:r>
      <w:r w:rsidR="00434CAD" w:rsidRPr="00C13FE9">
        <w:rPr>
          <w:rFonts w:ascii="Times New Roman" w:hAnsi="Times New Roman"/>
        </w:rPr>
        <w:t xml:space="preserve"> </w:t>
      </w:r>
      <w:r w:rsidR="00A22AEA" w:rsidRPr="00C13FE9">
        <w:rPr>
          <w:rFonts w:ascii="Times New Roman" w:hAnsi="Times New Roman"/>
        </w:rPr>
        <w:t xml:space="preserve">values </w:t>
      </w:r>
      <w:r w:rsidR="00434CAD" w:rsidRPr="00C13FE9">
        <w:rPr>
          <w:rFonts w:ascii="Times New Roman" w:hAnsi="Times New Roman"/>
        </w:rPr>
        <w:t>in cold, viscous waters may result from large fish experiencing less drag and smaller boundary layers than small individuals, hence improved oxygen-uptake capacity (</w:t>
      </w:r>
      <w:proofErr w:type="spellStart"/>
      <w:r w:rsidR="00434CAD" w:rsidRPr="00C13FE9">
        <w:rPr>
          <w:rFonts w:ascii="Times New Roman" w:hAnsi="Times New Roman"/>
        </w:rPr>
        <w:t>Verberk</w:t>
      </w:r>
      <w:proofErr w:type="spellEnd"/>
      <w:r w:rsidR="00434CAD" w:rsidRPr="00C13FE9">
        <w:rPr>
          <w:rFonts w:ascii="Times New Roman" w:hAnsi="Times New Roman"/>
        </w:rPr>
        <w:t xml:space="preserve"> &amp; Atkinson 2013). In resting, slow-growing individuals at cool water temperatures, </w:t>
      </w:r>
      <w:r w:rsidR="00434CAD" w:rsidRPr="00C13FE9">
        <w:rPr>
          <w:rFonts w:ascii="Times New Roman" w:hAnsi="Times New Roman"/>
          <w:i/>
          <w:iCs/>
        </w:rPr>
        <w:t>b</w:t>
      </w:r>
      <w:r w:rsidR="00434CAD" w:rsidRPr="00C13FE9">
        <w:rPr>
          <w:rFonts w:ascii="Times New Roman" w:hAnsi="Times New Roman"/>
        </w:rPr>
        <w:t xml:space="preserve"> would thus approach 1 following predominant V-related influences from body maintenance.</w:t>
      </w:r>
    </w:p>
    <w:p w14:paraId="6408F021" w14:textId="77777777" w:rsidR="00434CAD" w:rsidRPr="00C13FE9" w:rsidRDefault="00434CAD" w:rsidP="00434CAD">
      <w:pPr>
        <w:spacing w:line="360" w:lineRule="auto"/>
        <w:jc w:val="both"/>
        <w:rPr>
          <w:rFonts w:ascii="Times New Roman" w:hAnsi="Times New Roman"/>
        </w:rPr>
      </w:pPr>
    </w:p>
    <w:p w14:paraId="1C6AA76E" w14:textId="03F4A17B" w:rsidR="00434CAD" w:rsidRPr="00C13FE9" w:rsidRDefault="00BC3886" w:rsidP="00ED1C98">
      <w:pPr>
        <w:spacing w:after="240" w:line="360" w:lineRule="auto"/>
        <w:ind w:firstLine="720"/>
        <w:jc w:val="both"/>
        <w:rPr>
          <w:rFonts w:ascii="Times New Roman" w:hAnsi="Times New Roman"/>
        </w:rPr>
      </w:pPr>
      <w:bookmarkStart w:id="85" w:name="_Hlk156838931"/>
      <w:r w:rsidRPr="00C13FE9">
        <w:rPr>
          <w:rFonts w:ascii="Times New Roman" w:hAnsi="Times New Roman"/>
        </w:rPr>
        <w:t>T</w:t>
      </w:r>
      <w:r w:rsidR="00434CAD" w:rsidRPr="00C13FE9">
        <w:rPr>
          <w:rFonts w:ascii="Times New Roman" w:hAnsi="Times New Roman"/>
        </w:rPr>
        <w:t xml:space="preserve">he absence of a general relationship between </w:t>
      </w:r>
      <w:r w:rsidR="00434CAD" w:rsidRPr="00C13FE9">
        <w:rPr>
          <w:rFonts w:ascii="Times New Roman" w:hAnsi="Times New Roman"/>
          <w:i/>
          <w:iCs/>
        </w:rPr>
        <w:t>b</w:t>
      </w:r>
      <w:r w:rsidR="00434CAD" w:rsidRPr="00C13FE9">
        <w:rPr>
          <w:rFonts w:ascii="Times New Roman" w:hAnsi="Times New Roman"/>
        </w:rPr>
        <w:t xml:space="preserve"> and temperature-increased </w:t>
      </w:r>
      <w:r w:rsidR="00434CAD" w:rsidRPr="00C13FE9">
        <w:rPr>
          <w:rFonts w:ascii="Times New Roman" w:hAnsi="Times New Roman"/>
          <w:i/>
          <w:iCs/>
        </w:rPr>
        <w:t>L</w:t>
      </w:r>
      <w:r w:rsidR="00434CAD" w:rsidRPr="00C13FE9">
        <w:rPr>
          <w:rFonts w:ascii="Times New Roman" w:hAnsi="Times New Roman"/>
        </w:rPr>
        <w:t xml:space="preserve"> within air-breathing amphibians and reptiles (Fig. 4B), support</w:t>
      </w:r>
      <w:r w:rsidR="0028200D" w:rsidRPr="00C13FE9">
        <w:rPr>
          <w:rFonts w:ascii="Times New Roman" w:hAnsi="Times New Roman"/>
        </w:rPr>
        <w:t>s</w:t>
      </w:r>
      <w:r w:rsidR="00434CAD" w:rsidRPr="00C13FE9">
        <w:rPr>
          <w:rFonts w:ascii="Times New Roman" w:hAnsi="Times New Roman"/>
        </w:rPr>
        <w:t xml:space="preserve"> the prediction from the </w:t>
      </w:r>
      <w:r w:rsidR="00ED1C98" w:rsidRPr="00C13FE9">
        <w:rPr>
          <w:rFonts w:ascii="Times New Roman" w:hAnsi="Times New Roman"/>
        </w:rPr>
        <w:t>M</w:t>
      </w:r>
      <w:r w:rsidR="00434CAD" w:rsidRPr="00C13FE9">
        <w:rPr>
          <w:rFonts w:ascii="Times New Roman" w:hAnsi="Times New Roman"/>
        </w:rPr>
        <w:t xml:space="preserve">etabolic </w:t>
      </w:r>
      <w:r w:rsidR="00ED1C98" w:rsidRPr="00C13FE9">
        <w:rPr>
          <w:rFonts w:ascii="Times New Roman" w:hAnsi="Times New Roman"/>
        </w:rPr>
        <w:t>T</w:t>
      </w:r>
      <w:r w:rsidR="00434CAD" w:rsidRPr="00C13FE9">
        <w:rPr>
          <w:rFonts w:ascii="Times New Roman" w:hAnsi="Times New Roman"/>
        </w:rPr>
        <w:t xml:space="preserve">heory of </w:t>
      </w:r>
      <w:r w:rsidR="00ED1C98" w:rsidRPr="00C13FE9">
        <w:rPr>
          <w:rFonts w:ascii="Times New Roman" w:hAnsi="Times New Roman"/>
        </w:rPr>
        <w:t>E</w:t>
      </w:r>
      <w:r w:rsidR="00434CAD" w:rsidRPr="00C13FE9">
        <w:rPr>
          <w:rFonts w:ascii="Times New Roman" w:hAnsi="Times New Roman"/>
        </w:rPr>
        <w:t xml:space="preserve">cology that warming affects only metabolic level </w:t>
      </w:r>
      <w:r w:rsidR="00ED1C98" w:rsidRPr="00C13FE9">
        <w:rPr>
          <w:rFonts w:ascii="Times New Roman" w:hAnsi="Times New Roman"/>
        </w:rPr>
        <w:t>and that</w:t>
      </w:r>
      <w:r w:rsidR="00434CAD" w:rsidRPr="00C13FE9">
        <w:rPr>
          <w:rFonts w:ascii="Times New Roman" w:hAnsi="Times New Roman"/>
        </w:rPr>
        <w:t xml:space="preserve"> the predicted ¾-power scaling </w:t>
      </w:r>
      <w:r w:rsidR="00ED1C98" w:rsidRPr="00C13FE9">
        <w:rPr>
          <w:rFonts w:ascii="Times New Roman" w:hAnsi="Times New Roman"/>
        </w:rPr>
        <w:t xml:space="preserve">is retained </w:t>
      </w:r>
      <w:r w:rsidR="00434CAD" w:rsidRPr="00C13FE9">
        <w:rPr>
          <w:rFonts w:ascii="Times New Roman" w:hAnsi="Times New Roman"/>
        </w:rPr>
        <w:t>(</w:t>
      </w:r>
      <w:bookmarkStart w:id="86" w:name="_Hlk116641880"/>
      <w:r w:rsidR="00434CAD" w:rsidRPr="00C13FE9">
        <w:rPr>
          <w:rFonts w:ascii="Times New Roman" w:hAnsi="Times New Roman"/>
        </w:rPr>
        <w:t>Gillooly et al. 2001</w:t>
      </w:r>
      <w:bookmarkEnd w:id="86"/>
      <w:r w:rsidR="00434CAD" w:rsidRPr="00C13FE9">
        <w:rPr>
          <w:rFonts w:ascii="Times New Roman" w:hAnsi="Times New Roman"/>
        </w:rPr>
        <w:t xml:space="preserve">; Brown et al. 2004), </w:t>
      </w:r>
      <w:r w:rsidR="00ED1C98" w:rsidRPr="00C13FE9">
        <w:rPr>
          <w:rFonts w:ascii="Times New Roman" w:hAnsi="Times New Roman"/>
        </w:rPr>
        <w:t>albeit only within resting conditions</w:t>
      </w:r>
      <w:r w:rsidR="00434CAD" w:rsidRPr="00C13FE9">
        <w:rPr>
          <w:rFonts w:ascii="Times New Roman" w:hAnsi="Times New Roman"/>
        </w:rPr>
        <w:t>.</w:t>
      </w:r>
      <w:bookmarkEnd w:id="85"/>
      <w:r w:rsidR="00434CAD" w:rsidRPr="00C13FE9">
        <w:rPr>
          <w:rFonts w:ascii="Times New Roman" w:hAnsi="Times New Roman"/>
        </w:rPr>
        <w:t xml:space="preserve"> </w:t>
      </w:r>
      <w:r w:rsidR="00ED1C98" w:rsidRPr="00C13FE9">
        <w:rPr>
          <w:rFonts w:ascii="Times New Roman" w:hAnsi="Times New Roman"/>
        </w:rPr>
        <w:t>According to the theoretical framework in this paper, t</w:t>
      </w:r>
      <w:r w:rsidR="00434CAD" w:rsidRPr="00C13FE9">
        <w:rPr>
          <w:rFonts w:ascii="Times New Roman" w:hAnsi="Times New Roman"/>
        </w:rPr>
        <w:t xml:space="preserve">his lack of relationship between </w:t>
      </w:r>
      <w:r w:rsidR="00434CAD" w:rsidRPr="00C13FE9">
        <w:rPr>
          <w:rFonts w:ascii="Times New Roman" w:hAnsi="Times New Roman"/>
          <w:i/>
        </w:rPr>
        <w:t>b</w:t>
      </w:r>
      <w:r w:rsidR="00434CAD" w:rsidRPr="00C13FE9">
        <w:rPr>
          <w:rFonts w:ascii="Times New Roman" w:hAnsi="Times New Roman"/>
        </w:rPr>
        <w:t xml:space="preserve"> and </w:t>
      </w:r>
      <w:r w:rsidR="00434CAD" w:rsidRPr="00C13FE9">
        <w:rPr>
          <w:rFonts w:ascii="Times New Roman" w:hAnsi="Times New Roman"/>
          <w:i/>
        </w:rPr>
        <w:t xml:space="preserve">L </w:t>
      </w:r>
      <w:r w:rsidR="00434CAD" w:rsidRPr="00C13FE9">
        <w:rPr>
          <w:rFonts w:ascii="Times New Roman" w:hAnsi="Times New Roman"/>
        </w:rPr>
        <w:t xml:space="preserve">with temperature in </w:t>
      </w:r>
      <w:bookmarkStart w:id="87" w:name="_Hlk148632243"/>
      <w:r w:rsidR="002D1719" w:rsidRPr="00C13FE9">
        <w:rPr>
          <w:rFonts w:ascii="Times New Roman" w:hAnsi="Times New Roman"/>
        </w:rPr>
        <w:t>amphibians and reptiles</w:t>
      </w:r>
      <w:bookmarkEnd w:id="87"/>
      <w:r w:rsidR="00434CAD" w:rsidRPr="00C13FE9">
        <w:rPr>
          <w:rFonts w:ascii="Times New Roman" w:hAnsi="Times New Roman"/>
        </w:rPr>
        <w:t xml:space="preserve"> could be attributed to a </w:t>
      </w:r>
      <w:r w:rsidR="00ED1C98" w:rsidRPr="00C13FE9">
        <w:rPr>
          <w:rFonts w:ascii="Times New Roman" w:hAnsi="Times New Roman"/>
        </w:rPr>
        <w:t>constant response of metabolic influences across ontogeny including a combination of V-related maintenance and decelerating growth, or possibly SA-related processes (e.g., water loss avoidance or heat conservation; discussed by Glazier 2020).</w:t>
      </w:r>
      <w:bookmarkEnd w:id="74"/>
    </w:p>
    <w:p w14:paraId="42A5F303" w14:textId="76D5CDA4" w:rsidR="00434CAD" w:rsidRPr="00C13FE9" w:rsidRDefault="00434CAD" w:rsidP="00434CAD">
      <w:pPr>
        <w:pStyle w:val="Ttulo3SOC"/>
        <w:spacing w:after="240"/>
        <w:rPr>
          <w:noProof w:val="0"/>
          <w:color w:val="auto"/>
        </w:rPr>
      </w:pPr>
      <w:bookmarkStart w:id="88" w:name="_Toc126627793"/>
      <w:r w:rsidRPr="00C13FE9">
        <w:rPr>
          <w:noProof w:val="0"/>
          <w:color w:val="auto"/>
        </w:rPr>
        <w:t>4.2. The effect of activity</w:t>
      </w:r>
      <w:bookmarkEnd w:id="88"/>
    </w:p>
    <w:p w14:paraId="7368A1F0" w14:textId="15EF3527" w:rsidR="00434CAD" w:rsidRPr="00C13FE9" w:rsidRDefault="00434CAD" w:rsidP="00434CAD">
      <w:pPr>
        <w:spacing w:line="360" w:lineRule="auto"/>
        <w:ind w:firstLine="720"/>
        <w:jc w:val="both"/>
        <w:rPr>
          <w:rFonts w:ascii="Times New Roman" w:hAnsi="Times New Roman"/>
        </w:rPr>
      </w:pPr>
      <w:bookmarkStart w:id="89" w:name="_Hlk107507146"/>
      <w:r w:rsidRPr="00C13FE9">
        <w:rPr>
          <w:rFonts w:ascii="Times New Roman" w:hAnsi="Times New Roman"/>
        </w:rPr>
        <w:t xml:space="preserve">Following the MLBH prediction that increased muscular activity during locomotion increases the relative influence of V-related over SA-related processes (Glazier 2008, 2009), </w:t>
      </w:r>
      <w:r w:rsidR="00196388" w:rsidRPr="00C13FE9">
        <w:rPr>
          <w:rFonts w:ascii="Times New Roman" w:hAnsi="Times New Roman"/>
        </w:rPr>
        <w:t>we</w:t>
      </w:r>
      <w:r w:rsidRPr="00C13FE9">
        <w:rPr>
          <w:rFonts w:ascii="Times New Roman" w:hAnsi="Times New Roman"/>
        </w:rPr>
        <w:t xml:space="preserve"> found that </w:t>
      </w:r>
      <w:r w:rsidR="00CC6259" w:rsidRPr="00C13FE9">
        <w:rPr>
          <w:rFonts w:ascii="Times New Roman" w:hAnsi="Times New Roman"/>
        </w:rPr>
        <w:t xml:space="preserve">the </w:t>
      </w:r>
      <w:r w:rsidRPr="00C13FE9">
        <w:rPr>
          <w:rFonts w:ascii="Times New Roman" w:hAnsi="Times New Roman"/>
        </w:rPr>
        <w:t xml:space="preserve">slope </w:t>
      </w:r>
      <w:r w:rsidRPr="00C13FE9">
        <w:rPr>
          <w:rFonts w:ascii="Times New Roman" w:hAnsi="Times New Roman"/>
          <w:i/>
        </w:rPr>
        <w:t>b</w:t>
      </w:r>
      <w:r w:rsidRPr="00C13FE9">
        <w:rPr>
          <w:rFonts w:ascii="Times New Roman" w:hAnsi="Times New Roman"/>
        </w:rPr>
        <w:t xml:space="preserve"> increased with </w:t>
      </w:r>
      <w:r w:rsidRPr="00C13FE9">
        <w:rPr>
          <w:rFonts w:ascii="Times New Roman" w:hAnsi="Times New Roman"/>
          <w:i/>
        </w:rPr>
        <w:t>L</w:t>
      </w:r>
      <w:r w:rsidRPr="00C13FE9">
        <w:rPr>
          <w:rFonts w:ascii="Times New Roman" w:hAnsi="Times New Roman"/>
        </w:rPr>
        <w:t xml:space="preserve"> as activity increases in </w:t>
      </w:r>
      <w:r w:rsidR="002D1719" w:rsidRPr="00C13FE9">
        <w:rPr>
          <w:rFonts w:ascii="Times New Roman" w:hAnsi="Times New Roman"/>
        </w:rPr>
        <w:t>amphibians and reptiles</w:t>
      </w:r>
      <w:r w:rsidRPr="00C13FE9">
        <w:rPr>
          <w:rFonts w:ascii="Times New Roman" w:hAnsi="Times New Roman"/>
        </w:rPr>
        <w:t xml:space="preserve">. However, </w:t>
      </w:r>
      <w:r w:rsidR="00334EEF" w:rsidRPr="00C13FE9">
        <w:rPr>
          <w:rFonts w:ascii="Times New Roman" w:hAnsi="Times New Roman"/>
        </w:rPr>
        <w:t>no such</w:t>
      </w:r>
      <w:r w:rsidR="00241CC9" w:rsidRPr="00C13FE9">
        <w:rPr>
          <w:rFonts w:ascii="Times New Roman" w:hAnsi="Times New Roman"/>
        </w:rPr>
        <w:t xml:space="preserve"> overall</w:t>
      </w:r>
      <w:r w:rsidRPr="00C13FE9">
        <w:rPr>
          <w:rFonts w:ascii="Times New Roman" w:hAnsi="Times New Roman"/>
        </w:rPr>
        <w:t xml:space="preserve"> effect of activity on </w:t>
      </w:r>
      <w:r w:rsidRPr="00C13FE9">
        <w:rPr>
          <w:rFonts w:ascii="Times New Roman" w:hAnsi="Times New Roman"/>
          <w:i/>
        </w:rPr>
        <w:t>b</w:t>
      </w:r>
      <w:r w:rsidRPr="00C13FE9">
        <w:rPr>
          <w:rFonts w:ascii="Times New Roman" w:hAnsi="Times New Roman"/>
        </w:rPr>
        <w:t xml:space="preserve"> was observed within fish species. </w:t>
      </w:r>
      <w:bookmarkStart w:id="90" w:name="_Hlk148902777"/>
      <w:r w:rsidR="00CB270C" w:rsidRPr="00C13FE9">
        <w:rPr>
          <w:rFonts w:ascii="Times New Roman" w:hAnsi="Times New Roman"/>
        </w:rPr>
        <w:t xml:space="preserve">These results </w:t>
      </w:r>
      <w:r w:rsidR="00CB270C" w:rsidRPr="00C13FE9">
        <w:rPr>
          <w:rFonts w:ascii="Times New Roman" w:hAnsi="Times New Roman"/>
        </w:rPr>
        <w:lastRenderedPageBreak/>
        <w:t xml:space="preserve">contrast with </w:t>
      </w:r>
      <w:r w:rsidR="0024637C" w:rsidRPr="00C13FE9">
        <w:rPr>
          <w:rFonts w:ascii="Times New Roman" w:hAnsi="Times New Roman"/>
        </w:rPr>
        <w:t xml:space="preserve">the higher </w:t>
      </w:r>
      <w:r w:rsidR="00CB270C" w:rsidRPr="00C13FE9">
        <w:rPr>
          <w:rFonts w:ascii="Times New Roman" w:hAnsi="Times New Roman"/>
        </w:rPr>
        <w:t xml:space="preserve">intraspecific </w:t>
      </w:r>
      <w:r w:rsidR="00CB270C" w:rsidRPr="00C13FE9">
        <w:rPr>
          <w:rFonts w:ascii="Times New Roman" w:hAnsi="Times New Roman"/>
          <w:i/>
          <w:iCs/>
        </w:rPr>
        <w:t>b</w:t>
      </w:r>
      <w:r w:rsidR="00CB270C" w:rsidRPr="00C13FE9">
        <w:rPr>
          <w:rFonts w:ascii="Times New Roman" w:hAnsi="Times New Roman"/>
        </w:rPr>
        <w:t xml:space="preserve"> </w:t>
      </w:r>
      <w:r w:rsidR="0024637C" w:rsidRPr="00C13FE9">
        <w:rPr>
          <w:rFonts w:ascii="Times New Roman" w:hAnsi="Times New Roman"/>
        </w:rPr>
        <w:t xml:space="preserve">values with locomotion </w:t>
      </w:r>
      <w:r w:rsidR="00CB270C" w:rsidRPr="00C13FE9">
        <w:rPr>
          <w:rFonts w:ascii="Times New Roman" w:hAnsi="Times New Roman"/>
        </w:rPr>
        <w:t xml:space="preserve">in aquatic ectotherms </w:t>
      </w:r>
      <w:r w:rsidR="0024637C" w:rsidRPr="00C13FE9">
        <w:rPr>
          <w:rFonts w:ascii="Times New Roman" w:hAnsi="Times New Roman"/>
        </w:rPr>
        <w:t xml:space="preserve">found </w:t>
      </w:r>
      <w:r w:rsidR="00CB270C" w:rsidRPr="00C13FE9">
        <w:rPr>
          <w:rFonts w:ascii="Times New Roman" w:hAnsi="Times New Roman"/>
        </w:rPr>
        <w:t xml:space="preserve">by Glazier (2009), </w:t>
      </w:r>
      <w:r w:rsidR="0024637C" w:rsidRPr="00C13FE9">
        <w:rPr>
          <w:rFonts w:ascii="Times New Roman" w:hAnsi="Times New Roman"/>
        </w:rPr>
        <w:t>possibly because th</w:t>
      </w:r>
      <w:r w:rsidR="00F85E0B" w:rsidRPr="00C13FE9">
        <w:rPr>
          <w:rFonts w:ascii="Times New Roman" w:hAnsi="Times New Roman"/>
        </w:rPr>
        <w:t>at</w:t>
      </w:r>
      <w:r w:rsidR="00E45A23" w:rsidRPr="00C13FE9">
        <w:rPr>
          <w:rFonts w:ascii="Times New Roman" w:hAnsi="Times New Roman"/>
        </w:rPr>
        <w:t xml:space="preserve"> study </w:t>
      </w:r>
      <w:r w:rsidR="0024637C" w:rsidRPr="00C13FE9">
        <w:rPr>
          <w:rFonts w:ascii="Times New Roman" w:hAnsi="Times New Roman"/>
        </w:rPr>
        <w:t xml:space="preserve">compared </w:t>
      </w:r>
      <w:r w:rsidR="00CB270C" w:rsidRPr="00C13FE9">
        <w:rPr>
          <w:rFonts w:ascii="Times New Roman" w:hAnsi="Times New Roman"/>
        </w:rPr>
        <w:t>rest</w:t>
      </w:r>
      <w:r w:rsidR="0024637C" w:rsidRPr="00C13FE9">
        <w:rPr>
          <w:rFonts w:ascii="Times New Roman" w:hAnsi="Times New Roman"/>
        </w:rPr>
        <w:t xml:space="preserve">ing </w:t>
      </w:r>
      <w:r w:rsidR="0024637C" w:rsidRPr="00C13FE9">
        <w:rPr>
          <w:rFonts w:ascii="Times New Roman" w:hAnsi="Times New Roman"/>
          <w:i/>
          <w:iCs/>
        </w:rPr>
        <w:t>vs</w:t>
      </w:r>
      <w:r w:rsidR="0024637C" w:rsidRPr="00C13FE9">
        <w:rPr>
          <w:rFonts w:ascii="Times New Roman" w:hAnsi="Times New Roman"/>
        </w:rPr>
        <w:t>.</w:t>
      </w:r>
      <w:r w:rsidR="00CB270C" w:rsidRPr="00C13FE9">
        <w:rPr>
          <w:rFonts w:ascii="Times New Roman" w:hAnsi="Times New Roman"/>
        </w:rPr>
        <w:t xml:space="preserve"> maximal activity</w:t>
      </w:r>
      <w:r w:rsidR="0024637C" w:rsidRPr="00C13FE9">
        <w:rPr>
          <w:rFonts w:ascii="Times New Roman" w:hAnsi="Times New Roman"/>
        </w:rPr>
        <w:t xml:space="preserve"> measurements, whilst we investigated a wide</w:t>
      </w:r>
      <w:r w:rsidR="009A7758" w:rsidRPr="00C13FE9">
        <w:rPr>
          <w:rFonts w:ascii="Times New Roman" w:hAnsi="Times New Roman"/>
        </w:rPr>
        <w:t>r</w:t>
      </w:r>
      <w:r w:rsidR="0024637C" w:rsidRPr="00C13FE9">
        <w:rPr>
          <w:rFonts w:ascii="Times New Roman" w:hAnsi="Times New Roman"/>
        </w:rPr>
        <w:t xml:space="preserve"> range of activity levels</w:t>
      </w:r>
      <w:r w:rsidR="009A7758" w:rsidRPr="00C13FE9">
        <w:rPr>
          <w:rFonts w:ascii="Times New Roman" w:hAnsi="Times New Roman"/>
        </w:rPr>
        <w:t xml:space="preserve"> and species</w:t>
      </w:r>
      <w:r w:rsidR="000D38BF" w:rsidRPr="00C13FE9">
        <w:rPr>
          <w:rFonts w:ascii="Times New Roman" w:hAnsi="Times New Roman"/>
        </w:rPr>
        <w:t xml:space="preserve"> (see Appendix S7)</w:t>
      </w:r>
      <w:r w:rsidR="00CB270C" w:rsidRPr="00C13FE9">
        <w:rPr>
          <w:rFonts w:ascii="Times New Roman" w:hAnsi="Times New Roman"/>
        </w:rPr>
        <w:t>.</w:t>
      </w:r>
      <w:bookmarkEnd w:id="90"/>
      <w:r w:rsidR="00CB270C" w:rsidRPr="00C13FE9">
        <w:rPr>
          <w:rFonts w:ascii="Times New Roman" w:hAnsi="Times New Roman"/>
        </w:rPr>
        <w:t xml:space="preserve"> </w:t>
      </w:r>
      <w:r w:rsidR="00F629D8" w:rsidRPr="00C13FE9">
        <w:rPr>
          <w:rFonts w:ascii="Times New Roman" w:hAnsi="Times New Roman"/>
        </w:rPr>
        <w:t>O</w:t>
      </w:r>
      <w:r w:rsidR="00442EFA" w:rsidRPr="00C13FE9">
        <w:rPr>
          <w:rFonts w:ascii="Times New Roman" w:hAnsi="Times New Roman"/>
        </w:rPr>
        <w:t>ur</w:t>
      </w:r>
      <w:r w:rsidRPr="00C13FE9">
        <w:rPr>
          <w:rFonts w:ascii="Times New Roman" w:hAnsi="Times New Roman"/>
        </w:rPr>
        <w:t xml:space="preserve"> </w:t>
      </w:r>
      <w:r w:rsidR="00442EFA" w:rsidRPr="00C13FE9">
        <w:rPr>
          <w:rFonts w:ascii="Times New Roman" w:hAnsi="Times New Roman"/>
        </w:rPr>
        <w:t xml:space="preserve">quantitative </w:t>
      </w:r>
      <w:r w:rsidRPr="00C13FE9">
        <w:rPr>
          <w:rFonts w:ascii="Times New Roman" w:hAnsi="Times New Roman"/>
        </w:rPr>
        <w:t>predict</w:t>
      </w:r>
      <w:r w:rsidR="00442EFA" w:rsidRPr="00C13FE9">
        <w:rPr>
          <w:rFonts w:ascii="Times New Roman" w:hAnsi="Times New Roman"/>
        </w:rPr>
        <w:t>ion for the</w:t>
      </w:r>
      <w:r w:rsidRPr="00C13FE9">
        <w:rPr>
          <w:rFonts w:ascii="Times New Roman" w:hAnsi="Times New Roman"/>
        </w:rPr>
        <w:t xml:space="preserve"> effect of activity on </w:t>
      </w:r>
      <w:r w:rsidRPr="00C13FE9">
        <w:rPr>
          <w:rFonts w:ascii="Times New Roman" w:hAnsi="Times New Roman"/>
          <w:i/>
        </w:rPr>
        <w:t>b</w:t>
      </w:r>
      <w:r w:rsidR="009A7758" w:rsidRPr="00C13FE9">
        <w:rPr>
          <w:rFonts w:ascii="Times New Roman" w:hAnsi="Times New Roman"/>
        </w:rPr>
        <w:t xml:space="preserve"> </w:t>
      </w:r>
      <w:r w:rsidR="00442EFA" w:rsidRPr="00C13FE9">
        <w:rPr>
          <w:rFonts w:ascii="Times New Roman" w:hAnsi="Times New Roman"/>
        </w:rPr>
        <w:t xml:space="preserve">– </w:t>
      </w:r>
      <w:r w:rsidR="00F629D8" w:rsidRPr="00C13FE9">
        <w:rPr>
          <w:rFonts w:ascii="Times New Roman" w:hAnsi="Times New Roman"/>
        </w:rPr>
        <w:t>assuming a</w:t>
      </w:r>
      <w:r w:rsidRPr="00C13FE9">
        <w:rPr>
          <w:rFonts w:ascii="Times New Roman" w:hAnsi="Times New Roman"/>
        </w:rPr>
        <w:t xml:space="preserve"> metabolic cost of locomotor activity proportional to body mass</w:t>
      </w:r>
      <w:r w:rsidR="00442EFA" w:rsidRPr="00C13FE9">
        <w:rPr>
          <w:rFonts w:ascii="Times New Roman" w:hAnsi="Times New Roman"/>
        </w:rPr>
        <w:t xml:space="preserve"> – </w:t>
      </w:r>
      <w:bookmarkStart w:id="91" w:name="_Hlk149078050"/>
      <w:r w:rsidRPr="00C13FE9">
        <w:rPr>
          <w:rFonts w:ascii="Times New Roman" w:hAnsi="Times New Roman"/>
        </w:rPr>
        <w:t xml:space="preserve">was consistent with </w:t>
      </w:r>
      <w:r w:rsidR="009A7758" w:rsidRPr="00C13FE9">
        <w:rPr>
          <w:rFonts w:ascii="Times New Roman" w:hAnsi="Times New Roman"/>
        </w:rPr>
        <w:t xml:space="preserve">the </w:t>
      </w:r>
      <w:r w:rsidRPr="00C13FE9">
        <w:rPr>
          <w:rFonts w:ascii="Times New Roman" w:hAnsi="Times New Roman"/>
        </w:rPr>
        <w:t xml:space="preserve">observed </w:t>
      </w:r>
      <w:r w:rsidRPr="00C13FE9">
        <w:rPr>
          <w:rFonts w:ascii="Times New Roman" w:hAnsi="Times New Roman"/>
          <w:i/>
        </w:rPr>
        <w:t>b</w:t>
      </w:r>
      <w:r w:rsidRPr="00C13FE9">
        <w:rPr>
          <w:rFonts w:ascii="Times New Roman" w:hAnsi="Times New Roman"/>
        </w:rPr>
        <w:t xml:space="preserve"> values</w:t>
      </w:r>
      <w:r w:rsidR="0024637C" w:rsidRPr="00C13FE9">
        <w:rPr>
          <w:rFonts w:ascii="Times New Roman" w:hAnsi="Times New Roman"/>
        </w:rPr>
        <w:t xml:space="preserve"> </w:t>
      </w:r>
      <w:r w:rsidR="00442EFA" w:rsidRPr="00C13FE9">
        <w:rPr>
          <w:rFonts w:ascii="Times New Roman" w:hAnsi="Times New Roman"/>
        </w:rPr>
        <w:t>at</w:t>
      </w:r>
      <w:r w:rsidR="0024637C" w:rsidRPr="00C13FE9">
        <w:rPr>
          <w:rFonts w:ascii="Times New Roman" w:hAnsi="Times New Roman"/>
        </w:rPr>
        <w:t xml:space="preserve"> maximum activity</w:t>
      </w:r>
      <w:r w:rsidRPr="00C13FE9">
        <w:rPr>
          <w:rFonts w:ascii="Times New Roman" w:hAnsi="Times New Roman"/>
        </w:rPr>
        <w:t xml:space="preserve"> in air-breathing but not</w:t>
      </w:r>
      <w:r w:rsidR="00DF5BAD" w:rsidRPr="00C13FE9">
        <w:rPr>
          <w:rFonts w:ascii="Times New Roman" w:hAnsi="Times New Roman"/>
        </w:rPr>
        <w:t xml:space="preserve"> in</w:t>
      </w:r>
      <w:r w:rsidRPr="00C13FE9">
        <w:rPr>
          <w:rFonts w:ascii="Times New Roman" w:hAnsi="Times New Roman"/>
        </w:rPr>
        <w:t xml:space="preserve"> </w:t>
      </w:r>
      <w:r w:rsidR="00BC3886" w:rsidRPr="00C13FE9">
        <w:rPr>
          <w:rFonts w:ascii="Times New Roman" w:hAnsi="Times New Roman"/>
        </w:rPr>
        <w:t>water-breathing species</w:t>
      </w:r>
      <w:r w:rsidRPr="00C13FE9">
        <w:rPr>
          <w:rFonts w:ascii="Times New Roman" w:hAnsi="Times New Roman"/>
        </w:rPr>
        <w:t xml:space="preserve"> (Fig. 3)</w:t>
      </w:r>
      <w:r w:rsidR="00F629D8" w:rsidRPr="00C13FE9">
        <w:rPr>
          <w:rFonts w:ascii="Times New Roman" w:hAnsi="Times New Roman"/>
        </w:rPr>
        <w:t>,</w:t>
      </w:r>
      <w:bookmarkEnd w:id="91"/>
      <w:r w:rsidR="00F629D8" w:rsidRPr="00C13FE9" w:rsidDel="00F629D8">
        <w:rPr>
          <w:rFonts w:ascii="Times New Roman" w:hAnsi="Times New Roman"/>
        </w:rPr>
        <w:t xml:space="preserve"> </w:t>
      </w:r>
      <w:r w:rsidR="00F629D8" w:rsidRPr="00C13FE9">
        <w:rPr>
          <w:rFonts w:ascii="Times New Roman" w:hAnsi="Times New Roman"/>
        </w:rPr>
        <w:t>which</w:t>
      </w:r>
      <w:r w:rsidR="00442EFA" w:rsidRPr="00C13FE9">
        <w:rPr>
          <w:rFonts w:ascii="Times New Roman" w:hAnsi="Times New Roman"/>
        </w:rPr>
        <w:t xml:space="preserve"> </w:t>
      </w:r>
      <w:r w:rsidR="00C0757E" w:rsidRPr="00C13FE9">
        <w:rPr>
          <w:rFonts w:ascii="Times New Roman" w:hAnsi="Times New Roman"/>
        </w:rPr>
        <w:t>provides further</w:t>
      </w:r>
      <w:r w:rsidR="00442EFA" w:rsidRPr="00C13FE9">
        <w:rPr>
          <w:rFonts w:ascii="Times New Roman" w:hAnsi="Times New Roman"/>
        </w:rPr>
        <w:t xml:space="preserve"> evidence </w:t>
      </w:r>
      <w:r w:rsidR="00DC09B2" w:rsidRPr="00C13FE9">
        <w:rPr>
          <w:rFonts w:ascii="Times New Roman" w:hAnsi="Times New Roman"/>
        </w:rPr>
        <w:t>of</w:t>
      </w:r>
      <w:r w:rsidR="00442EFA" w:rsidRPr="00C13FE9">
        <w:rPr>
          <w:rFonts w:ascii="Times New Roman" w:hAnsi="Times New Roman"/>
        </w:rPr>
        <w:t xml:space="preserve"> </w:t>
      </w:r>
      <w:r w:rsidRPr="00C13FE9">
        <w:rPr>
          <w:rFonts w:ascii="Times New Roman" w:hAnsi="Times New Roman"/>
        </w:rPr>
        <w:t xml:space="preserve">an influence that prevents </w:t>
      </w:r>
      <w:r w:rsidRPr="00C13FE9">
        <w:rPr>
          <w:rFonts w:ascii="Times New Roman" w:hAnsi="Times New Roman"/>
          <w:i/>
        </w:rPr>
        <w:t>b</w:t>
      </w:r>
      <w:r w:rsidRPr="00C13FE9">
        <w:rPr>
          <w:rFonts w:ascii="Times New Roman" w:hAnsi="Times New Roman"/>
        </w:rPr>
        <w:t xml:space="preserve"> from increasing during muscular power production in fish</w:t>
      </w:r>
      <w:r w:rsidR="00FC2A08" w:rsidRPr="00C13FE9">
        <w:rPr>
          <w:rFonts w:ascii="Times New Roman" w:hAnsi="Times New Roman"/>
        </w:rPr>
        <w:t xml:space="preserve"> (Fig. 4C, D)</w:t>
      </w:r>
      <w:r w:rsidRPr="00C13FE9">
        <w:rPr>
          <w:rFonts w:ascii="Times New Roman" w:hAnsi="Times New Roman"/>
        </w:rPr>
        <w:t xml:space="preserve">. Again, </w:t>
      </w:r>
      <w:r w:rsidR="00196388" w:rsidRPr="00C13FE9">
        <w:rPr>
          <w:rFonts w:ascii="Times New Roman" w:hAnsi="Times New Roman"/>
        </w:rPr>
        <w:t>we</w:t>
      </w:r>
      <w:r w:rsidRPr="00C13FE9">
        <w:rPr>
          <w:rFonts w:ascii="Times New Roman" w:hAnsi="Times New Roman"/>
        </w:rPr>
        <w:t xml:space="preserve"> propose that evolved avoidance of oxygen shortage in water-breathers may explain this finding. </w:t>
      </w:r>
      <w:r w:rsidR="00ED1C98" w:rsidRPr="00C13FE9">
        <w:rPr>
          <w:rFonts w:ascii="Times New Roman" w:hAnsi="Times New Roman"/>
        </w:rPr>
        <w:t>Arguably, athletic fish (</w:t>
      </w:r>
      <w:bookmarkStart w:id="92" w:name="_Hlk156771770"/>
      <w:r w:rsidR="00ED1C98" w:rsidRPr="00C13FE9">
        <w:rPr>
          <w:rFonts w:ascii="Times New Roman" w:hAnsi="Times New Roman"/>
        </w:rPr>
        <w:t xml:space="preserve">i.e., high aerobic and locomotory capacity) </w:t>
      </w:r>
      <w:bookmarkEnd w:id="92"/>
      <w:r w:rsidR="00ED1C98" w:rsidRPr="00C13FE9">
        <w:rPr>
          <w:rFonts w:ascii="Times New Roman" w:hAnsi="Times New Roman"/>
        </w:rPr>
        <w:t xml:space="preserve">in cool, flowing, well-oxygenated waters may be less prone to oxygen-supply limits, and thus more likely to show </w:t>
      </w:r>
      <w:proofErr w:type="gramStart"/>
      <w:r w:rsidR="00ED1C98" w:rsidRPr="00C13FE9">
        <w:rPr>
          <w:rFonts w:ascii="Times New Roman" w:hAnsi="Times New Roman"/>
        </w:rPr>
        <w:t>a</w:t>
      </w:r>
      <w:proofErr w:type="gramEnd"/>
      <w:r w:rsidR="00ED1C98" w:rsidRPr="00C13FE9">
        <w:rPr>
          <w:rFonts w:ascii="Times New Roman" w:hAnsi="Times New Roman"/>
        </w:rPr>
        <w:t xml:space="preserve"> MLB effect </w:t>
      </w:r>
      <w:bookmarkStart w:id="93" w:name="_Hlk156771798"/>
      <w:r w:rsidR="00ED1C98" w:rsidRPr="00C13FE9">
        <w:rPr>
          <w:rFonts w:ascii="Times New Roman" w:hAnsi="Times New Roman"/>
        </w:rPr>
        <w:t>unconstrained by avoidance of oxygen shortage</w:t>
      </w:r>
      <w:bookmarkEnd w:id="93"/>
      <w:r w:rsidR="00ED1C98" w:rsidRPr="00C13FE9">
        <w:rPr>
          <w:rFonts w:ascii="Times New Roman" w:hAnsi="Times New Roman"/>
        </w:rPr>
        <w:t xml:space="preserve"> (e.g., Brett 1965; Rao 1968; </w:t>
      </w:r>
      <w:proofErr w:type="spellStart"/>
      <w:r w:rsidR="00ED1C98" w:rsidRPr="00C13FE9">
        <w:rPr>
          <w:rFonts w:ascii="Times New Roman" w:hAnsi="Times New Roman"/>
        </w:rPr>
        <w:t>Ohlberger</w:t>
      </w:r>
      <w:proofErr w:type="spellEnd"/>
      <w:r w:rsidR="00ED1C98" w:rsidRPr="00C13FE9">
        <w:rPr>
          <w:rFonts w:ascii="Times New Roman" w:hAnsi="Times New Roman"/>
        </w:rPr>
        <w:t xml:space="preserve"> et al. 2007). Yet, more </w:t>
      </w:r>
      <w:r w:rsidR="00BF76E8">
        <w:rPr>
          <w:rFonts w:ascii="Times New Roman" w:hAnsi="Times New Roman"/>
        </w:rPr>
        <w:t>broadly</w:t>
      </w:r>
      <w:r w:rsidR="00ED1C98" w:rsidRPr="00C13FE9">
        <w:rPr>
          <w:rFonts w:ascii="Times New Roman" w:hAnsi="Times New Roman"/>
          <w:i/>
          <w:iCs/>
        </w:rPr>
        <w:t>,</w:t>
      </w:r>
      <w:r w:rsidR="00ED1C98" w:rsidRPr="00C13FE9">
        <w:rPr>
          <w:rFonts w:ascii="Times New Roman" w:hAnsi="Times New Roman"/>
        </w:rPr>
        <w:t xml:space="preserve"> w</w:t>
      </w:r>
      <w:r w:rsidR="00196388" w:rsidRPr="00C13FE9">
        <w:rPr>
          <w:rFonts w:ascii="Times New Roman" w:hAnsi="Times New Roman"/>
        </w:rPr>
        <w:t>e</w:t>
      </w:r>
      <w:r w:rsidRPr="00C13FE9">
        <w:rPr>
          <w:rFonts w:ascii="Times New Roman" w:hAnsi="Times New Roman"/>
        </w:rPr>
        <w:t xml:space="preserve"> posit that the oxygen costs of aerobically fuelled locomotion will not generally be proportional to body mass (or V) in water-</w:t>
      </w:r>
      <w:proofErr w:type="gramStart"/>
      <w:r w:rsidRPr="00C13FE9">
        <w:rPr>
          <w:rFonts w:ascii="Times New Roman" w:hAnsi="Times New Roman"/>
        </w:rPr>
        <w:t>breathers, but</w:t>
      </w:r>
      <w:proofErr w:type="gramEnd"/>
      <w:r w:rsidRPr="00C13FE9">
        <w:rPr>
          <w:rFonts w:ascii="Times New Roman" w:hAnsi="Times New Roman"/>
        </w:rPr>
        <w:t xml:space="preserve"> will be disproportionately less at larger sizes</w:t>
      </w:r>
      <w:r w:rsidR="00ED1C98" w:rsidRPr="00C13FE9">
        <w:rPr>
          <w:rFonts w:ascii="Times New Roman" w:hAnsi="Times New Roman"/>
        </w:rPr>
        <w:t xml:space="preserve"> (e.g., </w:t>
      </w:r>
      <w:proofErr w:type="spellStart"/>
      <w:r w:rsidR="00ED1C98" w:rsidRPr="00C13FE9">
        <w:rPr>
          <w:rFonts w:ascii="Times New Roman" w:hAnsi="Times New Roman"/>
        </w:rPr>
        <w:t>Ohlberger</w:t>
      </w:r>
      <w:proofErr w:type="spellEnd"/>
      <w:r w:rsidR="00ED1C98" w:rsidRPr="00C13FE9">
        <w:rPr>
          <w:rFonts w:ascii="Times New Roman" w:hAnsi="Times New Roman"/>
        </w:rPr>
        <w:t xml:space="preserve"> et al. 2006, 2007)</w:t>
      </w:r>
      <w:r w:rsidRPr="00C13FE9">
        <w:rPr>
          <w:rFonts w:ascii="Times New Roman" w:hAnsi="Times New Roman"/>
        </w:rPr>
        <w:t>, following selection against large individuals that over-exert themselves to the extent that oxygen shortage reduces fitness</w:t>
      </w:r>
      <w:r w:rsidR="00E20C00">
        <w:rPr>
          <w:rFonts w:ascii="Times New Roman" w:hAnsi="Times New Roman"/>
        </w:rPr>
        <w:t>.</w:t>
      </w:r>
    </w:p>
    <w:p w14:paraId="10196AF4" w14:textId="77777777" w:rsidR="00434CAD" w:rsidRPr="00C13FE9" w:rsidRDefault="00434CAD" w:rsidP="00434CAD">
      <w:pPr>
        <w:spacing w:line="360" w:lineRule="auto"/>
        <w:jc w:val="both"/>
        <w:rPr>
          <w:rFonts w:ascii="Times New Roman" w:hAnsi="Times New Roman"/>
        </w:rPr>
      </w:pPr>
    </w:p>
    <w:p w14:paraId="06FA3B43" w14:textId="088A50FF" w:rsidR="00434CAD" w:rsidRPr="00C13FE9" w:rsidRDefault="00434CAD" w:rsidP="00196388">
      <w:pPr>
        <w:spacing w:line="360" w:lineRule="auto"/>
        <w:ind w:firstLine="720"/>
        <w:jc w:val="both"/>
        <w:rPr>
          <w:rFonts w:ascii="Times New Roman" w:hAnsi="Times New Roman"/>
        </w:rPr>
      </w:pPr>
      <w:r w:rsidRPr="00C13FE9">
        <w:rPr>
          <w:rFonts w:ascii="Times New Roman" w:hAnsi="Times New Roman"/>
        </w:rPr>
        <w:t xml:space="preserve">High activity and warm temperature would therefore be expected to combine to lower </w:t>
      </w:r>
      <w:r w:rsidRPr="00C13FE9">
        <w:rPr>
          <w:rFonts w:ascii="Times New Roman" w:hAnsi="Times New Roman"/>
          <w:i/>
        </w:rPr>
        <w:t xml:space="preserve">b </w:t>
      </w:r>
      <w:r w:rsidRPr="00C13FE9">
        <w:rPr>
          <w:rFonts w:ascii="Times New Roman" w:hAnsi="Times New Roman"/>
        </w:rPr>
        <w:t>in water-</w:t>
      </w:r>
      <w:proofErr w:type="gramStart"/>
      <w:r w:rsidRPr="00C13FE9">
        <w:rPr>
          <w:rFonts w:ascii="Times New Roman" w:hAnsi="Times New Roman"/>
        </w:rPr>
        <w:t>breathers, but</w:t>
      </w:r>
      <w:proofErr w:type="gramEnd"/>
      <w:r w:rsidRPr="00C13FE9">
        <w:rPr>
          <w:rFonts w:ascii="Times New Roman" w:hAnsi="Times New Roman"/>
        </w:rPr>
        <w:t xml:space="preserve"> increase it in air-breathers. Indeed, warming-induced reductions in aerobic scope were predicted in a recent quantitative model and supported by empirical data on 286 teleost species (Rubalcaba et al. 2020), suggesting that larger, active individuals may be more susceptible to oxygen limitation in warmer water.</w:t>
      </w:r>
      <w:bookmarkEnd w:id="89"/>
      <w:r w:rsidRPr="00C13FE9">
        <w:rPr>
          <w:rFonts w:ascii="Times New Roman" w:hAnsi="Times New Roman"/>
        </w:rPr>
        <w:t xml:space="preserve"> </w:t>
      </w:r>
      <w:r w:rsidR="003C19F2" w:rsidRPr="00C13FE9">
        <w:rPr>
          <w:rFonts w:ascii="Times New Roman" w:hAnsi="Times New Roman"/>
        </w:rPr>
        <w:t>Conversely</w:t>
      </w:r>
      <w:r w:rsidRPr="00C13FE9">
        <w:rPr>
          <w:rFonts w:ascii="Times New Roman" w:hAnsi="Times New Roman"/>
        </w:rPr>
        <w:t xml:space="preserve">, aerobic scopes exhibit no such decrease with warming in </w:t>
      </w:r>
      <w:r w:rsidR="00BC3886" w:rsidRPr="00C13FE9">
        <w:rPr>
          <w:rFonts w:ascii="Times New Roman" w:hAnsi="Times New Roman"/>
        </w:rPr>
        <w:t>amphibians and reptiles</w:t>
      </w:r>
      <w:r w:rsidRPr="00C13FE9">
        <w:rPr>
          <w:rFonts w:ascii="Times New Roman" w:hAnsi="Times New Roman"/>
        </w:rPr>
        <w:t xml:space="preserve"> (e.g., Wright 1986; Gifford et al. 2013).</w:t>
      </w:r>
    </w:p>
    <w:p w14:paraId="0DB602D8" w14:textId="77777777" w:rsidR="00196388" w:rsidRPr="00C13FE9" w:rsidRDefault="00196388" w:rsidP="00196388">
      <w:pPr>
        <w:spacing w:line="360" w:lineRule="auto"/>
        <w:jc w:val="both"/>
        <w:rPr>
          <w:rFonts w:ascii="Times New Roman" w:hAnsi="Times New Roman"/>
        </w:rPr>
      </w:pPr>
    </w:p>
    <w:p w14:paraId="21517772" w14:textId="033F0212" w:rsidR="00434CAD" w:rsidRPr="00C13FE9" w:rsidRDefault="00434CAD" w:rsidP="00434CAD">
      <w:pPr>
        <w:pStyle w:val="Ttulo3SOC"/>
        <w:rPr>
          <w:noProof w:val="0"/>
          <w:color w:val="auto"/>
        </w:rPr>
      </w:pPr>
      <w:bookmarkStart w:id="94" w:name="_Toc126627794"/>
      <w:r w:rsidRPr="00C13FE9">
        <w:rPr>
          <w:noProof w:val="0"/>
          <w:color w:val="auto"/>
        </w:rPr>
        <w:t xml:space="preserve">4.3. Intraspecific variation in metabolic scaling: Improving explanatory </w:t>
      </w:r>
      <w:proofErr w:type="gramStart"/>
      <w:r w:rsidRPr="00C13FE9">
        <w:rPr>
          <w:noProof w:val="0"/>
          <w:color w:val="auto"/>
        </w:rPr>
        <w:t>power</w:t>
      </w:r>
      <w:bookmarkEnd w:id="94"/>
      <w:proofErr w:type="gramEnd"/>
    </w:p>
    <w:p w14:paraId="4D600503" w14:textId="22930D58" w:rsidR="00434CAD" w:rsidRPr="00C13FE9" w:rsidRDefault="00434CAD" w:rsidP="00434CAD">
      <w:pPr>
        <w:spacing w:line="360" w:lineRule="auto"/>
        <w:ind w:firstLine="720"/>
        <w:jc w:val="both"/>
        <w:rPr>
          <w:rFonts w:ascii="Times New Roman" w:hAnsi="Times New Roman"/>
        </w:rPr>
      </w:pPr>
      <w:bookmarkStart w:id="95" w:name="_Hlk149076794"/>
      <w:r w:rsidRPr="00C13FE9">
        <w:rPr>
          <w:rFonts w:ascii="Times New Roman" w:hAnsi="Times New Roman"/>
        </w:rPr>
        <w:t xml:space="preserve">Theory to explain and predict variation in ecological energetics in general, and </w:t>
      </w:r>
      <w:r w:rsidR="00EA116E" w:rsidRPr="00C13FE9">
        <w:rPr>
          <w:rFonts w:ascii="Times New Roman" w:hAnsi="Times New Roman"/>
        </w:rPr>
        <w:t xml:space="preserve">intraspecific </w:t>
      </w:r>
      <w:r w:rsidRPr="00C13FE9">
        <w:rPr>
          <w:rFonts w:ascii="Times New Roman" w:hAnsi="Times New Roman"/>
        </w:rPr>
        <w:t>metabolic scaling in particular</w:t>
      </w:r>
      <w:r w:rsidR="00EA116E" w:rsidRPr="00C13FE9">
        <w:rPr>
          <w:rFonts w:ascii="Times New Roman" w:hAnsi="Times New Roman"/>
        </w:rPr>
        <w:t xml:space="preserve"> (see comments on interspecific variation in Appendix S7)</w:t>
      </w:r>
      <w:r w:rsidRPr="00C13FE9">
        <w:rPr>
          <w:rFonts w:ascii="Times New Roman" w:hAnsi="Times New Roman"/>
        </w:rPr>
        <w:t>, need</w:t>
      </w:r>
      <w:r w:rsidR="00ED1C98" w:rsidRPr="00C13FE9">
        <w:rPr>
          <w:rFonts w:ascii="Times New Roman" w:hAnsi="Times New Roman"/>
        </w:rPr>
        <w:t>s</w:t>
      </w:r>
      <w:r w:rsidRPr="00C13FE9">
        <w:rPr>
          <w:rFonts w:ascii="Times New Roman" w:hAnsi="Times New Roman"/>
        </w:rPr>
        <w:t xml:space="preserve"> to account </w:t>
      </w:r>
      <w:r w:rsidRPr="00C13FE9">
        <w:rPr>
          <w:rFonts w:ascii="Times New Roman" w:hAnsi="Times New Roman"/>
          <w:noProof/>
        </w:rPr>
        <w:t xml:space="preserve">for context, which </w:t>
      </w:r>
      <w:proofErr w:type="gramStart"/>
      <w:r w:rsidRPr="00C13FE9">
        <w:rPr>
          <w:rFonts w:ascii="Times New Roman" w:hAnsi="Times New Roman"/>
        </w:rPr>
        <w:t>includes:</w:t>
      </w:r>
      <w:proofErr w:type="gramEnd"/>
      <w:r w:rsidRPr="00C13FE9">
        <w:rPr>
          <w:rFonts w:ascii="Times New Roman" w:hAnsi="Times New Roman"/>
        </w:rPr>
        <w:t xml:space="preserve"> metabolic state or activity level; body and ambient temperature; and selection pressures on resource supply, demand and allocation among metabolic activities (Glazier </w:t>
      </w:r>
      <w:r w:rsidR="0005512E" w:rsidRPr="00C13FE9">
        <w:rPr>
          <w:rFonts w:ascii="Times New Roman" w:hAnsi="Times New Roman"/>
        </w:rPr>
        <w:t>2022</w:t>
      </w:r>
      <w:r w:rsidRPr="00C13FE9">
        <w:rPr>
          <w:rFonts w:ascii="Times New Roman" w:hAnsi="Times New Roman"/>
        </w:rPr>
        <w:t xml:space="preserve">). </w:t>
      </w:r>
      <w:bookmarkEnd w:id="95"/>
      <w:r w:rsidRPr="00C13FE9">
        <w:rPr>
          <w:rFonts w:ascii="Times New Roman" w:hAnsi="Times New Roman"/>
        </w:rPr>
        <w:t xml:space="preserve">For example, Glazier (2020) partly explained why thermal effects on metabolic scaling in ectotherms were not uniform, because of their dependence on activity level, </w:t>
      </w:r>
      <w:r w:rsidR="00EA116E" w:rsidRPr="00C13FE9">
        <w:rPr>
          <w:rFonts w:ascii="Times New Roman" w:hAnsi="Times New Roman"/>
        </w:rPr>
        <w:t>consistent</w:t>
      </w:r>
      <w:r w:rsidR="00124717" w:rsidRPr="00C13FE9">
        <w:rPr>
          <w:rFonts w:ascii="Times New Roman" w:hAnsi="Times New Roman"/>
        </w:rPr>
        <w:t xml:space="preserve"> </w:t>
      </w:r>
      <w:r w:rsidR="00B72D22" w:rsidRPr="00C13FE9">
        <w:rPr>
          <w:rFonts w:ascii="Times New Roman" w:hAnsi="Times New Roman"/>
        </w:rPr>
        <w:t>with</w:t>
      </w:r>
      <w:r w:rsidRPr="00C13FE9">
        <w:rPr>
          <w:rFonts w:ascii="Times New Roman" w:hAnsi="Times New Roman"/>
        </w:rPr>
        <w:t xml:space="preserve"> the MLBH. </w:t>
      </w:r>
      <w:bookmarkStart w:id="96" w:name="_Hlk148903722"/>
      <w:r w:rsidR="00E50B5A" w:rsidRPr="00C13FE9">
        <w:rPr>
          <w:rFonts w:ascii="Times New Roman" w:hAnsi="Times New Roman"/>
        </w:rPr>
        <w:t xml:space="preserve">Building upon previous work </w:t>
      </w:r>
      <w:r w:rsidR="00E50B5A" w:rsidRPr="00C13FE9">
        <w:rPr>
          <w:rFonts w:ascii="Times New Roman" w:hAnsi="Times New Roman"/>
        </w:rPr>
        <w:lastRenderedPageBreak/>
        <w:t xml:space="preserve">(Glazier 2010, 2020), </w:t>
      </w:r>
      <w:r w:rsidR="00ED1C98" w:rsidRPr="00C13FE9">
        <w:rPr>
          <w:rFonts w:ascii="Times New Roman" w:hAnsi="Times New Roman"/>
        </w:rPr>
        <w:t>we have incorporated the idea of evolved avoidance of oxygen limitation in warm, large, and active water-breathers</w:t>
      </w:r>
      <w:r w:rsidRPr="00C13FE9">
        <w:rPr>
          <w:rFonts w:ascii="Times New Roman" w:hAnsi="Times New Roman"/>
        </w:rPr>
        <w:t xml:space="preserve">. </w:t>
      </w:r>
      <w:r w:rsidR="00196388" w:rsidRPr="00C13FE9">
        <w:rPr>
          <w:rFonts w:ascii="Times New Roman" w:hAnsi="Times New Roman"/>
        </w:rPr>
        <w:t>We</w:t>
      </w:r>
      <w:r w:rsidRPr="00C13FE9">
        <w:rPr>
          <w:rFonts w:ascii="Times New Roman" w:hAnsi="Times New Roman"/>
        </w:rPr>
        <w:t xml:space="preserve"> found that responses of intraspecific metabolic scaling to warming and activity did indeed differ as predicted between air-</w:t>
      </w:r>
      <w:r w:rsidR="005B4A1B" w:rsidRPr="00C13FE9">
        <w:rPr>
          <w:rFonts w:ascii="Times New Roman" w:hAnsi="Times New Roman"/>
        </w:rPr>
        <w:t xml:space="preserve"> and water-breathing ectothermic species</w:t>
      </w:r>
      <w:r w:rsidRPr="00C13FE9">
        <w:rPr>
          <w:rFonts w:ascii="Times New Roman" w:hAnsi="Times New Roman"/>
        </w:rPr>
        <w:t xml:space="preserve">. </w:t>
      </w:r>
      <w:r w:rsidR="00196388" w:rsidRPr="00C13FE9">
        <w:rPr>
          <w:rFonts w:ascii="Times New Roman" w:hAnsi="Times New Roman"/>
        </w:rPr>
        <w:t>We</w:t>
      </w:r>
      <w:r w:rsidRPr="00C13FE9">
        <w:rPr>
          <w:rFonts w:ascii="Times New Roman" w:hAnsi="Times New Roman"/>
        </w:rPr>
        <w:t xml:space="preserve"> have </w:t>
      </w:r>
      <w:r w:rsidRPr="00C13FE9">
        <w:rPr>
          <w:rFonts w:ascii="Times New Roman" w:hAnsi="Times New Roman"/>
          <w:noProof/>
        </w:rPr>
        <w:t>also pres</w:t>
      </w:r>
      <w:r w:rsidRPr="00C13FE9">
        <w:rPr>
          <w:rFonts w:ascii="Times New Roman" w:hAnsi="Times New Roman"/>
        </w:rPr>
        <w:t xml:space="preserve">ented new quantitative predictions </w:t>
      </w:r>
      <w:r w:rsidR="005B4A1B" w:rsidRPr="00C13FE9">
        <w:rPr>
          <w:rFonts w:ascii="Times New Roman" w:hAnsi="Times New Roman"/>
        </w:rPr>
        <w:t>for</w:t>
      </w:r>
      <w:r w:rsidRPr="00C13FE9">
        <w:rPr>
          <w:rFonts w:ascii="Times New Roman" w:hAnsi="Times New Roman"/>
        </w:rPr>
        <w:t xml:space="preserve"> the effects of locomot</w:t>
      </w:r>
      <w:r w:rsidR="005B4A1B" w:rsidRPr="00C13FE9">
        <w:rPr>
          <w:rFonts w:ascii="Times New Roman" w:hAnsi="Times New Roman"/>
        </w:rPr>
        <w:t xml:space="preserve">ion </w:t>
      </w:r>
      <w:r w:rsidRPr="00C13FE9">
        <w:rPr>
          <w:rFonts w:ascii="Times New Roman" w:hAnsi="Times New Roman"/>
        </w:rPr>
        <w:t>on metabolic scaling, assuming locomotor costs were proportional to body mass.</w:t>
      </w:r>
      <w:r w:rsidR="005B4A1B" w:rsidRPr="00C13FE9">
        <w:rPr>
          <w:rFonts w:ascii="Times New Roman" w:hAnsi="Times New Roman"/>
        </w:rPr>
        <w:t xml:space="preserve"> </w:t>
      </w:r>
      <w:bookmarkEnd w:id="96"/>
      <w:r w:rsidR="00D2498F" w:rsidRPr="00C13FE9">
        <w:rPr>
          <w:rFonts w:ascii="Times New Roman" w:hAnsi="Times New Roman"/>
        </w:rPr>
        <w:t>In so doing, we have bridged empirically the metabolic influences of processes with different body size scaling with the influence of avoiding oxygen shortage.</w:t>
      </w:r>
    </w:p>
    <w:bookmarkEnd w:id="6"/>
    <w:p w14:paraId="0CCA91F9" w14:textId="2B31D48B" w:rsidR="00434CAD" w:rsidRPr="00C13FE9" w:rsidRDefault="00434CAD">
      <w:pPr>
        <w:spacing w:after="160" w:line="259" w:lineRule="auto"/>
        <w:rPr>
          <w:rFonts w:ascii="Times New Roman" w:hAnsi="Times New Roman"/>
        </w:rPr>
      </w:pPr>
      <w:r w:rsidRPr="00C13FE9">
        <w:rPr>
          <w:rFonts w:ascii="Times New Roman" w:hAnsi="Times New Roman"/>
        </w:rPr>
        <w:br w:type="page"/>
      </w:r>
    </w:p>
    <w:p w14:paraId="60A8F059" w14:textId="2392C386" w:rsidR="00434CAD" w:rsidRPr="00C13FE9" w:rsidRDefault="00434CAD" w:rsidP="00293EF9">
      <w:pPr>
        <w:pStyle w:val="Ttulo2SOC"/>
      </w:pPr>
      <w:r w:rsidRPr="00C13FE9">
        <w:lastRenderedPageBreak/>
        <w:t>5. Acknowledgements</w:t>
      </w:r>
    </w:p>
    <w:p w14:paraId="4C19644B" w14:textId="563E8C8A" w:rsidR="00434CAD" w:rsidRPr="00C13FE9" w:rsidRDefault="00B74A3B" w:rsidP="00434CAD">
      <w:pPr>
        <w:spacing w:line="360" w:lineRule="auto"/>
        <w:jc w:val="both"/>
        <w:rPr>
          <w:rFonts w:ascii="Times New Roman" w:hAnsi="Times New Roman"/>
        </w:rPr>
      </w:pPr>
      <w:r w:rsidRPr="00C13FE9">
        <w:rPr>
          <w:rFonts w:ascii="Times New Roman" w:hAnsi="Times New Roman"/>
        </w:rPr>
        <w:t xml:space="preserve">We are grateful to Professor Douglas </w:t>
      </w:r>
      <w:r w:rsidR="003E3DA9" w:rsidRPr="00C13FE9">
        <w:rPr>
          <w:rFonts w:ascii="Times New Roman" w:hAnsi="Times New Roman"/>
        </w:rPr>
        <w:t xml:space="preserve">S. </w:t>
      </w:r>
      <w:r w:rsidRPr="00C13FE9">
        <w:rPr>
          <w:rFonts w:ascii="Times New Roman" w:hAnsi="Times New Roman"/>
        </w:rPr>
        <w:t xml:space="preserve">Glazier for </w:t>
      </w:r>
      <w:r w:rsidR="003E3DA9" w:rsidRPr="00C13FE9">
        <w:rPr>
          <w:rFonts w:ascii="Times New Roman" w:hAnsi="Times New Roman"/>
        </w:rPr>
        <w:t xml:space="preserve">insightful </w:t>
      </w:r>
      <w:r w:rsidRPr="00C13FE9">
        <w:rPr>
          <w:rFonts w:ascii="Times New Roman" w:hAnsi="Times New Roman"/>
        </w:rPr>
        <w:t>discussion</w:t>
      </w:r>
      <w:r w:rsidR="003E3DA9" w:rsidRPr="00C13FE9">
        <w:rPr>
          <w:rFonts w:ascii="Times New Roman" w:hAnsi="Times New Roman"/>
        </w:rPr>
        <w:t>s</w:t>
      </w:r>
      <w:r w:rsidRPr="00C13FE9">
        <w:rPr>
          <w:rFonts w:ascii="Times New Roman" w:hAnsi="Times New Roman"/>
        </w:rPr>
        <w:t xml:space="preserve">, </w:t>
      </w:r>
      <w:r w:rsidR="003E3DA9" w:rsidRPr="00C13FE9">
        <w:rPr>
          <w:rFonts w:ascii="Times New Roman" w:hAnsi="Times New Roman"/>
        </w:rPr>
        <w:t>and</w:t>
      </w:r>
      <w:r w:rsidRPr="00C13FE9">
        <w:rPr>
          <w:rFonts w:ascii="Times New Roman" w:hAnsi="Times New Roman"/>
        </w:rPr>
        <w:t xml:space="preserve"> for generously providing data. </w:t>
      </w:r>
      <w:r w:rsidR="003E3DA9" w:rsidRPr="00C13FE9">
        <w:rPr>
          <w:rFonts w:ascii="Times New Roman" w:hAnsi="Times New Roman"/>
        </w:rPr>
        <w:t xml:space="preserve">We also thank Dr Wilco </w:t>
      </w:r>
      <w:proofErr w:type="spellStart"/>
      <w:r w:rsidR="003E3DA9" w:rsidRPr="00C13FE9">
        <w:rPr>
          <w:rFonts w:ascii="Times New Roman" w:hAnsi="Times New Roman"/>
        </w:rPr>
        <w:t>Verberk</w:t>
      </w:r>
      <w:proofErr w:type="spellEnd"/>
      <w:r w:rsidR="003E3DA9" w:rsidRPr="00C13FE9">
        <w:rPr>
          <w:rFonts w:ascii="Times New Roman" w:hAnsi="Times New Roman"/>
        </w:rPr>
        <w:t xml:space="preserve"> and Dr Félix Leiva for their advice on statistical analyses</w:t>
      </w:r>
      <w:r w:rsidR="00A40ED1" w:rsidRPr="00C13FE9">
        <w:rPr>
          <w:rFonts w:ascii="Times New Roman" w:hAnsi="Times New Roman"/>
        </w:rPr>
        <w:t xml:space="preserve">, Dr Alejandro Martínez for his helpful suggestions, and </w:t>
      </w:r>
      <w:r w:rsidR="00D2498F" w:rsidRPr="00C13FE9">
        <w:rPr>
          <w:rFonts w:ascii="Times New Roman" w:hAnsi="Times New Roman"/>
        </w:rPr>
        <w:t xml:space="preserve">four </w:t>
      </w:r>
      <w:r w:rsidR="00A40ED1" w:rsidRPr="00C13FE9">
        <w:rPr>
          <w:rFonts w:ascii="Times New Roman" w:hAnsi="Times New Roman"/>
        </w:rPr>
        <w:t>anonymous referees for their thorough feedback on previous version</w:t>
      </w:r>
      <w:r w:rsidR="00D2498F" w:rsidRPr="00C13FE9">
        <w:rPr>
          <w:rFonts w:ascii="Times New Roman" w:hAnsi="Times New Roman"/>
        </w:rPr>
        <w:t>s</w:t>
      </w:r>
      <w:r w:rsidR="00A40ED1" w:rsidRPr="00C13FE9">
        <w:rPr>
          <w:rFonts w:ascii="Times New Roman" w:hAnsi="Times New Roman"/>
        </w:rPr>
        <w:t xml:space="preserve"> of this manuscript. </w:t>
      </w:r>
      <w:r w:rsidR="00434CAD" w:rsidRPr="00C13FE9">
        <w:rPr>
          <w:rFonts w:ascii="Times New Roman" w:hAnsi="Times New Roman"/>
        </w:rPr>
        <w:t xml:space="preserve">GG </w:t>
      </w:r>
      <w:r w:rsidR="003E3DA9" w:rsidRPr="00C13FE9">
        <w:rPr>
          <w:rFonts w:ascii="Times New Roman" w:hAnsi="Times New Roman"/>
        </w:rPr>
        <w:t>was</w:t>
      </w:r>
      <w:r w:rsidR="00434CAD" w:rsidRPr="00C13FE9">
        <w:rPr>
          <w:rFonts w:ascii="Times New Roman" w:hAnsi="Times New Roman"/>
        </w:rPr>
        <w:t xml:space="preserve"> funded by a PhD studentship from the School of Environmental Sciences, University of Liverpool (UK).</w:t>
      </w:r>
    </w:p>
    <w:p w14:paraId="2D56CF45" w14:textId="77777777" w:rsidR="00434CAD" w:rsidRPr="00C13FE9" w:rsidRDefault="00434CAD">
      <w:pPr>
        <w:spacing w:after="160" w:line="259" w:lineRule="auto"/>
        <w:rPr>
          <w:rFonts w:ascii="Times New Roman" w:hAnsi="Times New Roman"/>
        </w:rPr>
      </w:pPr>
    </w:p>
    <w:p w14:paraId="31B55DAD" w14:textId="3D87180D" w:rsidR="00434CAD" w:rsidRPr="00C13FE9" w:rsidRDefault="00434CAD" w:rsidP="00293EF9">
      <w:pPr>
        <w:pStyle w:val="Ttulo2SOC"/>
      </w:pPr>
      <w:r w:rsidRPr="00C13FE9">
        <w:t>6. References</w:t>
      </w:r>
    </w:p>
    <w:p w14:paraId="2CCD1CF9" w14:textId="77777777" w:rsidR="00793B77" w:rsidRPr="00C13FE9" w:rsidRDefault="00793B77" w:rsidP="00793B77">
      <w:pPr>
        <w:spacing w:after="240" w:line="360" w:lineRule="auto"/>
        <w:ind w:firstLine="720"/>
        <w:jc w:val="both"/>
        <w:rPr>
          <w:rFonts w:ascii="Times New Roman" w:hAnsi="Times New Roman"/>
          <w:shd w:val="clear" w:color="auto" w:fill="FFFFFF"/>
        </w:rPr>
      </w:pPr>
      <w:bookmarkStart w:id="97" w:name="_Hlk137209685"/>
      <w:r w:rsidRPr="00C13FE9">
        <w:rPr>
          <w:rFonts w:ascii="Times New Roman" w:hAnsi="Times New Roman"/>
          <w:shd w:val="clear" w:color="auto" w:fill="FFFFFF"/>
        </w:rPr>
        <w:t xml:space="preserve">Angilletta Jr, M.J., Niewiarowski, P.H. &amp; Navas, C.A. (2002). The evolution of thermal physiology in ectotherms. </w:t>
      </w:r>
      <w:r w:rsidRPr="00C13FE9">
        <w:rPr>
          <w:rFonts w:ascii="Times New Roman" w:hAnsi="Times New Roman"/>
          <w:i/>
          <w:iCs/>
          <w:shd w:val="clear" w:color="auto" w:fill="FFFFFF"/>
        </w:rPr>
        <w:t>J. Therm. Biol.</w:t>
      </w:r>
      <w:r w:rsidRPr="00C13FE9">
        <w:rPr>
          <w:rFonts w:ascii="Times New Roman" w:hAnsi="Times New Roman"/>
          <w:shd w:val="clear" w:color="auto" w:fill="FFFFFF"/>
        </w:rPr>
        <w:t>, 27, 249-268.</w:t>
      </w:r>
    </w:p>
    <w:p w14:paraId="6DAECE7E"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Atkinson, D., &amp; </w:t>
      </w:r>
      <w:proofErr w:type="spellStart"/>
      <w:r w:rsidRPr="00C13FE9">
        <w:rPr>
          <w:rFonts w:ascii="Times New Roman" w:hAnsi="Times New Roman"/>
        </w:rPr>
        <w:t>Sibly</w:t>
      </w:r>
      <w:proofErr w:type="spellEnd"/>
      <w:r w:rsidRPr="00C13FE9">
        <w:rPr>
          <w:rFonts w:ascii="Times New Roman" w:hAnsi="Times New Roman"/>
        </w:rPr>
        <w:t xml:space="preserve">, R.M. (1997). Why are organisms usually bigger in colder environments? Making sense of a life history puzzle. </w:t>
      </w:r>
      <w:r w:rsidRPr="00C13FE9">
        <w:rPr>
          <w:rFonts w:ascii="Times New Roman" w:hAnsi="Times New Roman"/>
          <w:i/>
          <w:iCs/>
        </w:rPr>
        <w:t xml:space="preserve">Trends Ecol. </w:t>
      </w:r>
      <w:proofErr w:type="spellStart"/>
      <w:r w:rsidRPr="00C13FE9">
        <w:rPr>
          <w:rFonts w:ascii="Times New Roman" w:hAnsi="Times New Roman"/>
          <w:i/>
          <w:iCs/>
        </w:rPr>
        <w:t>Evol</w:t>
      </w:r>
      <w:proofErr w:type="spellEnd"/>
      <w:r w:rsidRPr="00C13FE9">
        <w:rPr>
          <w:rFonts w:ascii="Times New Roman" w:hAnsi="Times New Roman"/>
          <w:i/>
          <w:iCs/>
        </w:rPr>
        <w:t>.</w:t>
      </w:r>
      <w:r w:rsidRPr="00C13FE9">
        <w:rPr>
          <w:rFonts w:ascii="Times New Roman" w:hAnsi="Times New Roman"/>
        </w:rPr>
        <w:t>, 12, 235-239.</w:t>
      </w:r>
    </w:p>
    <w:p w14:paraId="6634B880"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Atkinson, D., Leighton, G. &amp; </w:t>
      </w:r>
      <w:proofErr w:type="spellStart"/>
      <w:r w:rsidRPr="00C13FE9">
        <w:rPr>
          <w:rFonts w:ascii="Times New Roman" w:hAnsi="Times New Roman"/>
          <w:shd w:val="clear" w:color="auto" w:fill="FFFFFF"/>
        </w:rPr>
        <w:t>Berenbrink</w:t>
      </w:r>
      <w:proofErr w:type="spellEnd"/>
      <w:r w:rsidRPr="00C13FE9">
        <w:rPr>
          <w:rFonts w:ascii="Times New Roman" w:hAnsi="Times New Roman"/>
          <w:shd w:val="clear" w:color="auto" w:fill="FFFFFF"/>
        </w:rPr>
        <w:t xml:space="preserve">, M. (2022). Controversial roles of oxygen in organismal responses to climate warming. </w:t>
      </w:r>
      <w:r w:rsidRPr="00C13FE9">
        <w:rPr>
          <w:rFonts w:ascii="Times New Roman" w:hAnsi="Times New Roman"/>
          <w:i/>
          <w:iCs/>
          <w:shd w:val="clear" w:color="auto" w:fill="FFFFFF"/>
        </w:rPr>
        <w:t>Biol. Bull.</w:t>
      </w:r>
      <w:r w:rsidRPr="00C13FE9">
        <w:rPr>
          <w:rFonts w:ascii="Times New Roman" w:hAnsi="Times New Roman"/>
          <w:shd w:val="clear" w:color="auto" w:fill="FFFFFF"/>
        </w:rPr>
        <w:t>, 243, 207-219.</w:t>
      </w:r>
    </w:p>
    <w:p w14:paraId="0F96E2BD"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Atkinson, D., Morley, S.A. &amp; Hughes, R.N. (2006). From cells to colonies: at what levels of body organization does the ‘temperature‐size rule’ apply? </w:t>
      </w:r>
      <w:proofErr w:type="spellStart"/>
      <w:r w:rsidRPr="00C13FE9">
        <w:rPr>
          <w:rFonts w:ascii="Times New Roman" w:hAnsi="Times New Roman"/>
          <w:i/>
          <w:iCs/>
          <w:shd w:val="clear" w:color="auto" w:fill="FFFFFF"/>
        </w:rPr>
        <w:t>Evol</w:t>
      </w:r>
      <w:proofErr w:type="spellEnd"/>
      <w:r w:rsidRPr="00C13FE9">
        <w:rPr>
          <w:rFonts w:ascii="Times New Roman" w:hAnsi="Times New Roman"/>
          <w:i/>
          <w:iCs/>
          <w:shd w:val="clear" w:color="auto" w:fill="FFFFFF"/>
        </w:rPr>
        <w:t>. Dev.</w:t>
      </w:r>
      <w:r w:rsidRPr="00C13FE9">
        <w:rPr>
          <w:rFonts w:ascii="Times New Roman" w:hAnsi="Times New Roman"/>
          <w:shd w:val="clear" w:color="auto" w:fill="FFFFFF"/>
        </w:rPr>
        <w:t>, 8, 202-214.</w:t>
      </w:r>
    </w:p>
    <w:p w14:paraId="2A853724"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Barneche, D.R., Jahn, M. &amp; Seebacher, F. (2019). Warming increases the cost of growth in a model vertebrate. </w:t>
      </w:r>
      <w:proofErr w:type="spellStart"/>
      <w:r w:rsidRPr="00C13FE9">
        <w:rPr>
          <w:rFonts w:ascii="Times New Roman" w:hAnsi="Times New Roman"/>
          <w:i/>
          <w:iCs/>
        </w:rPr>
        <w:t>Funct</w:t>
      </w:r>
      <w:proofErr w:type="spellEnd"/>
      <w:r w:rsidRPr="00C13FE9">
        <w:rPr>
          <w:rFonts w:ascii="Times New Roman" w:hAnsi="Times New Roman"/>
          <w:i/>
          <w:iCs/>
        </w:rPr>
        <w:t>. Ecol.</w:t>
      </w:r>
      <w:r w:rsidRPr="00C13FE9">
        <w:rPr>
          <w:rFonts w:ascii="Times New Roman" w:hAnsi="Times New Roman"/>
        </w:rPr>
        <w:t>, 33, 1256-1266.</w:t>
      </w:r>
    </w:p>
    <w:p w14:paraId="53A128AF"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Björnsson, B. &amp; Steinarsson, A. (2002). The food-unlimited growth rate of Atlantic cod (</w:t>
      </w:r>
      <w:r w:rsidRPr="00C13FE9">
        <w:rPr>
          <w:rFonts w:ascii="Times New Roman" w:hAnsi="Times New Roman"/>
          <w:i/>
          <w:iCs/>
          <w:shd w:val="clear" w:color="auto" w:fill="FFFFFF"/>
        </w:rPr>
        <w:t xml:space="preserve">Gadus </w:t>
      </w:r>
      <w:proofErr w:type="spellStart"/>
      <w:r w:rsidRPr="00C13FE9">
        <w:rPr>
          <w:rFonts w:ascii="Times New Roman" w:hAnsi="Times New Roman"/>
          <w:i/>
          <w:iCs/>
          <w:shd w:val="clear" w:color="auto" w:fill="FFFFFF"/>
        </w:rPr>
        <w:t>morhua</w:t>
      </w:r>
      <w:proofErr w:type="spellEnd"/>
      <w:r w:rsidRPr="00C13FE9">
        <w:rPr>
          <w:rFonts w:ascii="Times New Roman" w:hAnsi="Times New Roman"/>
          <w:shd w:val="clear" w:color="auto" w:fill="FFFFFF"/>
        </w:rPr>
        <w:t xml:space="preserve">). </w:t>
      </w:r>
      <w:r w:rsidRPr="00C13FE9">
        <w:rPr>
          <w:rFonts w:ascii="Times New Roman" w:hAnsi="Times New Roman"/>
          <w:i/>
          <w:iCs/>
          <w:shd w:val="clear" w:color="auto" w:fill="FFFFFF"/>
        </w:rPr>
        <w:t xml:space="preserve">Can. J. Fish. </w:t>
      </w:r>
      <w:proofErr w:type="spellStart"/>
      <w:r w:rsidRPr="00C13FE9">
        <w:rPr>
          <w:rFonts w:ascii="Times New Roman" w:hAnsi="Times New Roman"/>
          <w:i/>
          <w:iCs/>
          <w:shd w:val="clear" w:color="auto" w:fill="FFFFFF"/>
        </w:rPr>
        <w:t>Aquat</w:t>
      </w:r>
      <w:proofErr w:type="spellEnd"/>
      <w:r w:rsidRPr="00C13FE9">
        <w:rPr>
          <w:rFonts w:ascii="Times New Roman" w:hAnsi="Times New Roman"/>
          <w:i/>
          <w:iCs/>
          <w:shd w:val="clear" w:color="auto" w:fill="FFFFFF"/>
        </w:rPr>
        <w:t>. Sci.</w:t>
      </w:r>
      <w:r w:rsidRPr="00C13FE9">
        <w:rPr>
          <w:rFonts w:ascii="Times New Roman" w:hAnsi="Times New Roman"/>
          <w:shd w:val="clear" w:color="auto" w:fill="FFFFFF"/>
        </w:rPr>
        <w:t>, 59, 494-502.</w:t>
      </w:r>
    </w:p>
    <w:p w14:paraId="37B3E68E"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Brett, J.R. (1965). The relation of size to rate of oxygen consumption and sustained swimming speed of sockeye salmon (</w:t>
      </w:r>
      <w:r w:rsidRPr="00C13FE9">
        <w:rPr>
          <w:rFonts w:ascii="Times New Roman" w:hAnsi="Times New Roman"/>
          <w:i/>
          <w:iCs/>
        </w:rPr>
        <w:t>Oncorhynchus nerka</w:t>
      </w:r>
      <w:r w:rsidRPr="00C13FE9">
        <w:rPr>
          <w:rFonts w:ascii="Times New Roman" w:hAnsi="Times New Roman"/>
        </w:rPr>
        <w:t xml:space="preserve">). </w:t>
      </w:r>
      <w:r w:rsidRPr="00C13FE9">
        <w:rPr>
          <w:rFonts w:ascii="Times New Roman" w:hAnsi="Times New Roman"/>
          <w:i/>
          <w:iCs/>
          <w:shd w:val="clear" w:color="auto" w:fill="FFFFFF"/>
        </w:rPr>
        <w:t xml:space="preserve">Can. J. Fish. </w:t>
      </w:r>
      <w:proofErr w:type="spellStart"/>
      <w:r w:rsidRPr="00C13FE9">
        <w:rPr>
          <w:rFonts w:ascii="Times New Roman" w:hAnsi="Times New Roman"/>
          <w:i/>
          <w:iCs/>
          <w:shd w:val="clear" w:color="auto" w:fill="FFFFFF"/>
        </w:rPr>
        <w:t>Aquat</w:t>
      </w:r>
      <w:proofErr w:type="spellEnd"/>
      <w:r w:rsidRPr="00C13FE9">
        <w:rPr>
          <w:rFonts w:ascii="Times New Roman" w:hAnsi="Times New Roman"/>
          <w:i/>
          <w:iCs/>
          <w:shd w:val="clear" w:color="auto" w:fill="FFFFFF"/>
        </w:rPr>
        <w:t>. Sci.</w:t>
      </w:r>
      <w:r w:rsidRPr="00C13FE9">
        <w:rPr>
          <w:rFonts w:ascii="Times New Roman" w:hAnsi="Times New Roman"/>
        </w:rPr>
        <w:t>, 22, 1491-1501.</w:t>
      </w:r>
    </w:p>
    <w:p w14:paraId="0BA0A5B0"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Brett, J.R., &amp; Glass, N.R. (1973). Metabolic rates and critical swimming speeds of sockeye salmon (</w:t>
      </w:r>
      <w:r w:rsidRPr="00C13FE9">
        <w:rPr>
          <w:rFonts w:ascii="Times New Roman" w:hAnsi="Times New Roman"/>
          <w:i/>
          <w:iCs/>
        </w:rPr>
        <w:t>Oncorhynchus nerka</w:t>
      </w:r>
      <w:r w:rsidRPr="00C13FE9">
        <w:rPr>
          <w:rFonts w:ascii="Times New Roman" w:hAnsi="Times New Roman"/>
        </w:rPr>
        <w:t xml:space="preserve">) in relation to size and temperature. </w:t>
      </w:r>
      <w:r w:rsidRPr="00C13FE9">
        <w:rPr>
          <w:rFonts w:ascii="Times New Roman" w:hAnsi="Times New Roman"/>
          <w:i/>
          <w:iCs/>
        </w:rPr>
        <w:t>J. Fish. Res. Board Can.</w:t>
      </w:r>
      <w:r w:rsidRPr="00C13FE9">
        <w:rPr>
          <w:rFonts w:ascii="Times New Roman" w:hAnsi="Times New Roman"/>
        </w:rPr>
        <w:t>, 30, 379-387.</w:t>
      </w:r>
    </w:p>
    <w:p w14:paraId="1C12FCAC"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lastRenderedPageBreak/>
        <w:t xml:space="preserve">Brown, J.H., Gillooly, J.F., Allen, A.P., Savage, V.M. &amp; West, G.B. (2004). Toward a metabolic theory of ecology. </w:t>
      </w:r>
      <w:r w:rsidRPr="00C13FE9">
        <w:rPr>
          <w:rFonts w:ascii="Times New Roman" w:hAnsi="Times New Roman"/>
          <w:i/>
          <w:iCs/>
          <w:shd w:val="clear" w:color="auto" w:fill="FFFFFF"/>
        </w:rPr>
        <w:t>Ecology</w:t>
      </w:r>
      <w:r w:rsidRPr="00C13FE9">
        <w:rPr>
          <w:rFonts w:ascii="Times New Roman" w:hAnsi="Times New Roman"/>
          <w:shd w:val="clear" w:color="auto" w:fill="FFFFFF"/>
        </w:rPr>
        <w:t xml:space="preserve">, </w:t>
      </w:r>
      <w:r w:rsidRPr="00C13FE9">
        <w:rPr>
          <w:rFonts w:ascii="Times New Roman" w:hAnsi="Times New Roman"/>
          <w:i/>
          <w:iCs/>
          <w:shd w:val="clear" w:color="auto" w:fill="FFFFFF"/>
        </w:rPr>
        <w:t>85</w:t>
      </w:r>
      <w:r w:rsidRPr="00C13FE9">
        <w:rPr>
          <w:rFonts w:ascii="Times New Roman" w:hAnsi="Times New Roman"/>
          <w:shd w:val="clear" w:color="auto" w:fill="FFFFFF"/>
        </w:rPr>
        <w:t>, 1771-1789.</w:t>
      </w:r>
    </w:p>
    <w:p w14:paraId="1F74165F" w14:textId="23191566"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B</w:t>
      </w:r>
      <w:bookmarkStart w:id="98" w:name="_Hlk116631302"/>
      <w:r w:rsidRPr="00C13FE9">
        <w:rPr>
          <w:rFonts w:ascii="Times New Roman" w:hAnsi="Times New Roman"/>
          <w:shd w:val="clear" w:color="auto" w:fill="FFFFFF"/>
        </w:rPr>
        <w:t>ü</w:t>
      </w:r>
      <w:bookmarkEnd w:id="98"/>
      <w:r w:rsidRPr="00C13FE9">
        <w:rPr>
          <w:rFonts w:ascii="Times New Roman" w:hAnsi="Times New Roman"/>
          <w:shd w:val="clear" w:color="auto" w:fill="FFFFFF"/>
        </w:rPr>
        <w:t>rkner</w:t>
      </w:r>
      <w:proofErr w:type="spellEnd"/>
      <w:r w:rsidRPr="00C13FE9">
        <w:rPr>
          <w:rFonts w:ascii="Times New Roman" w:hAnsi="Times New Roman"/>
          <w:shd w:val="clear" w:color="auto" w:fill="FFFFFF"/>
        </w:rPr>
        <w:t xml:space="preserve">, P.C. (2017). </w:t>
      </w:r>
      <w:r w:rsidR="004C2D24" w:rsidRPr="00C13FE9">
        <w:rPr>
          <w:rFonts w:ascii="Times New Roman" w:hAnsi="Times New Roman"/>
          <w:shd w:val="clear" w:color="auto" w:fill="FFFFFF"/>
        </w:rPr>
        <w:t>b</w:t>
      </w:r>
      <w:r w:rsidRPr="00C13FE9">
        <w:rPr>
          <w:rFonts w:ascii="Times New Roman" w:hAnsi="Times New Roman"/>
          <w:shd w:val="clear" w:color="auto" w:fill="FFFFFF"/>
        </w:rPr>
        <w:t xml:space="preserve">rms: An R package for Bayesian multilevel models using Stan. </w:t>
      </w:r>
      <w:r w:rsidRPr="00C13FE9">
        <w:rPr>
          <w:rFonts w:ascii="Times New Roman" w:hAnsi="Times New Roman"/>
          <w:i/>
          <w:iCs/>
          <w:shd w:val="clear" w:color="auto" w:fill="FFFFFF"/>
        </w:rPr>
        <w:t xml:space="preserve">J. Stat. </w:t>
      </w:r>
      <w:proofErr w:type="spellStart"/>
      <w:r w:rsidRPr="00C13FE9">
        <w:rPr>
          <w:rFonts w:ascii="Times New Roman" w:hAnsi="Times New Roman"/>
          <w:i/>
          <w:iCs/>
          <w:shd w:val="clear" w:color="auto" w:fill="FFFFFF"/>
        </w:rPr>
        <w:t>Softw</w:t>
      </w:r>
      <w:proofErr w:type="spellEnd"/>
      <w:r w:rsidRPr="00C13FE9">
        <w:rPr>
          <w:rFonts w:ascii="Times New Roman" w:hAnsi="Times New Roman"/>
          <w:i/>
          <w:iCs/>
          <w:shd w:val="clear" w:color="auto" w:fill="FFFFFF"/>
        </w:rPr>
        <w:t>.</w:t>
      </w:r>
      <w:r w:rsidRPr="00C13FE9">
        <w:rPr>
          <w:rFonts w:ascii="Times New Roman" w:hAnsi="Times New Roman"/>
          <w:shd w:val="clear" w:color="auto" w:fill="FFFFFF"/>
        </w:rPr>
        <w:t>, 80, 1-28.</w:t>
      </w:r>
    </w:p>
    <w:p w14:paraId="438B03B7"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Bürkner</w:t>
      </w:r>
      <w:proofErr w:type="spellEnd"/>
      <w:r w:rsidRPr="00C13FE9">
        <w:rPr>
          <w:rFonts w:ascii="Times New Roman" w:hAnsi="Times New Roman"/>
          <w:shd w:val="clear" w:color="auto" w:fill="FFFFFF"/>
        </w:rPr>
        <w:t xml:space="preserve">, P.C. (2018). Advanced Bayesian multilevel </w:t>
      </w:r>
      <w:proofErr w:type="spellStart"/>
      <w:r w:rsidRPr="00C13FE9">
        <w:rPr>
          <w:rFonts w:ascii="Times New Roman" w:hAnsi="Times New Roman"/>
          <w:shd w:val="clear" w:color="auto" w:fill="FFFFFF"/>
        </w:rPr>
        <w:t>modeling</w:t>
      </w:r>
      <w:proofErr w:type="spellEnd"/>
      <w:r w:rsidRPr="00C13FE9">
        <w:rPr>
          <w:rFonts w:ascii="Times New Roman" w:hAnsi="Times New Roman"/>
          <w:shd w:val="clear" w:color="auto" w:fill="FFFFFF"/>
        </w:rPr>
        <w:t xml:space="preserve"> with the R package brms. </w:t>
      </w:r>
      <w:r w:rsidRPr="00C13FE9">
        <w:rPr>
          <w:rFonts w:ascii="Times New Roman" w:hAnsi="Times New Roman"/>
          <w:i/>
          <w:iCs/>
          <w:shd w:val="clear" w:color="auto" w:fill="FFFFFF"/>
        </w:rPr>
        <w:t>R J.</w:t>
      </w:r>
      <w:r w:rsidRPr="00C13FE9">
        <w:rPr>
          <w:rFonts w:ascii="Times New Roman" w:hAnsi="Times New Roman"/>
          <w:shd w:val="clear" w:color="auto" w:fill="FFFFFF"/>
        </w:rPr>
        <w:t>, 10, 395-411.</w:t>
      </w:r>
    </w:p>
    <w:p w14:paraId="6E8DDF2B"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DeLong, J.P., Okie, J.G., Moses, M. E., </w:t>
      </w:r>
      <w:proofErr w:type="spellStart"/>
      <w:r w:rsidRPr="00C13FE9">
        <w:rPr>
          <w:rFonts w:ascii="Times New Roman" w:hAnsi="Times New Roman"/>
        </w:rPr>
        <w:t>Sibly</w:t>
      </w:r>
      <w:proofErr w:type="spellEnd"/>
      <w:r w:rsidRPr="00C13FE9">
        <w:rPr>
          <w:rFonts w:ascii="Times New Roman" w:hAnsi="Times New Roman"/>
        </w:rPr>
        <w:t xml:space="preserve">, R.M. &amp; Brown, J.H. (2010). Shifts in metabolic scaling, production, and efficiency across major evolutionary transitions of life. </w:t>
      </w:r>
      <w:r w:rsidRPr="00C13FE9">
        <w:rPr>
          <w:rFonts w:ascii="Times New Roman" w:hAnsi="Times New Roman"/>
          <w:i/>
          <w:iCs/>
        </w:rPr>
        <w:t>PNAS</w:t>
      </w:r>
      <w:r w:rsidRPr="00C13FE9">
        <w:rPr>
          <w:rFonts w:ascii="Times New Roman" w:hAnsi="Times New Roman"/>
        </w:rPr>
        <w:t>, 107, 12941-12945.</w:t>
      </w:r>
    </w:p>
    <w:p w14:paraId="53B7629D" w14:textId="77777777" w:rsidR="00793B77" w:rsidRPr="00C13FE9" w:rsidRDefault="00793B77" w:rsidP="00793B77">
      <w:pPr>
        <w:spacing w:after="240" w:line="360" w:lineRule="auto"/>
        <w:ind w:firstLine="720"/>
        <w:jc w:val="both"/>
        <w:rPr>
          <w:rFonts w:ascii="Times New Roman" w:hAnsi="Times New Roman"/>
          <w:lang w:val="es-ES"/>
        </w:rPr>
      </w:pPr>
      <w:r w:rsidRPr="00C13FE9">
        <w:rPr>
          <w:rFonts w:ascii="Times New Roman" w:hAnsi="Times New Roman"/>
        </w:rPr>
        <w:t xml:space="preserve">Deutsch, C., Penn, J.L., </w:t>
      </w:r>
      <w:proofErr w:type="spellStart"/>
      <w:r w:rsidRPr="00C13FE9">
        <w:rPr>
          <w:rFonts w:ascii="Times New Roman" w:hAnsi="Times New Roman"/>
        </w:rPr>
        <w:t>Verberk</w:t>
      </w:r>
      <w:proofErr w:type="spellEnd"/>
      <w:r w:rsidRPr="00C13FE9">
        <w:rPr>
          <w:rFonts w:ascii="Times New Roman" w:hAnsi="Times New Roman"/>
        </w:rPr>
        <w:t xml:space="preserve">, W.C., </w:t>
      </w:r>
      <w:proofErr w:type="spellStart"/>
      <w:r w:rsidRPr="00C13FE9">
        <w:rPr>
          <w:rFonts w:ascii="Times New Roman" w:hAnsi="Times New Roman"/>
        </w:rPr>
        <w:t>Inomura</w:t>
      </w:r>
      <w:proofErr w:type="spellEnd"/>
      <w:r w:rsidRPr="00C13FE9">
        <w:rPr>
          <w:rFonts w:ascii="Times New Roman" w:hAnsi="Times New Roman"/>
        </w:rPr>
        <w:t xml:space="preserve">, K., Endress, M.G., &amp; Payne, J.L. (2022). Impact of warming on aquatic body sizes explained by metabolic scaling from microbes to macrofauna. </w:t>
      </w:r>
      <w:r w:rsidRPr="00C13FE9">
        <w:rPr>
          <w:rFonts w:ascii="Times New Roman" w:hAnsi="Times New Roman"/>
          <w:i/>
          <w:iCs/>
          <w:lang w:val="es-ES"/>
        </w:rPr>
        <w:t>PNAS</w:t>
      </w:r>
      <w:r w:rsidRPr="00C13FE9">
        <w:rPr>
          <w:rFonts w:ascii="Times New Roman" w:hAnsi="Times New Roman"/>
          <w:lang w:val="es-ES"/>
        </w:rPr>
        <w:t>, 119, e2201345119.</w:t>
      </w:r>
    </w:p>
    <w:p w14:paraId="1DB58A1D"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lang w:val="es-ES"/>
        </w:rPr>
        <w:t xml:space="preserve">Du </w:t>
      </w:r>
      <w:proofErr w:type="spellStart"/>
      <w:r w:rsidRPr="00C13FE9">
        <w:rPr>
          <w:rFonts w:ascii="Times New Roman" w:hAnsi="Times New Roman"/>
          <w:lang w:val="es-ES"/>
        </w:rPr>
        <w:t>Preez</w:t>
      </w:r>
      <w:proofErr w:type="spellEnd"/>
      <w:r w:rsidRPr="00C13FE9">
        <w:rPr>
          <w:rFonts w:ascii="Times New Roman" w:hAnsi="Times New Roman"/>
          <w:lang w:val="es-ES"/>
        </w:rPr>
        <w:t xml:space="preserve">, H.H., </w:t>
      </w:r>
      <w:proofErr w:type="spellStart"/>
      <w:r w:rsidRPr="00C13FE9">
        <w:rPr>
          <w:rFonts w:ascii="Times New Roman" w:hAnsi="Times New Roman"/>
          <w:lang w:val="es-ES"/>
        </w:rPr>
        <w:t>Mclachlan</w:t>
      </w:r>
      <w:proofErr w:type="spellEnd"/>
      <w:r w:rsidRPr="00C13FE9">
        <w:rPr>
          <w:rFonts w:ascii="Times New Roman" w:hAnsi="Times New Roman"/>
          <w:lang w:val="es-ES"/>
        </w:rPr>
        <w:t xml:space="preserve">, A. &amp; </w:t>
      </w:r>
      <w:proofErr w:type="spellStart"/>
      <w:r w:rsidRPr="00C13FE9">
        <w:rPr>
          <w:rFonts w:ascii="Times New Roman" w:hAnsi="Times New Roman"/>
          <w:lang w:val="es-ES"/>
        </w:rPr>
        <w:t>Marais</w:t>
      </w:r>
      <w:proofErr w:type="spellEnd"/>
      <w:r w:rsidRPr="00C13FE9">
        <w:rPr>
          <w:rFonts w:ascii="Times New Roman" w:hAnsi="Times New Roman"/>
          <w:lang w:val="es-ES"/>
        </w:rPr>
        <w:t xml:space="preserve">, J.F.K. (1988). </w:t>
      </w:r>
      <w:r w:rsidRPr="00C13FE9">
        <w:rPr>
          <w:rFonts w:ascii="Times New Roman" w:hAnsi="Times New Roman"/>
        </w:rPr>
        <w:t xml:space="preserve">Oxygen consumption of two nearshore marine elasmobranchs, </w:t>
      </w:r>
      <w:proofErr w:type="spellStart"/>
      <w:r w:rsidRPr="00C13FE9">
        <w:rPr>
          <w:rFonts w:ascii="Times New Roman" w:hAnsi="Times New Roman"/>
          <w:i/>
          <w:iCs/>
        </w:rPr>
        <w:t>Rhinobatos</w:t>
      </w:r>
      <w:proofErr w:type="spellEnd"/>
      <w:r w:rsidRPr="00C13FE9">
        <w:rPr>
          <w:rFonts w:ascii="Times New Roman" w:hAnsi="Times New Roman"/>
          <w:i/>
          <w:iCs/>
        </w:rPr>
        <w:t xml:space="preserve"> </w:t>
      </w:r>
      <w:proofErr w:type="spellStart"/>
      <w:r w:rsidRPr="00C13FE9">
        <w:rPr>
          <w:rFonts w:ascii="Times New Roman" w:hAnsi="Times New Roman"/>
          <w:i/>
          <w:iCs/>
        </w:rPr>
        <w:t>annulatus</w:t>
      </w:r>
      <w:proofErr w:type="spellEnd"/>
      <w:r w:rsidRPr="00C13FE9">
        <w:rPr>
          <w:rFonts w:ascii="Times New Roman" w:hAnsi="Times New Roman"/>
        </w:rPr>
        <w:t xml:space="preserve"> (Muller &amp; Henle, 1841) and </w:t>
      </w:r>
      <w:proofErr w:type="spellStart"/>
      <w:r w:rsidRPr="00C13FE9">
        <w:rPr>
          <w:rFonts w:ascii="Times New Roman" w:hAnsi="Times New Roman"/>
          <w:i/>
          <w:iCs/>
        </w:rPr>
        <w:t>Myliobatus</w:t>
      </w:r>
      <w:proofErr w:type="spellEnd"/>
      <w:r w:rsidRPr="00C13FE9">
        <w:rPr>
          <w:rFonts w:ascii="Times New Roman" w:hAnsi="Times New Roman"/>
          <w:i/>
          <w:iCs/>
        </w:rPr>
        <w:t xml:space="preserve"> aquila</w:t>
      </w:r>
      <w:r w:rsidRPr="00C13FE9">
        <w:rPr>
          <w:rFonts w:ascii="Times New Roman" w:hAnsi="Times New Roman"/>
        </w:rPr>
        <w:t xml:space="preserve"> (Linnaeus, 1758). </w:t>
      </w:r>
      <w:r w:rsidRPr="00C13FE9">
        <w:rPr>
          <w:rFonts w:ascii="Times New Roman" w:hAnsi="Times New Roman"/>
          <w:i/>
          <w:iCs/>
        </w:rPr>
        <w:t xml:space="preserve">Comp. </w:t>
      </w:r>
      <w:proofErr w:type="spellStart"/>
      <w:r w:rsidRPr="00C13FE9">
        <w:rPr>
          <w:rFonts w:ascii="Times New Roman" w:hAnsi="Times New Roman"/>
          <w:i/>
          <w:iCs/>
        </w:rPr>
        <w:t>Biochem</w:t>
      </w:r>
      <w:proofErr w:type="spellEnd"/>
      <w:r w:rsidRPr="00C13FE9">
        <w:rPr>
          <w:rFonts w:ascii="Times New Roman" w:hAnsi="Times New Roman"/>
          <w:i/>
          <w:iCs/>
        </w:rPr>
        <w:t>. Physiol.</w:t>
      </w:r>
      <w:r w:rsidRPr="00C13FE9">
        <w:rPr>
          <w:rFonts w:ascii="Times New Roman" w:hAnsi="Times New Roman"/>
        </w:rPr>
        <w:t>, 89, 283-294.</w:t>
      </w:r>
    </w:p>
    <w:p w14:paraId="59568E14"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Fernández-</w:t>
      </w:r>
      <w:proofErr w:type="spellStart"/>
      <w:r w:rsidRPr="00C13FE9">
        <w:rPr>
          <w:rFonts w:ascii="Times New Roman" w:hAnsi="Times New Roman"/>
          <w:shd w:val="clear" w:color="auto" w:fill="FFFFFF"/>
        </w:rPr>
        <w:t>i</w:t>
      </w:r>
      <w:proofErr w:type="spellEnd"/>
      <w:r w:rsidRPr="00C13FE9">
        <w:rPr>
          <w:rFonts w:ascii="Times New Roman" w:hAnsi="Times New Roman"/>
          <w:shd w:val="clear" w:color="auto" w:fill="FFFFFF"/>
        </w:rPr>
        <w:t xml:space="preserve">-Marín, X. (2016). </w:t>
      </w:r>
      <w:proofErr w:type="spellStart"/>
      <w:r w:rsidRPr="00C13FE9">
        <w:rPr>
          <w:rFonts w:ascii="Times New Roman" w:hAnsi="Times New Roman"/>
          <w:shd w:val="clear" w:color="auto" w:fill="FFFFFF"/>
        </w:rPr>
        <w:t>ggmcmc</w:t>
      </w:r>
      <w:proofErr w:type="spellEnd"/>
      <w:r w:rsidRPr="00C13FE9">
        <w:rPr>
          <w:rFonts w:ascii="Times New Roman" w:hAnsi="Times New Roman"/>
          <w:shd w:val="clear" w:color="auto" w:fill="FFFFFF"/>
        </w:rPr>
        <w:t xml:space="preserve">: Analysis of MCMC samples and Bayesian inference. </w:t>
      </w:r>
      <w:r w:rsidRPr="00C13FE9">
        <w:rPr>
          <w:rFonts w:ascii="Times New Roman" w:hAnsi="Times New Roman"/>
          <w:i/>
          <w:iCs/>
          <w:shd w:val="clear" w:color="auto" w:fill="FFFFFF"/>
        </w:rPr>
        <w:t xml:space="preserve">J. Stat. </w:t>
      </w:r>
      <w:proofErr w:type="spellStart"/>
      <w:r w:rsidRPr="00C13FE9">
        <w:rPr>
          <w:rFonts w:ascii="Times New Roman" w:hAnsi="Times New Roman"/>
          <w:i/>
          <w:iCs/>
          <w:shd w:val="clear" w:color="auto" w:fill="FFFFFF"/>
        </w:rPr>
        <w:t>Softw</w:t>
      </w:r>
      <w:proofErr w:type="spellEnd"/>
      <w:r w:rsidRPr="00C13FE9">
        <w:rPr>
          <w:rFonts w:ascii="Times New Roman" w:hAnsi="Times New Roman"/>
          <w:i/>
          <w:iCs/>
          <w:shd w:val="clear" w:color="auto" w:fill="FFFFFF"/>
        </w:rPr>
        <w:t>.</w:t>
      </w:r>
      <w:r w:rsidRPr="00C13FE9">
        <w:rPr>
          <w:rFonts w:ascii="Times New Roman" w:hAnsi="Times New Roman"/>
          <w:shd w:val="clear" w:color="auto" w:fill="FFFFFF"/>
        </w:rPr>
        <w:t>, 70, 1-20.</w:t>
      </w:r>
    </w:p>
    <w:p w14:paraId="49A8BB66"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Funk, D.H., Sweeney, B.W., &amp; Jackson, J.K. (2021). Oxygen limitation fails to explain upper chronic thermal limits and the temperature size rule in mayflies. </w:t>
      </w:r>
      <w:r w:rsidRPr="00C13FE9">
        <w:rPr>
          <w:rFonts w:ascii="Times New Roman" w:hAnsi="Times New Roman"/>
          <w:i/>
          <w:iCs/>
          <w:shd w:val="clear" w:color="auto" w:fill="FFFFFF"/>
        </w:rPr>
        <w:t>J. Exp. Biol.</w:t>
      </w:r>
      <w:r w:rsidRPr="00C13FE9">
        <w:rPr>
          <w:rFonts w:ascii="Times New Roman" w:hAnsi="Times New Roman"/>
          <w:shd w:val="clear" w:color="auto" w:fill="FFFFFF"/>
        </w:rPr>
        <w:t xml:space="preserve"> 224, jeb233338.</w:t>
      </w:r>
    </w:p>
    <w:p w14:paraId="692A2440"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Gabry</w:t>
      </w:r>
      <w:proofErr w:type="spellEnd"/>
      <w:r w:rsidRPr="00C13FE9">
        <w:rPr>
          <w:rFonts w:ascii="Times New Roman" w:hAnsi="Times New Roman"/>
          <w:shd w:val="clear" w:color="auto" w:fill="FFFFFF"/>
        </w:rPr>
        <w:t xml:space="preserve">, J., Simpson, D., </w:t>
      </w:r>
      <w:proofErr w:type="spellStart"/>
      <w:r w:rsidRPr="00C13FE9">
        <w:rPr>
          <w:rFonts w:ascii="Times New Roman" w:hAnsi="Times New Roman"/>
          <w:shd w:val="clear" w:color="auto" w:fill="FFFFFF"/>
        </w:rPr>
        <w:t>Vehtari</w:t>
      </w:r>
      <w:proofErr w:type="spellEnd"/>
      <w:r w:rsidRPr="00C13FE9">
        <w:rPr>
          <w:rFonts w:ascii="Times New Roman" w:hAnsi="Times New Roman"/>
          <w:shd w:val="clear" w:color="auto" w:fill="FFFFFF"/>
        </w:rPr>
        <w:t>, A., Betancourt, M. &amp; Gelman, A. (2019). Visualization in Bayesian workflow.</w:t>
      </w:r>
      <w:r w:rsidRPr="00C13FE9">
        <w:rPr>
          <w:rFonts w:ascii="Times New Roman" w:hAnsi="Times New Roman"/>
        </w:rPr>
        <w:t xml:space="preserve"> </w:t>
      </w:r>
      <w:r w:rsidRPr="00C13FE9">
        <w:rPr>
          <w:rFonts w:ascii="Times New Roman" w:hAnsi="Times New Roman"/>
          <w:i/>
          <w:iCs/>
          <w:shd w:val="clear" w:color="auto" w:fill="FFFFFF"/>
        </w:rPr>
        <w:t>J. R. Stat. Soc. Ser. A Stat. Soc.</w:t>
      </w:r>
      <w:r w:rsidRPr="00C13FE9">
        <w:rPr>
          <w:rFonts w:ascii="Times New Roman" w:hAnsi="Times New Roman"/>
          <w:shd w:val="clear" w:color="auto" w:fill="FFFFFF"/>
        </w:rPr>
        <w:t>, 182, 389-402.</w:t>
      </w:r>
    </w:p>
    <w:p w14:paraId="10BD902E"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Garland Jr, T. (1984). Physiological correlates of locomotory performance in a lizard: an allometric approach. </w:t>
      </w:r>
      <w:r w:rsidRPr="00C13FE9">
        <w:rPr>
          <w:rFonts w:ascii="Times New Roman" w:hAnsi="Times New Roman"/>
          <w:i/>
          <w:iCs/>
        </w:rPr>
        <w:t>Am. J. Physiol.</w:t>
      </w:r>
      <w:r w:rsidRPr="00C13FE9">
        <w:rPr>
          <w:rFonts w:ascii="Times New Roman" w:hAnsi="Times New Roman"/>
        </w:rPr>
        <w:t>, 247, R806-R815.</w:t>
      </w:r>
    </w:p>
    <w:p w14:paraId="535101E3"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Gelman, A. &amp; Hill, J. (2006). Data analysis using regression and multilevel/hierarchical models. Cambridge University Press, Cambridge, UK, pp. 124-125.</w:t>
      </w:r>
    </w:p>
    <w:p w14:paraId="4430F685" w14:textId="20148356" w:rsidR="00D2498F" w:rsidRPr="00C13FE9" w:rsidRDefault="00D2498F" w:rsidP="00793B77">
      <w:pPr>
        <w:spacing w:after="240" w:line="360" w:lineRule="auto"/>
        <w:ind w:firstLine="720"/>
        <w:jc w:val="both"/>
        <w:rPr>
          <w:rFonts w:ascii="Times New Roman" w:hAnsi="Times New Roman"/>
        </w:rPr>
      </w:pPr>
      <w:r w:rsidRPr="00C13FE9">
        <w:rPr>
          <w:rFonts w:ascii="Times New Roman" w:hAnsi="Times New Roman"/>
        </w:rPr>
        <w:lastRenderedPageBreak/>
        <w:t>Gelman, A., Carlin, J.B., Stern, H.S., &amp; Rubin, D.B. (2003). Bayesian Data Analysis. Second edition. Chapman &amp; Hall/CRC, New York, USA.</w:t>
      </w:r>
    </w:p>
    <w:p w14:paraId="67EE2B0F"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Gifford, M.E., Clay, T.A., &amp; Peterman, W.E. (2013). The effects of temperature and activity on intraspecific scaling of metabolic rates in a lungless salamander. </w:t>
      </w:r>
      <w:r w:rsidRPr="00C13FE9">
        <w:rPr>
          <w:rFonts w:ascii="Times New Roman" w:hAnsi="Times New Roman"/>
          <w:i/>
          <w:iCs/>
          <w:shd w:val="clear" w:color="auto" w:fill="FFFFFF"/>
        </w:rPr>
        <w:t>J. Exp. Zool. A Ecol. Genet. Physiol.</w:t>
      </w:r>
      <w:r w:rsidRPr="00C13FE9">
        <w:rPr>
          <w:rFonts w:ascii="Times New Roman" w:hAnsi="Times New Roman"/>
          <w:shd w:val="clear" w:color="auto" w:fill="FFFFFF"/>
        </w:rPr>
        <w:t>, 319, 230-236.</w:t>
      </w:r>
    </w:p>
    <w:p w14:paraId="36F6BA16"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Gillooly, J.F., Brown, J.H., West, G.B., Savage, V.M. &amp; </w:t>
      </w:r>
      <w:proofErr w:type="spellStart"/>
      <w:r w:rsidRPr="00C13FE9">
        <w:rPr>
          <w:rFonts w:ascii="Times New Roman" w:hAnsi="Times New Roman"/>
        </w:rPr>
        <w:t>Charnov</w:t>
      </w:r>
      <w:proofErr w:type="spellEnd"/>
      <w:r w:rsidRPr="00C13FE9">
        <w:rPr>
          <w:rFonts w:ascii="Times New Roman" w:hAnsi="Times New Roman"/>
        </w:rPr>
        <w:t xml:space="preserve">, E.L. (2001). Effects of size and temperature on metabolic rate. </w:t>
      </w:r>
      <w:r w:rsidRPr="00C13FE9">
        <w:rPr>
          <w:rFonts w:ascii="Times New Roman" w:hAnsi="Times New Roman"/>
          <w:i/>
          <w:iCs/>
        </w:rPr>
        <w:t>Science</w:t>
      </w:r>
      <w:r w:rsidRPr="00C13FE9">
        <w:rPr>
          <w:rFonts w:ascii="Times New Roman" w:hAnsi="Times New Roman"/>
        </w:rPr>
        <w:t>, 293, 2248-2251.</w:t>
      </w:r>
    </w:p>
    <w:p w14:paraId="551E29E9"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Glazier, D.S. (2005). Beyond the ‘3/4-power law’: variation in the intra- and interspecific scaling of metabolic rate in animals. </w:t>
      </w:r>
      <w:r w:rsidRPr="00C13FE9">
        <w:rPr>
          <w:rFonts w:ascii="Times New Roman" w:hAnsi="Times New Roman"/>
          <w:i/>
          <w:iCs/>
          <w:shd w:val="clear" w:color="auto" w:fill="FFFFFF"/>
        </w:rPr>
        <w:t>Biol. Rev.</w:t>
      </w:r>
      <w:r w:rsidRPr="00C13FE9">
        <w:rPr>
          <w:rFonts w:ascii="Times New Roman" w:hAnsi="Times New Roman"/>
          <w:shd w:val="clear" w:color="auto" w:fill="FFFFFF"/>
        </w:rPr>
        <w:t>, 80, 611-662.</w:t>
      </w:r>
    </w:p>
    <w:p w14:paraId="44FD2F44"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Glazier, D.S. (2008). Effects of metabolic level on the body size scaling of metabolic rate in birds and mammals. </w:t>
      </w:r>
      <w:r w:rsidRPr="00C13FE9">
        <w:rPr>
          <w:rFonts w:ascii="Times New Roman" w:hAnsi="Times New Roman"/>
          <w:i/>
          <w:iCs/>
          <w:shd w:val="clear" w:color="auto" w:fill="FFFFFF"/>
        </w:rPr>
        <w:t>Proc. Royal Soc. B</w:t>
      </w:r>
      <w:r w:rsidRPr="00C13FE9">
        <w:rPr>
          <w:rFonts w:ascii="Times New Roman" w:hAnsi="Times New Roman"/>
          <w:shd w:val="clear" w:color="auto" w:fill="FFFFFF"/>
        </w:rPr>
        <w:t>, 275, 1405-1410.</w:t>
      </w:r>
    </w:p>
    <w:p w14:paraId="400B2B2E" w14:textId="77777777" w:rsidR="00793B77" w:rsidRPr="00C13FE9" w:rsidRDefault="00793B77" w:rsidP="00793B77">
      <w:pPr>
        <w:spacing w:after="240" w:line="360" w:lineRule="auto"/>
        <w:ind w:firstLine="720"/>
        <w:jc w:val="both"/>
        <w:rPr>
          <w:rFonts w:ascii="Times New Roman" w:hAnsi="Times New Roman"/>
          <w:shd w:val="clear" w:color="auto" w:fill="FFFFFF"/>
        </w:rPr>
      </w:pPr>
      <w:bookmarkStart w:id="99" w:name="_Hlk137210257"/>
      <w:r w:rsidRPr="00C13FE9">
        <w:rPr>
          <w:rFonts w:ascii="Times New Roman" w:hAnsi="Times New Roman"/>
          <w:shd w:val="clear" w:color="auto" w:fill="FFFFFF"/>
        </w:rPr>
        <w:t xml:space="preserve">Glazier, D.S. (2009). Activity affects intraspecific body-size scaling of metabolic rate in ectothermic animals. </w:t>
      </w:r>
      <w:r w:rsidRPr="00C13FE9">
        <w:rPr>
          <w:rFonts w:ascii="Times New Roman" w:hAnsi="Times New Roman"/>
          <w:i/>
          <w:iCs/>
          <w:shd w:val="clear" w:color="auto" w:fill="FFFFFF"/>
        </w:rPr>
        <w:t xml:space="preserve">J. Comp. Physiol. B: </w:t>
      </w:r>
      <w:proofErr w:type="spellStart"/>
      <w:r w:rsidRPr="00C13FE9">
        <w:rPr>
          <w:rFonts w:ascii="Times New Roman" w:hAnsi="Times New Roman"/>
          <w:i/>
          <w:iCs/>
          <w:shd w:val="clear" w:color="auto" w:fill="FFFFFF"/>
        </w:rPr>
        <w:t>Biochem</w:t>
      </w:r>
      <w:proofErr w:type="spellEnd"/>
      <w:r w:rsidRPr="00C13FE9">
        <w:rPr>
          <w:rFonts w:ascii="Times New Roman" w:hAnsi="Times New Roman"/>
          <w:i/>
          <w:iCs/>
          <w:shd w:val="clear" w:color="auto" w:fill="FFFFFF"/>
        </w:rPr>
        <w:t>. Syst. Environ. Physiol.</w:t>
      </w:r>
      <w:r w:rsidRPr="00C13FE9">
        <w:rPr>
          <w:rFonts w:ascii="Times New Roman" w:hAnsi="Times New Roman"/>
          <w:shd w:val="clear" w:color="auto" w:fill="FFFFFF"/>
        </w:rPr>
        <w:t>, 179, 821-828.</w:t>
      </w:r>
    </w:p>
    <w:bookmarkEnd w:id="99"/>
    <w:p w14:paraId="07846319"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Glazier, D.S. (2010). A unifying explanation for diverse metabolic scaling in animals and plants. </w:t>
      </w:r>
      <w:r w:rsidRPr="00C13FE9">
        <w:rPr>
          <w:rFonts w:ascii="Times New Roman" w:hAnsi="Times New Roman"/>
          <w:i/>
          <w:iCs/>
          <w:shd w:val="clear" w:color="auto" w:fill="FFFFFF"/>
        </w:rPr>
        <w:t>Biol. Rev.</w:t>
      </w:r>
      <w:r w:rsidRPr="00C13FE9">
        <w:rPr>
          <w:rFonts w:ascii="Times New Roman" w:hAnsi="Times New Roman"/>
          <w:shd w:val="clear" w:color="auto" w:fill="FFFFFF"/>
        </w:rPr>
        <w:t xml:space="preserve">, 85, 111-138. </w:t>
      </w:r>
    </w:p>
    <w:p w14:paraId="7CDA7252"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Glazier, D.S. (2014). Scaling of metabolic scaling within physical limits. </w:t>
      </w:r>
      <w:r w:rsidRPr="00C13FE9">
        <w:rPr>
          <w:rFonts w:ascii="Times New Roman" w:hAnsi="Times New Roman"/>
          <w:i/>
          <w:iCs/>
          <w:shd w:val="clear" w:color="auto" w:fill="FFFFFF"/>
        </w:rPr>
        <w:t>Systems</w:t>
      </w:r>
      <w:r w:rsidRPr="00C13FE9">
        <w:rPr>
          <w:rFonts w:ascii="Times New Roman" w:hAnsi="Times New Roman"/>
          <w:shd w:val="clear" w:color="auto" w:fill="FFFFFF"/>
        </w:rPr>
        <w:t>, 2, 425-450.</w:t>
      </w:r>
    </w:p>
    <w:p w14:paraId="6360B57D"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Glazier, D.S. (2020). Activity alters how temperature influences intraspecific metabolic scaling: testing the metabolic-level boundaries hypothesis. </w:t>
      </w:r>
      <w:r w:rsidRPr="00C13FE9">
        <w:rPr>
          <w:rFonts w:ascii="Times New Roman" w:hAnsi="Times New Roman"/>
          <w:i/>
          <w:iCs/>
          <w:shd w:val="clear" w:color="auto" w:fill="FFFFFF"/>
        </w:rPr>
        <w:t xml:space="preserve">J. Comp. Physiol. B, </w:t>
      </w:r>
      <w:proofErr w:type="spellStart"/>
      <w:r w:rsidRPr="00C13FE9">
        <w:rPr>
          <w:rFonts w:ascii="Times New Roman" w:hAnsi="Times New Roman"/>
          <w:i/>
          <w:iCs/>
          <w:shd w:val="clear" w:color="auto" w:fill="FFFFFF"/>
        </w:rPr>
        <w:t>Biochem</w:t>
      </w:r>
      <w:proofErr w:type="spellEnd"/>
      <w:r w:rsidRPr="00C13FE9">
        <w:rPr>
          <w:rFonts w:ascii="Times New Roman" w:hAnsi="Times New Roman"/>
          <w:i/>
          <w:iCs/>
          <w:shd w:val="clear" w:color="auto" w:fill="FFFFFF"/>
        </w:rPr>
        <w:t>. Syst. Environ. Physiol.</w:t>
      </w:r>
      <w:r w:rsidRPr="00C13FE9">
        <w:rPr>
          <w:rFonts w:ascii="Times New Roman" w:hAnsi="Times New Roman"/>
          <w:shd w:val="clear" w:color="auto" w:fill="FFFFFF"/>
        </w:rPr>
        <w:t>, 190, 445-454.</w:t>
      </w:r>
    </w:p>
    <w:p w14:paraId="0440163E" w14:textId="1EB00D50" w:rsidR="00FB5471" w:rsidRPr="00C13FE9" w:rsidRDefault="00FB5471" w:rsidP="00FB5471">
      <w:pPr>
        <w:spacing w:after="240" w:line="360" w:lineRule="auto"/>
        <w:ind w:firstLine="720"/>
        <w:jc w:val="both"/>
        <w:rPr>
          <w:rFonts w:ascii="Times New Roman" w:hAnsi="Times New Roman"/>
          <w:shd w:val="clear" w:color="auto" w:fill="FFFFFF"/>
        </w:rPr>
      </w:pPr>
      <w:bookmarkStart w:id="100" w:name="_Hlk148816328"/>
      <w:r w:rsidRPr="00C13FE9">
        <w:rPr>
          <w:rFonts w:ascii="Times New Roman" w:hAnsi="Times New Roman"/>
          <w:shd w:val="clear" w:color="auto" w:fill="FFFFFF"/>
        </w:rPr>
        <w:t xml:space="preserve">Glazier, D.S. (2022). Variable metabolic scaling breaks the law: from ‘Newtonian’ to ‘Darwinian’ approaches. </w:t>
      </w:r>
      <w:r w:rsidRPr="00C13FE9">
        <w:rPr>
          <w:rFonts w:ascii="Times New Roman" w:hAnsi="Times New Roman"/>
          <w:i/>
          <w:iCs/>
          <w:shd w:val="clear" w:color="auto" w:fill="FFFFFF"/>
        </w:rPr>
        <w:t>Proc. Royal Soc. B</w:t>
      </w:r>
      <w:r w:rsidRPr="00C13FE9">
        <w:rPr>
          <w:rFonts w:ascii="Times New Roman" w:hAnsi="Times New Roman"/>
          <w:shd w:val="clear" w:color="auto" w:fill="FFFFFF"/>
        </w:rPr>
        <w:t>, 289, 20221605.</w:t>
      </w:r>
    </w:p>
    <w:bookmarkEnd w:id="100"/>
    <w:p w14:paraId="1FA98AFD"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Grafen</w:t>
      </w:r>
      <w:proofErr w:type="spellEnd"/>
      <w:r w:rsidRPr="00C13FE9">
        <w:rPr>
          <w:rFonts w:ascii="Times New Roman" w:hAnsi="Times New Roman"/>
          <w:shd w:val="clear" w:color="auto" w:fill="FFFFFF"/>
        </w:rPr>
        <w:t xml:space="preserve">, A. (1989). The phylogenetic regression. </w:t>
      </w:r>
      <w:r w:rsidRPr="00C13FE9">
        <w:rPr>
          <w:rFonts w:ascii="Times New Roman" w:hAnsi="Times New Roman"/>
          <w:i/>
          <w:iCs/>
          <w:shd w:val="clear" w:color="auto" w:fill="FFFFFF"/>
        </w:rPr>
        <w:t>Philos. Trans. R. Soc. Lond., B, Biol. Sci.</w:t>
      </w:r>
      <w:r w:rsidRPr="00C13FE9">
        <w:rPr>
          <w:rFonts w:ascii="Times New Roman" w:hAnsi="Times New Roman"/>
          <w:shd w:val="clear" w:color="auto" w:fill="FFFFFF"/>
        </w:rPr>
        <w:t>, 326, 119-157.</w:t>
      </w:r>
    </w:p>
    <w:p w14:paraId="4645DD82" w14:textId="12A2CB0D"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Graham, J.B. &amp; Wegner, N.C. (2010). Breathing air in water and in air: The air-breathing fishes. In: </w:t>
      </w:r>
      <w:r w:rsidRPr="00C13FE9">
        <w:rPr>
          <w:rFonts w:ascii="Times New Roman" w:hAnsi="Times New Roman"/>
          <w:i/>
          <w:iCs/>
          <w:shd w:val="clear" w:color="auto" w:fill="FFFFFF"/>
        </w:rPr>
        <w:t xml:space="preserve">Respiratory Physiology of Vertebrates: Life </w:t>
      </w:r>
      <w:proofErr w:type="gramStart"/>
      <w:r w:rsidRPr="00C13FE9">
        <w:rPr>
          <w:rFonts w:ascii="Times New Roman" w:hAnsi="Times New Roman"/>
          <w:i/>
          <w:iCs/>
          <w:shd w:val="clear" w:color="auto" w:fill="FFFFFF"/>
        </w:rPr>
        <w:t>With</w:t>
      </w:r>
      <w:proofErr w:type="gramEnd"/>
      <w:r w:rsidRPr="00C13FE9">
        <w:rPr>
          <w:rFonts w:ascii="Times New Roman" w:hAnsi="Times New Roman"/>
          <w:i/>
          <w:iCs/>
          <w:shd w:val="clear" w:color="auto" w:fill="FFFFFF"/>
        </w:rPr>
        <w:t xml:space="preserve"> and Without Oxygen</w:t>
      </w:r>
      <w:r w:rsidRPr="00C13FE9">
        <w:rPr>
          <w:rFonts w:ascii="Times New Roman" w:hAnsi="Times New Roman"/>
          <w:shd w:val="clear" w:color="auto" w:fill="FFFFFF"/>
        </w:rPr>
        <w:t xml:space="preserve"> (ed</w:t>
      </w:r>
      <w:r w:rsidR="00226020" w:rsidRPr="00C13FE9">
        <w:rPr>
          <w:rFonts w:ascii="Times New Roman" w:hAnsi="Times New Roman"/>
          <w:shd w:val="clear" w:color="auto" w:fill="FFFFFF"/>
        </w:rPr>
        <w:t>.</w:t>
      </w:r>
      <w:r w:rsidRPr="00C13FE9">
        <w:rPr>
          <w:rFonts w:ascii="Times New Roman" w:hAnsi="Times New Roman"/>
          <w:shd w:val="clear" w:color="auto" w:fill="FFFFFF"/>
        </w:rPr>
        <w:t xml:space="preserve"> Nilsson</w:t>
      </w:r>
      <w:r w:rsidR="00226020" w:rsidRPr="00C13FE9">
        <w:rPr>
          <w:rFonts w:ascii="Times New Roman" w:hAnsi="Times New Roman"/>
          <w:shd w:val="clear" w:color="auto" w:fill="FFFFFF"/>
        </w:rPr>
        <w:t>,</w:t>
      </w:r>
      <w:r w:rsidRPr="00C13FE9">
        <w:rPr>
          <w:rFonts w:ascii="Times New Roman" w:hAnsi="Times New Roman"/>
          <w:shd w:val="clear" w:color="auto" w:fill="FFFFFF"/>
        </w:rPr>
        <w:t xml:space="preserve"> G.E.). Cambridge University Press, Cambridge, UK, pp. 174–221.</w:t>
      </w:r>
    </w:p>
    <w:p w14:paraId="014F96A7"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lastRenderedPageBreak/>
        <w:t xml:space="preserve">Harrison, X.A., Donaldson, L., Correa-Cano, M.E., Evans, J., Fisher, D.N., Goodwin, C.E. et al. (2018). A brief introduction to mixed effects modelling and multi-model inference in ecology. </w:t>
      </w:r>
      <w:proofErr w:type="spellStart"/>
      <w:r w:rsidRPr="00C13FE9">
        <w:rPr>
          <w:rFonts w:ascii="Times New Roman" w:hAnsi="Times New Roman"/>
          <w:i/>
          <w:iCs/>
          <w:shd w:val="clear" w:color="auto" w:fill="FFFFFF"/>
        </w:rPr>
        <w:t>PeerJ</w:t>
      </w:r>
      <w:proofErr w:type="spellEnd"/>
      <w:r w:rsidRPr="00C13FE9">
        <w:rPr>
          <w:rFonts w:ascii="Times New Roman" w:hAnsi="Times New Roman"/>
          <w:shd w:val="clear" w:color="auto" w:fill="FFFFFF"/>
        </w:rPr>
        <w:t>, 6, e4794.</w:t>
      </w:r>
    </w:p>
    <w:p w14:paraId="19EC6000" w14:textId="0B0586C2" w:rsidR="00F8333A" w:rsidRPr="00C13FE9" w:rsidRDefault="00F8333A"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Hatton, I.A., Dobson, A.P., Storch, D., Galbraith, E.D., &amp; </w:t>
      </w:r>
      <w:proofErr w:type="spellStart"/>
      <w:r w:rsidRPr="00C13FE9">
        <w:rPr>
          <w:rFonts w:ascii="Times New Roman" w:hAnsi="Times New Roman"/>
          <w:shd w:val="clear" w:color="auto" w:fill="FFFFFF"/>
        </w:rPr>
        <w:t>Loreau</w:t>
      </w:r>
      <w:proofErr w:type="spellEnd"/>
      <w:r w:rsidRPr="00C13FE9">
        <w:rPr>
          <w:rFonts w:ascii="Times New Roman" w:hAnsi="Times New Roman"/>
          <w:shd w:val="clear" w:color="auto" w:fill="FFFFFF"/>
        </w:rPr>
        <w:t xml:space="preserve">, M. (2019). Linking scaling laws across eukaryotes. </w:t>
      </w:r>
      <w:r w:rsidRPr="00C13FE9">
        <w:rPr>
          <w:rFonts w:ascii="Times New Roman" w:hAnsi="Times New Roman"/>
          <w:i/>
          <w:iCs/>
          <w:shd w:val="clear" w:color="auto" w:fill="FFFFFF"/>
        </w:rPr>
        <w:t>PNAS</w:t>
      </w:r>
      <w:r w:rsidRPr="00C13FE9">
        <w:rPr>
          <w:rFonts w:ascii="Times New Roman" w:hAnsi="Times New Roman"/>
          <w:shd w:val="clear" w:color="auto" w:fill="FFFFFF"/>
        </w:rPr>
        <w:t>,</w:t>
      </w:r>
      <w:r w:rsidRPr="00C13FE9">
        <w:rPr>
          <w:rFonts w:ascii="Times New Roman" w:hAnsi="Times New Roman"/>
          <w:i/>
          <w:iCs/>
          <w:shd w:val="clear" w:color="auto" w:fill="FFFFFF"/>
        </w:rPr>
        <w:t xml:space="preserve"> </w:t>
      </w:r>
      <w:r w:rsidRPr="00C13FE9">
        <w:rPr>
          <w:rFonts w:ascii="Times New Roman" w:hAnsi="Times New Roman"/>
          <w:shd w:val="clear" w:color="auto" w:fill="FFFFFF"/>
        </w:rPr>
        <w:t>116, 21616-21622.</w:t>
      </w:r>
    </w:p>
    <w:p w14:paraId="655330A6" w14:textId="3E07BB53"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Hemmingsen, A.M. (1960). Energy metabolism as related to body size and respiratory surfaces, and its evolution. </w:t>
      </w:r>
      <w:r w:rsidRPr="00C13FE9">
        <w:rPr>
          <w:rFonts w:ascii="Times New Roman" w:hAnsi="Times New Roman"/>
          <w:i/>
          <w:iCs/>
        </w:rPr>
        <w:t xml:space="preserve">Rep. Steno. </w:t>
      </w:r>
      <w:proofErr w:type="spellStart"/>
      <w:r w:rsidRPr="00C13FE9">
        <w:rPr>
          <w:rFonts w:ascii="Times New Roman" w:hAnsi="Times New Roman"/>
          <w:i/>
          <w:iCs/>
        </w:rPr>
        <w:t>Meml</w:t>
      </w:r>
      <w:proofErr w:type="spellEnd"/>
      <w:r w:rsidRPr="00C13FE9">
        <w:rPr>
          <w:rFonts w:ascii="Times New Roman" w:hAnsi="Times New Roman"/>
          <w:i/>
          <w:iCs/>
        </w:rPr>
        <w:t xml:space="preserve">. Hosp. </w:t>
      </w:r>
      <w:proofErr w:type="spellStart"/>
      <w:r w:rsidRPr="00C13FE9">
        <w:rPr>
          <w:rFonts w:ascii="Times New Roman" w:hAnsi="Times New Roman"/>
          <w:i/>
          <w:iCs/>
        </w:rPr>
        <w:t>Cph</w:t>
      </w:r>
      <w:proofErr w:type="spellEnd"/>
      <w:r w:rsidRPr="00C13FE9">
        <w:rPr>
          <w:rFonts w:ascii="Times New Roman" w:hAnsi="Times New Roman"/>
        </w:rPr>
        <w:t>., 9, 1–110.</w:t>
      </w:r>
    </w:p>
    <w:p w14:paraId="218ECF65" w14:textId="0758D934" w:rsidR="005A799E" w:rsidRPr="00C13FE9" w:rsidRDefault="005A799E" w:rsidP="00793B77">
      <w:pPr>
        <w:spacing w:after="240" w:line="360" w:lineRule="auto"/>
        <w:ind w:firstLine="720"/>
        <w:jc w:val="both"/>
        <w:rPr>
          <w:rFonts w:ascii="Times New Roman" w:hAnsi="Times New Roman"/>
        </w:rPr>
      </w:pPr>
      <w:r w:rsidRPr="00C13FE9">
        <w:rPr>
          <w:rFonts w:ascii="Times New Roman" w:hAnsi="Times New Roman"/>
          <w:shd w:val="clear" w:color="auto" w:fill="FFFFFF"/>
        </w:rPr>
        <w:t xml:space="preserve">Hirst, A.G., &amp; Forster, J. (2013). When growth models are not universal: evidence from marine invertebrates. </w:t>
      </w:r>
      <w:r w:rsidRPr="00C13FE9">
        <w:rPr>
          <w:rFonts w:ascii="Times New Roman" w:hAnsi="Times New Roman"/>
          <w:i/>
          <w:iCs/>
          <w:shd w:val="clear" w:color="auto" w:fill="FFFFFF"/>
          <w:lang w:val="de-DE"/>
        </w:rPr>
        <w:t>Proc. R. Soc. Lond. B. Biol. Sci.</w:t>
      </w:r>
      <w:r w:rsidRPr="00C13FE9">
        <w:rPr>
          <w:rFonts w:ascii="Times New Roman" w:hAnsi="Times New Roman"/>
          <w:shd w:val="clear" w:color="auto" w:fill="FFFFFF"/>
          <w:lang w:val="de-DE"/>
        </w:rPr>
        <w:t>, 280, 20131546.</w:t>
      </w:r>
    </w:p>
    <w:p w14:paraId="437E420C"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Hirst, A.G., Glazier, D.S. &amp; Atkinson, D. (2014). Body shape shifting during growth permits tests that distinguish between competing geometric theories of metabolic scaling. </w:t>
      </w:r>
      <w:r w:rsidRPr="00C13FE9">
        <w:rPr>
          <w:rFonts w:ascii="Times New Roman" w:hAnsi="Times New Roman"/>
          <w:i/>
          <w:iCs/>
          <w:shd w:val="clear" w:color="auto" w:fill="FFFFFF"/>
        </w:rPr>
        <w:t>Ecol. Lett.</w:t>
      </w:r>
      <w:r w:rsidRPr="00C13FE9">
        <w:rPr>
          <w:rFonts w:ascii="Times New Roman" w:hAnsi="Times New Roman"/>
          <w:shd w:val="clear" w:color="auto" w:fill="FFFFFF"/>
        </w:rPr>
        <w:t>, 17, 1274-1281.</w:t>
      </w:r>
    </w:p>
    <w:p w14:paraId="5DB8A152"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Hoffman, M.D. &amp; Gelman, A. (2014). The No-U-Turn sampler: adaptively setting path lengths in Hamiltonian Monte Carlo. </w:t>
      </w:r>
      <w:r w:rsidRPr="00C13FE9">
        <w:rPr>
          <w:rFonts w:ascii="Times New Roman" w:hAnsi="Times New Roman"/>
          <w:i/>
          <w:iCs/>
          <w:shd w:val="clear" w:color="auto" w:fill="FFFFFF"/>
        </w:rPr>
        <w:t>J. Mach. Learn. Res.</w:t>
      </w:r>
      <w:r w:rsidRPr="00C13FE9">
        <w:rPr>
          <w:rFonts w:ascii="Times New Roman" w:hAnsi="Times New Roman"/>
          <w:shd w:val="clear" w:color="auto" w:fill="FFFFFF"/>
        </w:rPr>
        <w:t>, 15, 1593-1623.</w:t>
      </w:r>
    </w:p>
    <w:p w14:paraId="0F11B443"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Humphries, M.M. &amp; McCann, K.S. (2014). Metabolic ecology. </w:t>
      </w:r>
      <w:r w:rsidRPr="00C13FE9">
        <w:rPr>
          <w:rFonts w:ascii="Times New Roman" w:hAnsi="Times New Roman"/>
          <w:i/>
          <w:iCs/>
          <w:shd w:val="clear" w:color="auto" w:fill="FFFFFF"/>
        </w:rPr>
        <w:t>J. Anim. Ecol.</w:t>
      </w:r>
      <w:r w:rsidRPr="00C13FE9">
        <w:rPr>
          <w:rFonts w:ascii="Times New Roman" w:hAnsi="Times New Roman"/>
          <w:shd w:val="clear" w:color="auto" w:fill="FFFFFF"/>
        </w:rPr>
        <w:t>, 83, 7-19.</w:t>
      </w:r>
    </w:p>
    <w:p w14:paraId="0771E7A4"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Imsland, A.K. &amp; Jonassen, T.M. (2001). Regulation of growth in turbot (</w:t>
      </w:r>
      <w:r w:rsidRPr="00C13FE9">
        <w:rPr>
          <w:rFonts w:ascii="Times New Roman" w:hAnsi="Times New Roman"/>
          <w:i/>
          <w:iCs/>
          <w:shd w:val="clear" w:color="auto" w:fill="FFFFFF"/>
        </w:rPr>
        <w:t>Scophthalmus maximus</w:t>
      </w:r>
      <w:r w:rsidRPr="00C13FE9">
        <w:rPr>
          <w:rFonts w:ascii="Times New Roman" w:hAnsi="Times New Roman"/>
          <w:shd w:val="clear" w:color="auto" w:fill="FFFFFF"/>
        </w:rPr>
        <w:t xml:space="preserve"> Rafinesque) and Atlantic halibut (</w:t>
      </w:r>
      <w:proofErr w:type="spellStart"/>
      <w:r w:rsidRPr="00C13FE9">
        <w:rPr>
          <w:rFonts w:ascii="Times New Roman" w:hAnsi="Times New Roman"/>
          <w:i/>
          <w:iCs/>
          <w:shd w:val="clear" w:color="auto" w:fill="FFFFFF"/>
        </w:rPr>
        <w:t>Hippoglossus</w:t>
      </w:r>
      <w:proofErr w:type="spellEnd"/>
      <w:r w:rsidRPr="00C13FE9">
        <w:rPr>
          <w:rFonts w:ascii="Times New Roman" w:hAnsi="Times New Roman"/>
          <w:i/>
          <w:iCs/>
          <w:shd w:val="clear" w:color="auto" w:fill="FFFFFF"/>
        </w:rPr>
        <w:t xml:space="preserve"> </w:t>
      </w:r>
      <w:proofErr w:type="spellStart"/>
      <w:r w:rsidRPr="00C13FE9">
        <w:rPr>
          <w:rFonts w:ascii="Times New Roman" w:hAnsi="Times New Roman"/>
          <w:i/>
          <w:iCs/>
          <w:shd w:val="clear" w:color="auto" w:fill="FFFFFF"/>
        </w:rPr>
        <w:t>hippoglossus</w:t>
      </w:r>
      <w:proofErr w:type="spellEnd"/>
      <w:r w:rsidRPr="00C13FE9">
        <w:rPr>
          <w:rFonts w:ascii="Times New Roman" w:hAnsi="Times New Roman"/>
          <w:shd w:val="clear" w:color="auto" w:fill="FFFFFF"/>
        </w:rPr>
        <w:t xml:space="preserve"> L.): aspects of </w:t>
      </w:r>
      <w:proofErr w:type="spellStart"/>
      <w:r w:rsidRPr="00C13FE9">
        <w:rPr>
          <w:rFonts w:ascii="Times New Roman" w:hAnsi="Times New Roman"/>
          <w:shd w:val="clear" w:color="auto" w:fill="FFFFFF"/>
        </w:rPr>
        <w:t>environment×genotype</w:t>
      </w:r>
      <w:proofErr w:type="spellEnd"/>
      <w:r w:rsidRPr="00C13FE9">
        <w:rPr>
          <w:rFonts w:ascii="Times New Roman" w:hAnsi="Times New Roman"/>
          <w:shd w:val="clear" w:color="auto" w:fill="FFFFFF"/>
        </w:rPr>
        <w:t xml:space="preserve"> interactions. </w:t>
      </w:r>
      <w:r w:rsidRPr="00C13FE9">
        <w:rPr>
          <w:rFonts w:ascii="Times New Roman" w:hAnsi="Times New Roman"/>
          <w:i/>
          <w:iCs/>
          <w:shd w:val="clear" w:color="auto" w:fill="FFFFFF"/>
        </w:rPr>
        <w:t>Rev. Fish Biol. Fish.</w:t>
      </w:r>
      <w:r w:rsidRPr="00C13FE9">
        <w:rPr>
          <w:rFonts w:ascii="Times New Roman" w:hAnsi="Times New Roman"/>
          <w:shd w:val="clear" w:color="auto" w:fill="FFFFFF"/>
        </w:rPr>
        <w:t>, 11, 71-90.</w:t>
      </w:r>
    </w:p>
    <w:p w14:paraId="4A95A3D1" w14:textId="77777777" w:rsidR="00793B77" w:rsidRPr="00C13FE9" w:rsidRDefault="00793B77" w:rsidP="00793B77">
      <w:pPr>
        <w:spacing w:after="240" w:line="360" w:lineRule="auto"/>
        <w:ind w:firstLine="720"/>
        <w:jc w:val="both"/>
        <w:rPr>
          <w:rFonts w:ascii="Times New Roman" w:hAnsi="Times New Roman"/>
        </w:rPr>
      </w:pPr>
      <w:proofErr w:type="spellStart"/>
      <w:r w:rsidRPr="00C13FE9">
        <w:rPr>
          <w:rFonts w:ascii="Times New Roman" w:hAnsi="Times New Roman"/>
          <w:shd w:val="clear" w:color="auto" w:fill="FFFFFF"/>
        </w:rPr>
        <w:t>Jutfelt</w:t>
      </w:r>
      <w:proofErr w:type="spellEnd"/>
      <w:r w:rsidRPr="00C13FE9">
        <w:rPr>
          <w:rFonts w:ascii="Times New Roman" w:hAnsi="Times New Roman"/>
          <w:shd w:val="clear" w:color="auto" w:fill="FFFFFF"/>
        </w:rPr>
        <w:t xml:space="preserve">, F., Norin, T., Åsheim, E.R., Rowsey, L.E., Andreassen, A.H., Morgan, R. et al. (2021). ‘Aerobic scope protection’ reduces ectotherm growth under warming. </w:t>
      </w:r>
      <w:proofErr w:type="spellStart"/>
      <w:r w:rsidRPr="00C13FE9">
        <w:rPr>
          <w:rFonts w:ascii="Times New Roman" w:hAnsi="Times New Roman"/>
          <w:i/>
          <w:iCs/>
          <w:shd w:val="clear" w:color="auto" w:fill="FFFFFF"/>
        </w:rPr>
        <w:t>Funct</w:t>
      </w:r>
      <w:proofErr w:type="spellEnd"/>
      <w:r w:rsidRPr="00C13FE9">
        <w:rPr>
          <w:rFonts w:ascii="Times New Roman" w:hAnsi="Times New Roman"/>
          <w:i/>
          <w:iCs/>
          <w:shd w:val="clear" w:color="auto" w:fill="FFFFFF"/>
        </w:rPr>
        <w:t>. Ecol.</w:t>
      </w:r>
      <w:r w:rsidRPr="00C13FE9">
        <w:rPr>
          <w:rFonts w:ascii="Times New Roman" w:hAnsi="Times New Roman"/>
          <w:shd w:val="clear" w:color="auto" w:fill="FFFFFF"/>
        </w:rPr>
        <w:t>, 35, 1397-1407.</w:t>
      </w:r>
    </w:p>
    <w:p w14:paraId="69BA5F8A"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Kay, M. (2022). </w:t>
      </w:r>
      <w:proofErr w:type="spellStart"/>
      <w:r w:rsidRPr="00C13FE9">
        <w:rPr>
          <w:rFonts w:ascii="Times New Roman" w:hAnsi="Times New Roman"/>
          <w:shd w:val="clear" w:color="auto" w:fill="FFFFFF"/>
        </w:rPr>
        <w:t>tidybayes</w:t>
      </w:r>
      <w:proofErr w:type="spellEnd"/>
      <w:r w:rsidRPr="00C13FE9">
        <w:rPr>
          <w:rFonts w:ascii="Times New Roman" w:hAnsi="Times New Roman"/>
          <w:shd w:val="clear" w:color="auto" w:fill="FFFFFF"/>
        </w:rPr>
        <w:t xml:space="preserve">: Tidy data and </w:t>
      </w:r>
      <w:proofErr w:type="spellStart"/>
      <w:r w:rsidRPr="00C13FE9">
        <w:rPr>
          <w:rFonts w:ascii="Times New Roman" w:hAnsi="Times New Roman"/>
          <w:shd w:val="clear" w:color="auto" w:fill="FFFFFF"/>
        </w:rPr>
        <w:t>geoms</w:t>
      </w:r>
      <w:proofErr w:type="spellEnd"/>
      <w:r w:rsidRPr="00C13FE9">
        <w:rPr>
          <w:rFonts w:ascii="Times New Roman" w:hAnsi="Times New Roman"/>
          <w:shd w:val="clear" w:color="auto" w:fill="FFFFFF"/>
        </w:rPr>
        <w:t xml:space="preserve"> for Bayesian models. R package version 3.0.2.</w:t>
      </w:r>
    </w:p>
    <w:p w14:paraId="2DF03070"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Killen, S.S., Atkinson, D. &amp; Glazier, D.S. (2010). The intraspecific scaling of metabolic rate with body mass in fishes depends on lifestyle and temperature. </w:t>
      </w:r>
      <w:r w:rsidRPr="00C13FE9">
        <w:rPr>
          <w:rFonts w:ascii="Times New Roman" w:hAnsi="Times New Roman"/>
          <w:i/>
          <w:iCs/>
          <w:shd w:val="clear" w:color="auto" w:fill="FFFFFF"/>
        </w:rPr>
        <w:t>Ecol. Lett.</w:t>
      </w:r>
      <w:r w:rsidRPr="00C13FE9">
        <w:rPr>
          <w:rFonts w:ascii="Times New Roman" w:hAnsi="Times New Roman"/>
          <w:shd w:val="clear" w:color="auto" w:fill="FFFFFF"/>
        </w:rPr>
        <w:t>, 13, 184-193.</w:t>
      </w:r>
    </w:p>
    <w:p w14:paraId="727F0377"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lastRenderedPageBreak/>
        <w:t xml:space="preserve">Killen, S.S., Costa, I., Brown, J.A. &amp; Gamperl, A.K. (2007). Little left in the tank: metabolic scaling in marine </w:t>
      </w:r>
      <w:proofErr w:type="spellStart"/>
      <w:r w:rsidRPr="00C13FE9">
        <w:rPr>
          <w:rFonts w:ascii="Times New Roman" w:hAnsi="Times New Roman"/>
        </w:rPr>
        <w:t>teleosts</w:t>
      </w:r>
      <w:proofErr w:type="spellEnd"/>
      <w:r w:rsidRPr="00C13FE9">
        <w:rPr>
          <w:rFonts w:ascii="Times New Roman" w:hAnsi="Times New Roman"/>
        </w:rPr>
        <w:t xml:space="preserve"> and its implications for aerobic scope. </w:t>
      </w:r>
      <w:r w:rsidRPr="00C13FE9">
        <w:rPr>
          <w:rFonts w:ascii="Times New Roman" w:hAnsi="Times New Roman"/>
          <w:i/>
          <w:iCs/>
        </w:rPr>
        <w:t>Proc. Royal Soc. B</w:t>
      </w:r>
      <w:r w:rsidRPr="00C13FE9">
        <w:rPr>
          <w:rFonts w:ascii="Times New Roman" w:hAnsi="Times New Roman"/>
        </w:rPr>
        <w:t>, 274, 431-438.</w:t>
      </w:r>
    </w:p>
    <w:p w14:paraId="0DB4D0B6"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Kleiber, M. (1932). Body size and metabolism. </w:t>
      </w:r>
      <w:proofErr w:type="spellStart"/>
      <w:r w:rsidRPr="00C13FE9">
        <w:rPr>
          <w:rFonts w:ascii="Times New Roman" w:hAnsi="Times New Roman"/>
          <w:i/>
          <w:iCs/>
          <w:shd w:val="clear" w:color="auto" w:fill="FFFFFF"/>
        </w:rPr>
        <w:t>Hilgardia</w:t>
      </w:r>
      <w:proofErr w:type="spellEnd"/>
      <w:r w:rsidRPr="00C13FE9">
        <w:rPr>
          <w:rFonts w:ascii="Times New Roman" w:hAnsi="Times New Roman"/>
          <w:shd w:val="clear" w:color="auto" w:fill="FFFFFF"/>
        </w:rPr>
        <w:t>, 6, 315-353.</w:t>
      </w:r>
    </w:p>
    <w:p w14:paraId="6CB79FEB" w14:textId="77777777" w:rsidR="00793B77" w:rsidRPr="00C13FE9" w:rsidRDefault="00793B77" w:rsidP="00793B77">
      <w:pPr>
        <w:spacing w:after="240" w:line="360" w:lineRule="auto"/>
        <w:ind w:firstLine="720"/>
        <w:jc w:val="both"/>
        <w:rPr>
          <w:rFonts w:ascii="Times New Roman" w:hAnsi="Times New Roman"/>
        </w:rPr>
      </w:pPr>
      <w:proofErr w:type="spellStart"/>
      <w:r w:rsidRPr="00C13FE9">
        <w:rPr>
          <w:rFonts w:ascii="Times New Roman" w:hAnsi="Times New Roman"/>
        </w:rPr>
        <w:t>Kooijman</w:t>
      </w:r>
      <w:proofErr w:type="spellEnd"/>
      <w:r w:rsidRPr="00C13FE9">
        <w:rPr>
          <w:rFonts w:ascii="Times New Roman" w:hAnsi="Times New Roman"/>
        </w:rPr>
        <w:t xml:space="preserve">, S.A.L.M. (2010). </w:t>
      </w:r>
      <w:r w:rsidRPr="00C13FE9">
        <w:rPr>
          <w:rFonts w:ascii="Times New Roman" w:hAnsi="Times New Roman"/>
          <w:i/>
          <w:iCs/>
        </w:rPr>
        <w:t>Dynamic Energy Budget Theory for Metabolic Organisation</w:t>
      </w:r>
      <w:r w:rsidRPr="00C13FE9">
        <w:rPr>
          <w:rFonts w:ascii="Times New Roman" w:hAnsi="Times New Roman"/>
        </w:rPr>
        <w:t>. Cambridge University Press, Cambridge, UK.</w:t>
      </w:r>
    </w:p>
    <w:p w14:paraId="5B7EF75A"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Lee, L., Atkinson, D., Hirst, A.G., &amp; Cornell, S.J. (2020). A new framework for growth curve fitting based on the von </w:t>
      </w:r>
      <w:proofErr w:type="spellStart"/>
      <w:r w:rsidRPr="00C13FE9">
        <w:rPr>
          <w:rFonts w:ascii="Times New Roman" w:hAnsi="Times New Roman"/>
          <w:shd w:val="clear" w:color="auto" w:fill="FFFFFF"/>
        </w:rPr>
        <w:t>Bertalanffy</w:t>
      </w:r>
      <w:proofErr w:type="spellEnd"/>
      <w:r w:rsidRPr="00C13FE9">
        <w:rPr>
          <w:rFonts w:ascii="Times New Roman" w:hAnsi="Times New Roman"/>
          <w:shd w:val="clear" w:color="auto" w:fill="FFFFFF"/>
        </w:rPr>
        <w:t xml:space="preserve"> Growth Function. </w:t>
      </w:r>
      <w:r w:rsidRPr="00C13FE9">
        <w:rPr>
          <w:rFonts w:ascii="Times New Roman" w:hAnsi="Times New Roman"/>
          <w:i/>
          <w:iCs/>
          <w:shd w:val="clear" w:color="auto" w:fill="FFFFFF"/>
        </w:rPr>
        <w:t>Sci. Rep.</w:t>
      </w:r>
      <w:r w:rsidRPr="00C13FE9">
        <w:rPr>
          <w:rFonts w:ascii="Times New Roman" w:hAnsi="Times New Roman"/>
          <w:shd w:val="clear" w:color="auto" w:fill="FFFFFF"/>
        </w:rPr>
        <w:t>, 10, 1-12.</w:t>
      </w:r>
    </w:p>
    <w:p w14:paraId="30E410A3"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Lefébure, R., Larsson, S. &amp; Byström, P. (2011). A temperature‐dependent growth model for the three‐spined stickleback </w:t>
      </w:r>
      <w:proofErr w:type="spellStart"/>
      <w:r w:rsidRPr="00C13FE9">
        <w:rPr>
          <w:rFonts w:ascii="Times New Roman" w:hAnsi="Times New Roman"/>
          <w:i/>
          <w:iCs/>
          <w:shd w:val="clear" w:color="auto" w:fill="FFFFFF"/>
        </w:rPr>
        <w:t>Gasterosteus</w:t>
      </w:r>
      <w:proofErr w:type="spellEnd"/>
      <w:r w:rsidRPr="00C13FE9">
        <w:rPr>
          <w:rFonts w:ascii="Times New Roman" w:hAnsi="Times New Roman"/>
          <w:i/>
          <w:iCs/>
          <w:shd w:val="clear" w:color="auto" w:fill="FFFFFF"/>
        </w:rPr>
        <w:t xml:space="preserve"> aculeatus</w:t>
      </w:r>
      <w:r w:rsidRPr="00C13FE9">
        <w:rPr>
          <w:rFonts w:ascii="Times New Roman" w:hAnsi="Times New Roman"/>
          <w:shd w:val="clear" w:color="auto" w:fill="FFFFFF"/>
        </w:rPr>
        <w:t xml:space="preserve">. </w:t>
      </w:r>
      <w:r w:rsidRPr="00C13FE9">
        <w:rPr>
          <w:rFonts w:ascii="Times New Roman" w:hAnsi="Times New Roman"/>
          <w:i/>
          <w:iCs/>
          <w:shd w:val="clear" w:color="auto" w:fill="FFFFFF"/>
        </w:rPr>
        <w:t>J. Fish Biol.</w:t>
      </w:r>
      <w:r w:rsidRPr="00C13FE9">
        <w:rPr>
          <w:rFonts w:ascii="Times New Roman" w:hAnsi="Times New Roman"/>
          <w:shd w:val="clear" w:color="auto" w:fill="FFFFFF"/>
        </w:rPr>
        <w:t>, 79, 1815-1827.</w:t>
      </w:r>
    </w:p>
    <w:p w14:paraId="4BAAA61E"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Makarieva</w:t>
      </w:r>
      <w:proofErr w:type="spellEnd"/>
      <w:r w:rsidRPr="00C13FE9">
        <w:rPr>
          <w:rFonts w:ascii="Times New Roman" w:hAnsi="Times New Roman"/>
          <w:shd w:val="clear" w:color="auto" w:fill="FFFFFF"/>
        </w:rPr>
        <w:t xml:space="preserve">, A.M., Gorshkov, V.G., Li, B.L., Chown, S.L., Reich, P.B. &amp; Gavrilov, V.M. (2008). Mean mass-specific metabolic rates are strikingly similar across life's major domains: evidence for life's metabolic optimum. </w:t>
      </w:r>
      <w:r w:rsidRPr="00C13FE9">
        <w:rPr>
          <w:rFonts w:ascii="Times New Roman" w:hAnsi="Times New Roman"/>
          <w:i/>
          <w:iCs/>
          <w:shd w:val="clear" w:color="auto" w:fill="FFFFFF"/>
        </w:rPr>
        <w:t>PNAS</w:t>
      </w:r>
      <w:r w:rsidRPr="00C13FE9">
        <w:rPr>
          <w:rFonts w:ascii="Times New Roman" w:hAnsi="Times New Roman"/>
          <w:shd w:val="clear" w:color="auto" w:fill="FFFFFF"/>
        </w:rPr>
        <w:t>, 105, 16994-16999.</w:t>
      </w:r>
    </w:p>
    <w:p w14:paraId="6ED2C9A4"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Michonneau</w:t>
      </w:r>
      <w:proofErr w:type="spellEnd"/>
      <w:r w:rsidRPr="00C13FE9">
        <w:rPr>
          <w:rFonts w:ascii="Times New Roman" w:hAnsi="Times New Roman"/>
          <w:shd w:val="clear" w:color="auto" w:fill="FFFFFF"/>
        </w:rPr>
        <w:t xml:space="preserve">, F., Brown, J.W. &amp; Winter, D.J. (2016). rotl: an R package to interact with the Open Tree of Life data. </w:t>
      </w:r>
      <w:r w:rsidRPr="00C13FE9">
        <w:rPr>
          <w:rFonts w:ascii="Times New Roman" w:hAnsi="Times New Roman"/>
          <w:i/>
          <w:iCs/>
          <w:shd w:val="clear" w:color="auto" w:fill="FFFFFF"/>
        </w:rPr>
        <w:t xml:space="preserve">Methods Ecol. </w:t>
      </w:r>
      <w:proofErr w:type="spellStart"/>
      <w:r w:rsidRPr="00C13FE9">
        <w:rPr>
          <w:rFonts w:ascii="Times New Roman" w:hAnsi="Times New Roman"/>
          <w:i/>
          <w:iCs/>
          <w:shd w:val="clear" w:color="auto" w:fill="FFFFFF"/>
        </w:rPr>
        <w:t>Evol</w:t>
      </w:r>
      <w:proofErr w:type="spellEnd"/>
      <w:r w:rsidRPr="00C13FE9">
        <w:rPr>
          <w:rFonts w:ascii="Times New Roman" w:hAnsi="Times New Roman"/>
          <w:i/>
          <w:iCs/>
          <w:shd w:val="clear" w:color="auto" w:fill="FFFFFF"/>
        </w:rPr>
        <w:t>.</w:t>
      </w:r>
      <w:r w:rsidRPr="00C13FE9">
        <w:rPr>
          <w:rFonts w:ascii="Times New Roman" w:hAnsi="Times New Roman"/>
          <w:shd w:val="clear" w:color="auto" w:fill="FFFFFF"/>
        </w:rPr>
        <w:t>, 7, 1476-1481.</w:t>
      </w:r>
    </w:p>
    <w:p w14:paraId="278E7DE2" w14:textId="3F423988"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Nilsson, G.E., </w:t>
      </w:r>
      <w:proofErr w:type="spellStart"/>
      <w:r w:rsidRPr="00C13FE9">
        <w:rPr>
          <w:rFonts w:ascii="Times New Roman" w:hAnsi="Times New Roman"/>
          <w:shd w:val="clear" w:color="auto" w:fill="FFFFFF"/>
        </w:rPr>
        <w:t>Dynowska</w:t>
      </w:r>
      <w:proofErr w:type="spellEnd"/>
      <w:r w:rsidRPr="00C13FE9">
        <w:rPr>
          <w:rFonts w:ascii="Times New Roman" w:hAnsi="Times New Roman"/>
          <w:shd w:val="clear" w:color="auto" w:fill="FFFFFF"/>
        </w:rPr>
        <w:t xml:space="preserve">, A., &amp; Stecyk, J.A. (2012). New insights into the plasticity of gill structure. </w:t>
      </w:r>
      <w:r w:rsidRPr="00C13FE9">
        <w:rPr>
          <w:rFonts w:ascii="Times New Roman" w:hAnsi="Times New Roman"/>
          <w:i/>
          <w:iCs/>
          <w:shd w:val="clear" w:color="auto" w:fill="FFFFFF"/>
        </w:rPr>
        <w:t xml:space="preserve">Respir. Physiol. </w:t>
      </w:r>
      <w:proofErr w:type="spellStart"/>
      <w:r w:rsidRPr="00C13FE9">
        <w:rPr>
          <w:rFonts w:ascii="Times New Roman" w:hAnsi="Times New Roman"/>
          <w:i/>
          <w:iCs/>
          <w:shd w:val="clear" w:color="auto" w:fill="FFFFFF"/>
        </w:rPr>
        <w:t>Neurobiol</w:t>
      </w:r>
      <w:proofErr w:type="spellEnd"/>
      <w:r w:rsidRPr="00C13FE9">
        <w:rPr>
          <w:rFonts w:ascii="Times New Roman" w:hAnsi="Times New Roman"/>
          <w:shd w:val="clear" w:color="auto" w:fill="FFFFFF"/>
        </w:rPr>
        <w:t>. 184, 214–222</w:t>
      </w:r>
      <w:r w:rsidR="005A799E" w:rsidRPr="00C13FE9">
        <w:rPr>
          <w:rFonts w:ascii="Times New Roman" w:hAnsi="Times New Roman"/>
          <w:shd w:val="clear" w:color="auto" w:fill="FFFFFF"/>
        </w:rPr>
        <w:t>.</w:t>
      </w:r>
    </w:p>
    <w:p w14:paraId="75A0D14E" w14:textId="77777777" w:rsidR="005A799E" w:rsidRPr="00C13FE9" w:rsidRDefault="005A799E" w:rsidP="005A799E">
      <w:pPr>
        <w:spacing w:after="240" w:line="360" w:lineRule="auto"/>
        <w:ind w:firstLine="720"/>
        <w:jc w:val="both"/>
        <w:rPr>
          <w:rFonts w:ascii="Times New Roman" w:hAnsi="Times New Roman"/>
          <w:shd w:val="clear" w:color="auto" w:fill="FFFFFF"/>
          <w:lang w:val="de-DE"/>
        </w:rPr>
      </w:pPr>
      <w:bookmarkStart w:id="101" w:name="_Hlk154659598"/>
      <w:proofErr w:type="spellStart"/>
      <w:r w:rsidRPr="00C13FE9">
        <w:rPr>
          <w:rFonts w:ascii="Times New Roman" w:hAnsi="Times New Roman"/>
          <w:shd w:val="clear" w:color="auto" w:fill="FFFFFF"/>
        </w:rPr>
        <w:t>Ohlberger</w:t>
      </w:r>
      <w:proofErr w:type="spellEnd"/>
      <w:r w:rsidRPr="00C13FE9">
        <w:rPr>
          <w:rFonts w:ascii="Times New Roman" w:hAnsi="Times New Roman"/>
          <w:shd w:val="clear" w:color="auto" w:fill="FFFFFF"/>
        </w:rPr>
        <w:t xml:space="preserve">, J., </w:t>
      </w:r>
      <w:proofErr w:type="spellStart"/>
      <w:r w:rsidRPr="00C13FE9">
        <w:rPr>
          <w:rFonts w:ascii="Times New Roman" w:hAnsi="Times New Roman"/>
          <w:shd w:val="clear" w:color="auto" w:fill="FFFFFF"/>
        </w:rPr>
        <w:t>Staaks</w:t>
      </w:r>
      <w:proofErr w:type="spellEnd"/>
      <w:r w:rsidRPr="00C13FE9">
        <w:rPr>
          <w:rFonts w:ascii="Times New Roman" w:hAnsi="Times New Roman"/>
          <w:shd w:val="clear" w:color="auto" w:fill="FFFFFF"/>
        </w:rPr>
        <w:t xml:space="preserve">, G., &amp; </w:t>
      </w:r>
      <w:proofErr w:type="spellStart"/>
      <w:r w:rsidRPr="00C13FE9">
        <w:rPr>
          <w:rFonts w:ascii="Times New Roman" w:hAnsi="Times New Roman"/>
          <w:shd w:val="clear" w:color="auto" w:fill="FFFFFF"/>
        </w:rPr>
        <w:t>Hölker</w:t>
      </w:r>
      <w:proofErr w:type="spellEnd"/>
      <w:r w:rsidRPr="00C13FE9">
        <w:rPr>
          <w:rFonts w:ascii="Times New Roman" w:hAnsi="Times New Roman"/>
          <w:shd w:val="clear" w:color="auto" w:fill="FFFFFF"/>
        </w:rPr>
        <w:t xml:space="preserve">, F. (2006). Swimming efficiency and the influence of morphology on swimming costs in fishes. </w:t>
      </w:r>
      <w:r w:rsidRPr="00C13FE9">
        <w:rPr>
          <w:rFonts w:ascii="Times New Roman" w:hAnsi="Times New Roman"/>
          <w:i/>
          <w:iCs/>
          <w:shd w:val="clear" w:color="auto" w:fill="FFFFFF"/>
          <w:lang w:val="de-DE"/>
        </w:rPr>
        <w:t>J. Comp. Physiol. B.</w:t>
      </w:r>
      <w:r w:rsidRPr="00C13FE9">
        <w:rPr>
          <w:rFonts w:ascii="Times New Roman" w:hAnsi="Times New Roman"/>
          <w:shd w:val="clear" w:color="auto" w:fill="FFFFFF"/>
          <w:lang w:val="de-DE"/>
        </w:rPr>
        <w:t>, 176, 17-25.</w:t>
      </w:r>
    </w:p>
    <w:bookmarkEnd w:id="101"/>
    <w:p w14:paraId="5FD214A5" w14:textId="2EDB34CE" w:rsidR="005A799E" w:rsidRPr="00C13FE9" w:rsidRDefault="005A799E"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lang w:val="de-DE"/>
        </w:rPr>
        <w:t xml:space="preserve">Ohlberger, J., Staaks, G., &amp; Hölker, F. (2007). </w:t>
      </w:r>
      <w:r w:rsidRPr="00C13FE9">
        <w:rPr>
          <w:rFonts w:ascii="Times New Roman" w:hAnsi="Times New Roman"/>
          <w:shd w:val="clear" w:color="auto" w:fill="FFFFFF"/>
        </w:rPr>
        <w:t>Effects of temperature, swimming speed and body mass on standard and active metabolic rate in vendace (</w:t>
      </w:r>
      <w:r w:rsidRPr="00C13FE9">
        <w:rPr>
          <w:rFonts w:ascii="Times New Roman" w:hAnsi="Times New Roman"/>
          <w:i/>
          <w:shd w:val="clear" w:color="auto" w:fill="FFFFFF"/>
        </w:rPr>
        <w:t xml:space="preserve">Coregonus </w:t>
      </w:r>
      <w:proofErr w:type="spellStart"/>
      <w:r w:rsidRPr="00C13FE9">
        <w:rPr>
          <w:rFonts w:ascii="Times New Roman" w:hAnsi="Times New Roman"/>
          <w:i/>
          <w:shd w:val="clear" w:color="auto" w:fill="FFFFFF"/>
        </w:rPr>
        <w:t>albula</w:t>
      </w:r>
      <w:proofErr w:type="spellEnd"/>
      <w:r w:rsidRPr="00C13FE9">
        <w:rPr>
          <w:rFonts w:ascii="Times New Roman" w:hAnsi="Times New Roman"/>
          <w:shd w:val="clear" w:color="auto" w:fill="FFFFFF"/>
        </w:rPr>
        <w:t xml:space="preserve">). </w:t>
      </w:r>
      <w:r w:rsidRPr="00C13FE9">
        <w:rPr>
          <w:rFonts w:ascii="Times New Roman" w:hAnsi="Times New Roman"/>
          <w:i/>
          <w:shd w:val="clear" w:color="auto" w:fill="FFFFFF"/>
        </w:rPr>
        <w:t>J. Comp. Physiol. B.</w:t>
      </w:r>
      <w:r w:rsidRPr="00C13FE9">
        <w:rPr>
          <w:rFonts w:ascii="Times New Roman" w:hAnsi="Times New Roman"/>
          <w:shd w:val="clear" w:color="auto" w:fill="FFFFFF"/>
        </w:rPr>
        <w:t>, 177, 905-916.</w:t>
      </w:r>
    </w:p>
    <w:p w14:paraId="208010C2"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Paradis, E. &amp; Schliep, K. (2019). ape 5.0: an environment for modern phylogenetics and evolutionary analyses in R. </w:t>
      </w:r>
      <w:r w:rsidRPr="00C13FE9">
        <w:rPr>
          <w:rFonts w:ascii="Times New Roman" w:hAnsi="Times New Roman"/>
          <w:i/>
          <w:iCs/>
          <w:shd w:val="clear" w:color="auto" w:fill="FFFFFF"/>
        </w:rPr>
        <w:t>Bioinformatics</w:t>
      </w:r>
      <w:r w:rsidRPr="00C13FE9">
        <w:rPr>
          <w:rFonts w:ascii="Times New Roman" w:hAnsi="Times New Roman"/>
          <w:shd w:val="clear" w:color="auto" w:fill="FFFFFF"/>
        </w:rPr>
        <w:t>, 35, 526-528.</w:t>
      </w:r>
    </w:p>
    <w:p w14:paraId="6C0FAB28"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Parry, G.D. (1983). The influence of the cost of growth on ectotherm metabolism. </w:t>
      </w:r>
      <w:r w:rsidRPr="00C13FE9">
        <w:rPr>
          <w:rFonts w:ascii="Times New Roman" w:hAnsi="Times New Roman"/>
          <w:i/>
          <w:iCs/>
          <w:shd w:val="clear" w:color="auto" w:fill="FFFFFF"/>
        </w:rPr>
        <w:t>J. Theor. Biol.</w:t>
      </w:r>
      <w:r w:rsidRPr="00C13FE9">
        <w:rPr>
          <w:rFonts w:ascii="Times New Roman" w:hAnsi="Times New Roman"/>
          <w:shd w:val="clear" w:color="auto" w:fill="FFFFFF"/>
        </w:rPr>
        <w:t>, 101, 453-477.</w:t>
      </w:r>
    </w:p>
    <w:p w14:paraId="3025FEB7"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lastRenderedPageBreak/>
        <w:t xml:space="preserve">Pauly, D. (2010). </w:t>
      </w:r>
      <w:r w:rsidRPr="00C13FE9">
        <w:rPr>
          <w:rFonts w:ascii="Times New Roman" w:hAnsi="Times New Roman"/>
          <w:i/>
          <w:iCs/>
          <w:shd w:val="clear" w:color="auto" w:fill="FFFFFF"/>
        </w:rPr>
        <w:t xml:space="preserve">Gasping Fish and Panting Squids: Oxygen, </w:t>
      </w:r>
      <w:proofErr w:type="gramStart"/>
      <w:r w:rsidRPr="00C13FE9">
        <w:rPr>
          <w:rFonts w:ascii="Times New Roman" w:hAnsi="Times New Roman"/>
          <w:i/>
          <w:iCs/>
          <w:shd w:val="clear" w:color="auto" w:fill="FFFFFF"/>
        </w:rPr>
        <w:t>Temperature</w:t>
      </w:r>
      <w:proofErr w:type="gramEnd"/>
      <w:r w:rsidRPr="00C13FE9">
        <w:rPr>
          <w:rFonts w:ascii="Times New Roman" w:hAnsi="Times New Roman"/>
          <w:i/>
          <w:iCs/>
          <w:shd w:val="clear" w:color="auto" w:fill="FFFFFF"/>
        </w:rPr>
        <w:t xml:space="preserve"> and the Growth of Water Breathing Animals</w:t>
      </w:r>
      <w:r w:rsidRPr="00C13FE9">
        <w:rPr>
          <w:rFonts w:ascii="Times New Roman" w:hAnsi="Times New Roman"/>
          <w:shd w:val="clear" w:color="auto" w:fill="FFFFFF"/>
        </w:rPr>
        <w:t>. International Ecology Institute, Oldendorf/</w:t>
      </w:r>
      <w:proofErr w:type="spellStart"/>
      <w:r w:rsidRPr="00C13FE9">
        <w:rPr>
          <w:rFonts w:ascii="Times New Roman" w:hAnsi="Times New Roman"/>
          <w:shd w:val="clear" w:color="auto" w:fill="FFFFFF"/>
        </w:rPr>
        <w:t>Luhe</w:t>
      </w:r>
      <w:proofErr w:type="spellEnd"/>
      <w:r w:rsidRPr="00C13FE9">
        <w:rPr>
          <w:rFonts w:ascii="Times New Roman" w:hAnsi="Times New Roman"/>
          <w:shd w:val="clear" w:color="auto" w:fill="FFFFFF"/>
        </w:rPr>
        <w:t>.</w:t>
      </w:r>
    </w:p>
    <w:p w14:paraId="3CA97C96"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shd w:val="clear" w:color="auto" w:fill="FFFFFF"/>
        </w:rPr>
        <w:t xml:space="preserve">Pauly, D. (2021). The gill-oxygen limitation theory (GOLT) and its critics. </w:t>
      </w:r>
      <w:r w:rsidRPr="00C13FE9">
        <w:rPr>
          <w:rFonts w:ascii="Times New Roman" w:hAnsi="Times New Roman"/>
          <w:i/>
          <w:iCs/>
          <w:shd w:val="clear" w:color="auto" w:fill="FFFFFF"/>
        </w:rPr>
        <w:t>Sci. Adv.</w:t>
      </w:r>
      <w:r w:rsidRPr="00C13FE9">
        <w:rPr>
          <w:rFonts w:ascii="Times New Roman" w:hAnsi="Times New Roman"/>
          <w:shd w:val="clear" w:color="auto" w:fill="FFFFFF"/>
        </w:rPr>
        <w:t>, 7, eabc6050.</w:t>
      </w:r>
    </w:p>
    <w:p w14:paraId="4D1D529E"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Post, J.R. &amp; Lee, J.A. (1996). Metabolic ontogeny of teleost fishes. </w:t>
      </w:r>
      <w:r w:rsidRPr="00C13FE9">
        <w:rPr>
          <w:rFonts w:ascii="Times New Roman" w:hAnsi="Times New Roman"/>
          <w:i/>
          <w:iCs/>
          <w:shd w:val="clear" w:color="auto" w:fill="FFFFFF"/>
        </w:rPr>
        <w:t xml:space="preserve">Can. J. Fish. </w:t>
      </w:r>
      <w:proofErr w:type="spellStart"/>
      <w:r w:rsidRPr="00C13FE9">
        <w:rPr>
          <w:rFonts w:ascii="Times New Roman" w:hAnsi="Times New Roman"/>
          <w:i/>
          <w:iCs/>
          <w:shd w:val="clear" w:color="auto" w:fill="FFFFFF"/>
        </w:rPr>
        <w:t>Aquat</w:t>
      </w:r>
      <w:proofErr w:type="spellEnd"/>
      <w:r w:rsidRPr="00C13FE9">
        <w:rPr>
          <w:rFonts w:ascii="Times New Roman" w:hAnsi="Times New Roman"/>
          <w:i/>
          <w:iCs/>
          <w:shd w:val="clear" w:color="auto" w:fill="FFFFFF"/>
        </w:rPr>
        <w:t>. Sci.</w:t>
      </w:r>
      <w:r w:rsidRPr="00C13FE9">
        <w:rPr>
          <w:rFonts w:ascii="Times New Roman" w:hAnsi="Times New Roman"/>
          <w:shd w:val="clear" w:color="auto" w:fill="FFFFFF"/>
        </w:rPr>
        <w:t>, 53, 910-923.</w:t>
      </w:r>
    </w:p>
    <w:p w14:paraId="4ABF82A0" w14:textId="1D49C03B"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R Core Team (2022). R: A language and environment for statistical computing. R Foundation for Statistical Computing, Vienna, Austria. https://www.R-project.org/</w:t>
      </w:r>
    </w:p>
    <w:p w14:paraId="46193E9F"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Rao, G.M.M. (1968). Oxygen consumption of rainbow trout (</w:t>
      </w:r>
      <w:r w:rsidRPr="00C13FE9">
        <w:rPr>
          <w:rFonts w:ascii="Times New Roman" w:hAnsi="Times New Roman"/>
          <w:i/>
          <w:iCs/>
        </w:rPr>
        <w:t xml:space="preserve">Salmo </w:t>
      </w:r>
      <w:proofErr w:type="spellStart"/>
      <w:r w:rsidRPr="00C13FE9">
        <w:rPr>
          <w:rFonts w:ascii="Times New Roman" w:hAnsi="Times New Roman"/>
          <w:i/>
          <w:iCs/>
        </w:rPr>
        <w:t>gairdneri</w:t>
      </w:r>
      <w:proofErr w:type="spellEnd"/>
      <w:r w:rsidRPr="00C13FE9">
        <w:rPr>
          <w:rFonts w:ascii="Times New Roman" w:hAnsi="Times New Roman"/>
        </w:rPr>
        <w:t xml:space="preserve">) in relation to activity and salinity. </w:t>
      </w:r>
      <w:r w:rsidRPr="00C13FE9">
        <w:rPr>
          <w:rFonts w:ascii="Times New Roman" w:hAnsi="Times New Roman"/>
          <w:i/>
          <w:iCs/>
        </w:rPr>
        <w:t>Can. J. Zool.</w:t>
      </w:r>
      <w:r w:rsidRPr="00C13FE9">
        <w:rPr>
          <w:rFonts w:ascii="Times New Roman" w:hAnsi="Times New Roman"/>
        </w:rPr>
        <w:t>, 46, 781-786.</w:t>
      </w:r>
    </w:p>
    <w:p w14:paraId="573DF24E" w14:textId="7C7C8C8A"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Rohatgi, A. (2020). </w:t>
      </w:r>
      <w:proofErr w:type="spellStart"/>
      <w:r w:rsidRPr="00C13FE9">
        <w:rPr>
          <w:rFonts w:ascii="Times New Roman" w:hAnsi="Times New Roman"/>
          <w:shd w:val="clear" w:color="auto" w:fill="FFFFFF"/>
        </w:rPr>
        <w:t>Webplotdigitizer</w:t>
      </w:r>
      <w:proofErr w:type="spellEnd"/>
      <w:r w:rsidRPr="00C13FE9">
        <w:rPr>
          <w:rFonts w:ascii="Times New Roman" w:hAnsi="Times New Roman"/>
          <w:shd w:val="clear" w:color="auto" w:fill="FFFFFF"/>
        </w:rPr>
        <w:t>: Version 4.4. Available at: https://automeris.io/WebPlotDigitizer.</w:t>
      </w:r>
    </w:p>
    <w:p w14:paraId="64E2C4AF"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Rosenfeld, J., Van Leeuwen, T., Richards, J., &amp; Allen, D. (2015). Relationship between growth and standard metabolic rate: measurement artefacts and implications for habitat use and life‐history adaptation in salmonids. </w:t>
      </w:r>
      <w:r w:rsidRPr="00C13FE9">
        <w:rPr>
          <w:rFonts w:ascii="Times New Roman" w:hAnsi="Times New Roman"/>
          <w:i/>
          <w:iCs/>
          <w:shd w:val="clear" w:color="auto" w:fill="FFFFFF"/>
        </w:rPr>
        <w:t>J. Anim. Ecol.</w:t>
      </w:r>
      <w:r w:rsidRPr="00C13FE9">
        <w:rPr>
          <w:rFonts w:ascii="Times New Roman" w:hAnsi="Times New Roman"/>
          <w:shd w:val="clear" w:color="auto" w:fill="FFFFFF"/>
        </w:rPr>
        <w:t>, 84, 4-20.</w:t>
      </w:r>
    </w:p>
    <w:p w14:paraId="6AA06130"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Rubalcaba, J.G., </w:t>
      </w:r>
      <w:proofErr w:type="spellStart"/>
      <w:r w:rsidRPr="00C13FE9">
        <w:rPr>
          <w:rFonts w:ascii="Times New Roman" w:hAnsi="Times New Roman"/>
          <w:shd w:val="clear" w:color="auto" w:fill="FFFFFF"/>
        </w:rPr>
        <w:t>Verberk</w:t>
      </w:r>
      <w:proofErr w:type="spellEnd"/>
      <w:r w:rsidRPr="00C13FE9">
        <w:rPr>
          <w:rFonts w:ascii="Times New Roman" w:hAnsi="Times New Roman"/>
          <w:shd w:val="clear" w:color="auto" w:fill="FFFFFF"/>
        </w:rPr>
        <w:t xml:space="preserve">, W.C., Hendriks, A.J., Saris, B. &amp; Woods, H.A. (2020). Oxygen limitation may affect the temperature and size dependence of metabolism in aquatic ectotherms. </w:t>
      </w:r>
      <w:r w:rsidRPr="00C13FE9">
        <w:rPr>
          <w:rFonts w:ascii="Times New Roman" w:hAnsi="Times New Roman"/>
          <w:i/>
          <w:iCs/>
          <w:shd w:val="clear" w:color="auto" w:fill="FFFFFF"/>
        </w:rPr>
        <w:t>PNAS</w:t>
      </w:r>
      <w:r w:rsidRPr="00C13FE9">
        <w:rPr>
          <w:rFonts w:ascii="Times New Roman" w:hAnsi="Times New Roman"/>
          <w:shd w:val="clear" w:color="auto" w:fill="FFFFFF"/>
        </w:rPr>
        <w:t>, 117, 31963-31968.</w:t>
      </w:r>
    </w:p>
    <w:p w14:paraId="25BD52B2"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Rubner, M. (1883). </w:t>
      </w:r>
      <w:proofErr w:type="spellStart"/>
      <w:r w:rsidRPr="00C13FE9">
        <w:rPr>
          <w:rFonts w:ascii="Times New Roman" w:hAnsi="Times New Roman"/>
          <w:shd w:val="clear" w:color="auto" w:fill="FFFFFF"/>
        </w:rPr>
        <w:t>Ueber</w:t>
      </w:r>
      <w:proofErr w:type="spellEnd"/>
      <w:r w:rsidRPr="00C13FE9">
        <w:rPr>
          <w:rFonts w:ascii="Times New Roman" w:hAnsi="Times New Roman"/>
          <w:shd w:val="clear" w:color="auto" w:fill="FFFFFF"/>
        </w:rPr>
        <w:t xml:space="preserve"> den </w:t>
      </w:r>
      <w:proofErr w:type="spellStart"/>
      <w:r w:rsidRPr="00C13FE9">
        <w:rPr>
          <w:rFonts w:ascii="Times New Roman" w:hAnsi="Times New Roman"/>
          <w:shd w:val="clear" w:color="auto" w:fill="FFFFFF"/>
        </w:rPr>
        <w:t>Einfluss</w:t>
      </w:r>
      <w:proofErr w:type="spellEnd"/>
      <w:r w:rsidRPr="00C13FE9">
        <w:rPr>
          <w:rFonts w:ascii="Times New Roman" w:hAnsi="Times New Roman"/>
          <w:shd w:val="clear" w:color="auto" w:fill="FFFFFF"/>
        </w:rPr>
        <w:t xml:space="preserve"> der </w:t>
      </w:r>
      <w:proofErr w:type="spellStart"/>
      <w:r w:rsidRPr="00C13FE9">
        <w:rPr>
          <w:rFonts w:ascii="Times New Roman" w:hAnsi="Times New Roman"/>
          <w:shd w:val="clear" w:color="auto" w:fill="FFFFFF"/>
        </w:rPr>
        <w:t>Körpergrösse</w:t>
      </w:r>
      <w:proofErr w:type="spellEnd"/>
      <w:r w:rsidRPr="00C13FE9">
        <w:rPr>
          <w:rFonts w:ascii="Times New Roman" w:hAnsi="Times New Roman"/>
          <w:shd w:val="clear" w:color="auto" w:fill="FFFFFF"/>
        </w:rPr>
        <w:t xml:space="preserve"> auf Stoff- und </w:t>
      </w:r>
      <w:proofErr w:type="spellStart"/>
      <w:r w:rsidRPr="00C13FE9">
        <w:rPr>
          <w:rFonts w:ascii="Times New Roman" w:hAnsi="Times New Roman"/>
          <w:shd w:val="clear" w:color="auto" w:fill="FFFFFF"/>
        </w:rPr>
        <w:t>Kraftwechsel</w:t>
      </w:r>
      <w:proofErr w:type="spellEnd"/>
      <w:r w:rsidRPr="00C13FE9">
        <w:rPr>
          <w:rFonts w:ascii="Times New Roman" w:hAnsi="Times New Roman"/>
          <w:shd w:val="clear" w:color="auto" w:fill="FFFFFF"/>
        </w:rPr>
        <w:t>.</w:t>
      </w:r>
      <w:r w:rsidRPr="00C13FE9">
        <w:rPr>
          <w:rFonts w:ascii="Times New Roman" w:hAnsi="Times New Roman"/>
          <w:i/>
          <w:iCs/>
          <w:shd w:val="clear" w:color="auto" w:fill="FFFFFF"/>
        </w:rPr>
        <w:t xml:space="preserve"> Z. Biol.</w:t>
      </w:r>
      <w:r w:rsidRPr="00C13FE9">
        <w:rPr>
          <w:rFonts w:ascii="Times New Roman" w:hAnsi="Times New Roman"/>
          <w:shd w:val="clear" w:color="auto" w:fill="FFFFFF"/>
        </w:rPr>
        <w:t>, 19, 535-562.</w:t>
      </w:r>
    </w:p>
    <w:p w14:paraId="6B1A2B7C" w14:textId="5E3197F3"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Savage, V.M., Gillooly, J.F., Woodruff, W.H., West, G.B., Allen, A.P., Enquist, B.J. et a</w:t>
      </w:r>
      <w:r w:rsidR="00232FBC" w:rsidRPr="00C13FE9">
        <w:rPr>
          <w:rFonts w:ascii="Times New Roman" w:hAnsi="Times New Roman"/>
        </w:rPr>
        <w:t>l</w:t>
      </w:r>
      <w:r w:rsidRPr="00C13FE9">
        <w:rPr>
          <w:rFonts w:ascii="Times New Roman" w:hAnsi="Times New Roman"/>
        </w:rPr>
        <w:t xml:space="preserve">. (2004) The predominance of quarter‐power scaling in biology. </w:t>
      </w:r>
      <w:proofErr w:type="spellStart"/>
      <w:r w:rsidRPr="00C13FE9">
        <w:rPr>
          <w:rFonts w:ascii="Times New Roman" w:hAnsi="Times New Roman"/>
          <w:i/>
          <w:iCs/>
        </w:rPr>
        <w:t>Funct</w:t>
      </w:r>
      <w:proofErr w:type="spellEnd"/>
      <w:r w:rsidRPr="00C13FE9">
        <w:rPr>
          <w:rFonts w:ascii="Times New Roman" w:hAnsi="Times New Roman"/>
          <w:i/>
          <w:iCs/>
        </w:rPr>
        <w:t>. Ecol.</w:t>
      </w:r>
      <w:r w:rsidRPr="00C13FE9">
        <w:rPr>
          <w:rFonts w:ascii="Times New Roman" w:hAnsi="Times New Roman"/>
        </w:rPr>
        <w:t>, 18, 257-282.</w:t>
      </w:r>
    </w:p>
    <w:p w14:paraId="244BA92C"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Shelton, G., Jones, D.R. &amp; Milsom, W.K. (1986). Control of breathing in ectothermic vertebrates. In: </w:t>
      </w:r>
      <w:r w:rsidRPr="00C13FE9">
        <w:rPr>
          <w:rFonts w:ascii="Times New Roman" w:hAnsi="Times New Roman"/>
          <w:i/>
          <w:iCs/>
        </w:rPr>
        <w:t xml:space="preserve">Handbook of Physiology </w:t>
      </w:r>
      <w:r w:rsidRPr="00C13FE9">
        <w:rPr>
          <w:rFonts w:ascii="Times New Roman" w:hAnsi="Times New Roman"/>
        </w:rPr>
        <w:t xml:space="preserve">(ed. Fishman, A.P.). William &amp; Wilkins Company, Baltimore, pp. 857-909. </w:t>
      </w:r>
    </w:p>
    <w:p w14:paraId="1B301CA7"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lastRenderedPageBreak/>
        <w:t xml:space="preserve">Tan, H., Hirst, A.G., Glazier, D.S. &amp; Atkinson, D. (2019). Ecological pressures and the contrasting scaling of metabolism and body shape in coexisting taxa: cephalopods versus teleost fish. </w:t>
      </w:r>
      <w:r w:rsidRPr="00C13FE9">
        <w:rPr>
          <w:rFonts w:ascii="Times New Roman" w:hAnsi="Times New Roman"/>
          <w:i/>
          <w:iCs/>
          <w:shd w:val="clear" w:color="auto" w:fill="FFFFFF"/>
        </w:rPr>
        <w:t>Philos. Trans. R. Soc. B: Biol. Sci.</w:t>
      </w:r>
      <w:r w:rsidRPr="00C13FE9">
        <w:rPr>
          <w:rFonts w:ascii="Times New Roman" w:hAnsi="Times New Roman"/>
          <w:shd w:val="clear" w:color="auto" w:fill="FFFFFF"/>
        </w:rPr>
        <w:t>, 374, 20180543.</w:t>
      </w:r>
    </w:p>
    <w:p w14:paraId="575022D9" w14:textId="77777777" w:rsidR="00F8333A" w:rsidRPr="00C13FE9" w:rsidRDefault="00F8333A" w:rsidP="00F8333A">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Uyeda, J.C., Pennell, M.W., Miller, E.T., Maia, R., &amp; McClain, C.R. (2017). The evolution of energetic scaling across the vertebrate tree of life. </w:t>
      </w:r>
      <w:r w:rsidRPr="00C13FE9">
        <w:rPr>
          <w:rFonts w:ascii="Times New Roman" w:hAnsi="Times New Roman"/>
          <w:i/>
          <w:iCs/>
          <w:shd w:val="clear" w:color="auto" w:fill="FFFFFF"/>
        </w:rPr>
        <w:t>Am. Nat.</w:t>
      </w:r>
      <w:r w:rsidRPr="00C13FE9">
        <w:rPr>
          <w:rFonts w:ascii="Times New Roman" w:hAnsi="Times New Roman"/>
          <w:shd w:val="clear" w:color="auto" w:fill="FFFFFF"/>
        </w:rPr>
        <w:t>, 190, 185-199.</w:t>
      </w:r>
    </w:p>
    <w:p w14:paraId="1FC7E88B"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Verberk</w:t>
      </w:r>
      <w:proofErr w:type="spellEnd"/>
      <w:r w:rsidRPr="00C13FE9">
        <w:rPr>
          <w:rFonts w:ascii="Times New Roman" w:hAnsi="Times New Roman"/>
          <w:shd w:val="clear" w:color="auto" w:fill="FFFFFF"/>
        </w:rPr>
        <w:t xml:space="preserve">, W.C. &amp; Atkinson, D. (2013). Why polar gigantism and Palaeozoic gigantism are not equivalent: effects of oxygen and temperature on the body size of ectotherms. </w:t>
      </w:r>
      <w:proofErr w:type="spellStart"/>
      <w:r w:rsidRPr="00C13FE9">
        <w:rPr>
          <w:rFonts w:ascii="Times New Roman" w:hAnsi="Times New Roman"/>
          <w:i/>
          <w:iCs/>
          <w:shd w:val="clear" w:color="auto" w:fill="FFFFFF"/>
        </w:rPr>
        <w:t>Funct</w:t>
      </w:r>
      <w:proofErr w:type="spellEnd"/>
      <w:r w:rsidRPr="00C13FE9">
        <w:rPr>
          <w:rFonts w:ascii="Times New Roman" w:hAnsi="Times New Roman"/>
          <w:i/>
          <w:iCs/>
          <w:shd w:val="clear" w:color="auto" w:fill="FFFFFF"/>
        </w:rPr>
        <w:t>. Ecol.</w:t>
      </w:r>
      <w:r w:rsidRPr="00C13FE9">
        <w:rPr>
          <w:rFonts w:ascii="Times New Roman" w:hAnsi="Times New Roman"/>
          <w:shd w:val="clear" w:color="auto" w:fill="FFFFFF"/>
        </w:rPr>
        <w:t>, 27, 1275-1285.</w:t>
      </w:r>
    </w:p>
    <w:p w14:paraId="5330E6F9" w14:textId="77777777" w:rsidR="00793B77" w:rsidRPr="00C13FE9" w:rsidRDefault="00793B77" w:rsidP="00793B77">
      <w:pPr>
        <w:spacing w:after="240" w:line="360" w:lineRule="auto"/>
        <w:ind w:firstLine="720"/>
        <w:jc w:val="both"/>
        <w:rPr>
          <w:rFonts w:ascii="Times New Roman" w:hAnsi="Times New Roman"/>
          <w:shd w:val="clear" w:color="auto" w:fill="FFFFFF"/>
        </w:rPr>
      </w:pPr>
      <w:proofErr w:type="spellStart"/>
      <w:r w:rsidRPr="00C13FE9">
        <w:rPr>
          <w:rFonts w:ascii="Times New Roman" w:hAnsi="Times New Roman"/>
          <w:shd w:val="clear" w:color="auto" w:fill="FFFFFF"/>
        </w:rPr>
        <w:t>Verberk</w:t>
      </w:r>
      <w:proofErr w:type="spellEnd"/>
      <w:r w:rsidRPr="00C13FE9">
        <w:rPr>
          <w:rFonts w:ascii="Times New Roman" w:hAnsi="Times New Roman"/>
          <w:shd w:val="clear" w:color="auto" w:fill="FFFFFF"/>
        </w:rPr>
        <w:t xml:space="preserve">, W.C., Atkinson, D., </w:t>
      </w:r>
      <w:proofErr w:type="spellStart"/>
      <w:r w:rsidRPr="00C13FE9">
        <w:rPr>
          <w:rFonts w:ascii="Times New Roman" w:hAnsi="Times New Roman"/>
          <w:shd w:val="clear" w:color="auto" w:fill="FFFFFF"/>
        </w:rPr>
        <w:t>Hoefnagel</w:t>
      </w:r>
      <w:proofErr w:type="spellEnd"/>
      <w:r w:rsidRPr="00C13FE9">
        <w:rPr>
          <w:rFonts w:ascii="Times New Roman" w:hAnsi="Times New Roman"/>
          <w:shd w:val="clear" w:color="auto" w:fill="FFFFFF"/>
        </w:rPr>
        <w:t xml:space="preserve">, K.N., Hirst, A.G., Horne, C.R. &amp; </w:t>
      </w:r>
      <w:proofErr w:type="spellStart"/>
      <w:r w:rsidRPr="00C13FE9">
        <w:rPr>
          <w:rFonts w:ascii="Times New Roman" w:hAnsi="Times New Roman"/>
          <w:shd w:val="clear" w:color="auto" w:fill="FFFFFF"/>
        </w:rPr>
        <w:t>Siepel</w:t>
      </w:r>
      <w:proofErr w:type="spellEnd"/>
      <w:r w:rsidRPr="00C13FE9">
        <w:rPr>
          <w:rFonts w:ascii="Times New Roman" w:hAnsi="Times New Roman"/>
          <w:shd w:val="clear" w:color="auto" w:fill="FFFFFF"/>
        </w:rPr>
        <w:t xml:space="preserve">, H. (2021). Shrinking body sizes in response to </w:t>
      </w:r>
      <w:proofErr w:type="gramStart"/>
      <w:r w:rsidRPr="00C13FE9">
        <w:rPr>
          <w:rFonts w:ascii="Times New Roman" w:hAnsi="Times New Roman"/>
          <w:shd w:val="clear" w:color="auto" w:fill="FFFFFF"/>
        </w:rPr>
        <w:t>warming:</w:t>
      </w:r>
      <w:proofErr w:type="gramEnd"/>
      <w:r w:rsidRPr="00C13FE9">
        <w:rPr>
          <w:rFonts w:ascii="Times New Roman" w:hAnsi="Times New Roman"/>
          <w:shd w:val="clear" w:color="auto" w:fill="FFFFFF"/>
        </w:rPr>
        <w:t xml:space="preserve"> explanations for the temperature–size rule with special emphasis on the role of oxygen. </w:t>
      </w:r>
      <w:r w:rsidRPr="00C13FE9">
        <w:rPr>
          <w:rFonts w:ascii="Times New Roman" w:hAnsi="Times New Roman"/>
          <w:i/>
          <w:iCs/>
          <w:shd w:val="clear" w:color="auto" w:fill="FFFFFF"/>
        </w:rPr>
        <w:t>Biol. Rev.</w:t>
      </w:r>
      <w:r w:rsidRPr="00C13FE9">
        <w:rPr>
          <w:rFonts w:ascii="Times New Roman" w:hAnsi="Times New Roman"/>
          <w:shd w:val="clear" w:color="auto" w:fill="FFFFFF"/>
        </w:rPr>
        <w:t>, 96, 247-268.</w:t>
      </w:r>
    </w:p>
    <w:p w14:paraId="76EAA8CF"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von </w:t>
      </w:r>
      <w:proofErr w:type="spellStart"/>
      <w:r w:rsidRPr="00C13FE9">
        <w:rPr>
          <w:rFonts w:ascii="Times New Roman" w:hAnsi="Times New Roman"/>
          <w:shd w:val="clear" w:color="auto" w:fill="FFFFFF"/>
        </w:rPr>
        <w:t>Bertalanffy</w:t>
      </w:r>
      <w:proofErr w:type="spellEnd"/>
      <w:r w:rsidRPr="00C13FE9">
        <w:rPr>
          <w:rFonts w:ascii="Times New Roman" w:hAnsi="Times New Roman"/>
          <w:shd w:val="clear" w:color="auto" w:fill="FFFFFF"/>
        </w:rPr>
        <w:t xml:space="preserve">, L. (1951). Metabolic types and growth types. </w:t>
      </w:r>
      <w:r w:rsidRPr="00C13FE9">
        <w:rPr>
          <w:rFonts w:ascii="Times New Roman" w:hAnsi="Times New Roman"/>
          <w:i/>
          <w:iCs/>
          <w:shd w:val="clear" w:color="auto" w:fill="FFFFFF"/>
        </w:rPr>
        <w:t>The American Naturalist</w:t>
      </w:r>
      <w:r w:rsidRPr="00C13FE9">
        <w:rPr>
          <w:rFonts w:ascii="Times New Roman" w:hAnsi="Times New Roman"/>
          <w:shd w:val="clear" w:color="auto" w:fill="FFFFFF"/>
        </w:rPr>
        <w:t>, 85, 111-117.</w:t>
      </w:r>
    </w:p>
    <w:p w14:paraId="235B01B7" w14:textId="2CB00E3D"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von </w:t>
      </w:r>
      <w:proofErr w:type="spellStart"/>
      <w:r w:rsidRPr="00C13FE9">
        <w:rPr>
          <w:rFonts w:ascii="Times New Roman" w:hAnsi="Times New Roman"/>
          <w:shd w:val="clear" w:color="auto" w:fill="FFFFFF"/>
        </w:rPr>
        <w:t>Bertalanffy</w:t>
      </w:r>
      <w:proofErr w:type="spellEnd"/>
      <w:r w:rsidRPr="00C13FE9">
        <w:rPr>
          <w:rFonts w:ascii="Times New Roman" w:hAnsi="Times New Roman"/>
          <w:shd w:val="clear" w:color="auto" w:fill="FFFFFF"/>
        </w:rPr>
        <w:t>, L. (1957)</w:t>
      </w:r>
      <w:r w:rsidR="00FB5471" w:rsidRPr="00C13FE9">
        <w:rPr>
          <w:rFonts w:ascii="Times New Roman" w:hAnsi="Times New Roman"/>
          <w:shd w:val="clear" w:color="auto" w:fill="FFFFFF"/>
        </w:rPr>
        <w:t>.</w:t>
      </w:r>
      <w:r w:rsidRPr="00C13FE9">
        <w:rPr>
          <w:rFonts w:ascii="Times New Roman" w:hAnsi="Times New Roman"/>
          <w:shd w:val="clear" w:color="auto" w:fill="FFFFFF"/>
        </w:rPr>
        <w:t xml:space="preserve"> Quantitative laws in metabolism and growth. </w:t>
      </w:r>
      <w:r w:rsidRPr="00C13FE9">
        <w:rPr>
          <w:rFonts w:ascii="Times New Roman" w:hAnsi="Times New Roman"/>
          <w:i/>
          <w:iCs/>
          <w:shd w:val="clear" w:color="auto" w:fill="FFFFFF"/>
        </w:rPr>
        <w:t>Q. Rev. Biol.</w:t>
      </w:r>
      <w:r w:rsidRPr="00C13FE9">
        <w:rPr>
          <w:rFonts w:ascii="Times New Roman" w:hAnsi="Times New Roman"/>
          <w:shd w:val="clear" w:color="auto" w:fill="FFFFFF"/>
        </w:rPr>
        <w:t>, 32, 217-231.</w:t>
      </w:r>
    </w:p>
    <w:p w14:paraId="755D8E56"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von </w:t>
      </w:r>
      <w:proofErr w:type="spellStart"/>
      <w:r w:rsidRPr="00C13FE9">
        <w:rPr>
          <w:rFonts w:ascii="Times New Roman" w:hAnsi="Times New Roman"/>
        </w:rPr>
        <w:t>Bertalanffy</w:t>
      </w:r>
      <w:proofErr w:type="spellEnd"/>
      <w:r w:rsidRPr="00C13FE9">
        <w:rPr>
          <w:rFonts w:ascii="Times New Roman" w:hAnsi="Times New Roman"/>
        </w:rPr>
        <w:t xml:space="preserve">, L. (1964). Basic concepts in quantitative biology of metabolism. </w:t>
      </w:r>
      <w:r w:rsidRPr="00C13FE9">
        <w:rPr>
          <w:rFonts w:ascii="Times New Roman" w:hAnsi="Times New Roman"/>
          <w:i/>
          <w:iCs/>
        </w:rPr>
        <w:t>Helgoland Marine Research</w:t>
      </w:r>
      <w:r w:rsidRPr="00C13FE9">
        <w:rPr>
          <w:rFonts w:ascii="Times New Roman" w:hAnsi="Times New Roman"/>
        </w:rPr>
        <w:t>, 9, 5-37.</w:t>
      </w:r>
    </w:p>
    <w:p w14:paraId="212A76AD"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Walton, M. (1988). Relationships among metabolic, locomotory, and field measures of organismal performance in the Fowler's toad (</w:t>
      </w:r>
      <w:r w:rsidRPr="00C13FE9">
        <w:rPr>
          <w:rFonts w:ascii="Times New Roman" w:hAnsi="Times New Roman"/>
          <w:i/>
          <w:iCs/>
        </w:rPr>
        <w:t xml:space="preserve">Bufo </w:t>
      </w:r>
      <w:proofErr w:type="spellStart"/>
      <w:r w:rsidRPr="00C13FE9">
        <w:rPr>
          <w:rFonts w:ascii="Times New Roman" w:hAnsi="Times New Roman"/>
          <w:i/>
          <w:iCs/>
        </w:rPr>
        <w:t>woodhousei</w:t>
      </w:r>
      <w:proofErr w:type="spellEnd"/>
      <w:r w:rsidRPr="00C13FE9">
        <w:rPr>
          <w:rFonts w:ascii="Times New Roman" w:hAnsi="Times New Roman"/>
          <w:i/>
          <w:iCs/>
        </w:rPr>
        <w:t xml:space="preserve"> </w:t>
      </w:r>
      <w:proofErr w:type="spellStart"/>
      <w:r w:rsidRPr="00C13FE9">
        <w:rPr>
          <w:rFonts w:ascii="Times New Roman" w:hAnsi="Times New Roman"/>
          <w:i/>
          <w:iCs/>
        </w:rPr>
        <w:t>fowleri</w:t>
      </w:r>
      <w:proofErr w:type="spellEnd"/>
      <w:r w:rsidRPr="00C13FE9">
        <w:rPr>
          <w:rFonts w:ascii="Times New Roman" w:hAnsi="Times New Roman"/>
        </w:rPr>
        <w:t xml:space="preserve">). </w:t>
      </w:r>
      <w:r w:rsidRPr="00C13FE9">
        <w:rPr>
          <w:rFonts w:ascii="Times New Roman" w:hAnsi="Times New Roman"/>
          <w:i/>
          <w:iCs/>
        </w:rPr>
        <w:t>Physiol. Zool.</w:t>
      </w:r>
      <w:r w:rsidRPr="00C13FE9">
        <w:rPr>
          <w:rFonts w:ascii="Times New Roman" w:hAnsi="Times New Roman"/>
        </w:rPr>
        <w:t>, 61, 107-118.</w:t>
      </w:r>
    </w:p>
    <w:p w14:paraId="75178105"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shd w:val="clear" w:color="auto" w:fill="FFFFFF"/>
        </w:rPr>
        <w:t xml:space="preserve">Weibel, E.R. &amp; </w:t>
      </w:r>
      <w:proofErr w:type="spellStart"/>
      <w:r w:rsidRPr="00C13FE9">
        <w:rPr>
          <w:rFonts w:ascii="Times New Roman" w:hAnsi="Times New Roman"/>
          <w:shd w:val="clear" w:color="auto" w:fill="FFFFFF"/>
        </w:rPr>
        <w:t>Hoppeler</w:t>
      </w:r>
      <w:proofErr w:type="spellEnd"/>
      <w:r w:rsidRPr="00C13FE9">
        <w:rPr>
          <w:rFonts w:ascii="Times New Roman" w:hAnsi="Times New Roman"/>
          <w:shd w:val="clear" w:color="auto" w:fill="FFFFFF"/>
        </w:rPr>
        <w:t xml:space="preserve">, H. (2005). Exercise-induced maximal metabolic rate scales with muscle aerobic capacity. </w:t>
      </w:r>
      <w:r w:rsidRPr="00C13FE9">
        <w:rPr>
          <w:rFonts w:ascii="Times New Roman" w:hAnsi="Times New Roman"/>
          <w:i/>
          <w:iCs/>
          <w:shd w:val="clear" w:color="auto" w:fill="FFFFFF"/>
        </w:rPr>
        <w:t>J. Exp. Biol.</w:t>
      </w:r>
      <w:r w:rsidRPr="00C13FE9">
        <w:rPr>
          <w:rFonts w:ascii="Times New Roman" w:hAnsi="Times New Roman"/>
          <w:shd w:val="clear" w:color="auto" w:fill="FFFFFF"/>
        </w:rPr>
        <w:t>, 208, 1635-1644.</w:t>
      </w:r>
    </w:p>
    <w:p w14:paraId="21BD832C" w14:textId="77777777" w:rsidR="00793B77" w:rsidRPr="00C13FE9" w:rsidRDefault="00793B77" w:rsidP="00793B77">
      <w:pPr>
        <w:spacing w:after="240" w:line="360" w:lineRule="auto"/>
        <w:ind w:firstLine="720"/>
        <w:jc w:val="both"/>
        <w:rPr>
          <w:rFonts w:ascii="Times New Roman" w:hAnsi="Times New Roman"/>
          <w:shd w:val="clear" w:color="auto" w:fill="FFFFFF"/>
        </w:rPr>
      </w:pPr>
      <w:r w:rsidRPr="00C13FE9">
        <w:rPr>
          <w:rFonts w:ascii="Times New Roman" w:hAnsi="Times New Roman"/>
        </w:rPr>
        <w:t xml:space="preserve">West, G.B., Brown, J.H. &amp; Enquist, B.J. (1999). The fourth dimension of life: fractal geometry and allometric scaling of organisms. </w:t>
      </w:r>
      <w:r w:rsidRPr="00C13FE9">
        <w:rPr>
          <w:rFonts w:ascii="Times New Roman" w:hAnsi="Times New Roman"/>
          <w:i/>
          <w:iCs/>
        </w:rPr>
        <w:t>Science</w:t>
      </w:r>
      <w:r w:rsidRPr="00C13FE9">
        <w:rPr>
          <w:rFonts w:ascii="Times New Roman" w:hAnsi="Times New Roman"/>
        </w:rPr>
        <w:t>, 284, 1677–1679.</w:t>
      </w:r>
    </w:p>
    <w:p w14:paraId="7E5DE741"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White, C.R., Alton, L.A., Bywater, C.L., Lombardi, E.J. &amp; Marshall, D.J. (2022). Metabolic scaling is the product of life-history optimization. </w:t>
      </w:r>
      <w:r w:rsidRPr="00C13FE9">
        <w:rPr>
          <w:rFonts w:ascii="Times New Roman" w:hAnsi="Times New Roman"/>
          <w:i/>
          <w:iCs/>
        </w:rPr>
        <w:t>Science</w:t>
      </w:r>
      <w:r w:rsidRPr="00C13FE9">
        <w:rPr>
          <w:rFonts w:ascii="Times New Roman" w:hAnsi="Times New Roman"/>
        </w:rPr>
        <w:t>, 377, 834-839.</w:t>
      </w:r>
    </w:p>
    <w:p w14:paraId="737D9242"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lastRenderedPageBreak/>
        <w:t xml:space="preserve">White, C.R., Cassey, P. &amp; Blackburn, T.M. (2007). Allometric exponents do not support a universal metabolic allometry. </w:t>
      </w:r>
      <w:r w:rsidRPr="00C13FE9">
        <w:rPr>
          <w:rFonts w:ascii="Times New Roman" w:hAnsi="Times New Roman"/>
          <w:i/>
          <w:iCs/>
        </w:rPr>
        <w:t>Ecology</w:t>
      </w:r>
      <w:r w:rsidRPr="00C13FE9">
        <w:rPr>
          <w:rFonts w:ascii="Times New Roman" w:hAnsi="Times New Roman"/>
        </w:rPr>
        <w:t>, 88, 315-323.</w:t>
      </w:r>
    </w:p>
    <w:p w14:paraId="3360F2AD"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Wood, S.C., Johansen, K., Glass, M.L. &amp; </w:t>
      </w:r>
      <w:proofErr w:type="spellStart"/>
      <w:r w:rsidRPr="00C13FE9">
        <w:rPr>
          <w:rFonts w:ascii="Times New Roman" w:hAnsi="Times New Roman"/>
        </w:rPr>
        <w:t>Maloiy</w:t>
      </w:r>
      <w:proofErr w:type="spellEnd"/>
      <w:r w:rsidRPr="00C13FE9">
        <w:rPr>
          <w:rFonts w:ascii="Times New Roman" w:hAnsi="Times New Roman"/>
        </w:rPr>
        <w:t xml:space="preserve">, G.M.O. (1978). Aerobic metabolism of the lizard </w:t>
      </w:r>
      <w:r w:rsidRPr="00C13FE9">
        <w:rPr>
          <w:rFonts w:ascii="Times New Roman" w:hAnsi="Times New Roman"/>
          <w:i/>
          <w:iCs/>
        </w:rPr>
        <w:t xml:space="preserve">Varanus </w:t>
      </w:r>
      <w:proofErr w:type="spellStart"/>
      <w:r w:rsidRPr="00C13FE9">
        <w:rPr>
          <w:rFonts w:ascii="Times New Roman" w:hAnsi="Times New Roman"/>
          <w:i/>
          <w:iCs/>
        </w:rPr>
        <w:t>exanthematicus</w:t>
      </w:r>
      <w:proofErr w:type="spellEnd"/>
      <w:r w:rsidRPr="00C13FE9">
        <w:rPr>
          <w:rFonts w:ascii="Times New Roman" w:hAnsi="Times New Roman"/>
        </w:rPr>
        <w:t xml:space="preserve">: Effects of activity, temperature, and size. </w:t>
      </w:r>
      <w:r w:rsidRPr="00C13FE9">
        <w:rPr>
          <w:rFonts w:ascii="Times New Roman" w:hAnsi="Times New Roman"/>
          <w:i/>
          <w:iCs/>
        </w:rPr>
        <w:t>J. Comp. Physiol.</w:t>
      </w:r>
      <w:r w:rsidRPr="00C13FE9">
        <w:rPr>
          <w:rFonts w:ascii="Times New Roman" w:hAnsi="Times New Roman"/>
        </w:rPr>
        <w:t>, 127, 331-336.</w:t>
      </w:r>
    </w:p>
    <w:p w14:paraId="294AA4B3"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Woods, H. A., Moran, A. L., Atkinson, D., </w:t>
      </w:r>
      <w:proofErr w:type="spellStart"/>
      <w:r w:rsidRPr="00C13FE9">
        <w:rPr>
          <w:rFonts w:ascii="Times New Roman" w:hAnsi="Times New Roman"/>
        </w:rPr>
        <w:t>Audzijonyte</w:t>
      </w:r>
      <w:proofErr w:type="spellEnd"/>
      <w:r w:rsidRPr="00C13FE9">
        <w:rPr>
          <w:rFonts w:ascii="Times New Roman" w:hAnsi="Times New Roman"/>
        </w:rPr>
        <w:t xml:space="preserve">, A., </w:t>
      </w:r>
      <w:proofErr w:type="spellStart"/>
      <w:r w:rsidRPr="00C13FE9">
        <w:rPr>
          <w:rFonts w:ascii="Times New Roman" w:hAnsi="Times New Roman"/>
        </w:rPr>
        <w:t>Berenbrink</w:t>
      </w:r>
      <w:proofErr w:type="spellEnd"/>
      <w:r w:rsidRPr="00C13FE9">
        <w:rPr>
          <w:rFonts w:ascii="Times New Roman" w:hAnsi="Times New Roman"/>
        </w:rPr>
        <w:t xml:space="preserve">, M., Borges, F.O., et al. (2022). Integrative approaches to understanding organismal responses to aquatic deoxygenation. </w:t>
      </w:r>
      <w:r w:rsidRPr="00C13FE9">
        <w:rPr>
          <w:rFonts w:ascii="Times New Roman" w:hAnsi="Times New Roman"/>
          <w:i/>
          <w:iCs/>
        </w:rPr>
        <w:t>Biol. Bull.</w:t>
      </w:r>
      <w:r w:rsidRPr="00C13FE9">
        <w:rPr>
          <w:rFonts w:ascii="Times New Roman" w:hAnsi="Times New Roman"/>
        </w:rPr>
        <w:t>, 243, 85-103.</w:t>
      </w:r>
    </w:p>
    <w:p w14:paraId="2F9D364E" w14:textId="77777777" w:rsidR="00793B77" w:rsidRPr="00C13FE9" w:rsidRDefault="00793B77" w:rsidP="00793B77">
      <w:pPr>
        <w:spacing w:after="240" w:line="360" w:lineRule="auto"/>
        <w:ind w:firstLine="720"/>
        <w:jc w:val="both"/>
        <w:rPr>
          <w:rFonts w:ascii="Times New Roman" w:hAnsi="Times New Roman"/>
        </w:rPr>
      </w:pPr>
      <w:r w:rsidRPr="00C13FE9">
        <w:rPr>
          <w:rFonts w:ascii="Times New Roman" w:hAnsi="Times New Roman"/>
        </w:rPr>
        <w:t xml:space="preserve">Wright, J.C. (1986). Effects of body temperature, mass, and activity on aerobic and anaerobic metabolism in juvenile </w:t>
      </w:r>
      <w:proofErr w:type="spellStart"/>
      <w:r w:rsidRPr="00C13FE9">
        <w:rPr>
          <w:rFonts w:ascii="Times New Roman" w:hAnsi="Times New Roman"/>
          <w:i/>
          <w:iCs/>
        </w:rPr>
        <w:t>Crocodylus</w:t>
      </w:r>
      <w:proofErr w:type="spellEnd"/>
      <w:r w:rsidRPr="00C13FE9">
        <w:rPr>
          <w:rFonts w:ascii="Times New Roman" w:hAnsi="Times New Roman"/>
          <w:i/>
          <w:iCs/>
        </w:rPr>
        <w:t xml:space="preserve"> </w:t>
      </w:r>
      <w:proofErr w:type="spellStart"/>
      <w:r w:rsidRPr="00C13FE9">
        <w:rPr>
          <w:rFonts w:ascii="Times New Roman" w:hAnsi="Times New Roman"/>
          <w:i/>
          <w:iCs/>
        </w:rPr>
        <w:t>porosus</w:t>
      </w:r>
      <w:proofErr w:type="spellEnd"/>
      <w:r w:rsidRPr="00C13FE9">
        <w:rPr>
          <w:rFonts w:ascii="Times New Roman" w:hAnsi="Times New Roman"/>
        </w:rPr>
        <w:t xml:space="preserve">. </w:t>
      </w:r>
      <w:r w:rsidRPr="00C13FE9">
        <w:rPr>
          <w:rFonts w:ascii="Times New Roman" w:hAnsi="Times New Roman"/>
          <w:i/>
          <w:iCs/>
        </w:rPr>
        <w:t>Physiol. Zool.</w:t>
      </w:r>
      <w:r w:rsidRPr="00C13FE9">
        <w:rPr>
          <w:rFonts w:ascii="Times New Roman" w:hAnsi="Times New Roman"/>
        </w:rPr>
        <w:t>, 59, 505-513.</w:t>
      </w:r>
    </w:p>
    <w:bookmarkEnd w:id="97"/>
    <w:p w14:paraId="290DAB92" w14:textId="52AC5C73" w:rsidR="00434CAD" w:rsidRPr="00C13FE9" w:rsidRDefault="00434CAD">
      <w:pPr>
        <w:spacing w:after="160" w:line="259" w:lineRule="auto"/>
        <w:rPr>
          <w:rFonts w:ascii="Times New Roman" w:hAnsi="Times New Roman"/>
        </w:rPr>
      </w:pPr>
      <w:r w:rsidRPr="00C13FE9">
        <w:rPr>
          <w:rFonts w:ascii="Times New Roman" w:hAnsi="Times New Roman"/>
        </w:rPr>
        <w:br w:type="page"/>
      </w:r>
    </w:p>
    <w:p w14:paraId="5D332F6A" w14:textId="139D509F" w:rsidR="00434CAD" w:rsidRPr="00C13FE9" w:rsidRDefault="00434CAD" w:rsidP="00293EF9">
      <w:pPr>
        <w:pStyle w:val="Ttulo2SOC"/>
      </w:pPr>
      <w:r w:rsidRPr="00C13FE9">
        <w:lastRenderedPageBreak/>
        <w:t>7. Tables</w:t>
      </w:r>
    </w:p>
    <w:p w14:paraId="1B9E073C" w14:textId="04A0B043" w:rsidR="00434CAD" w:rsidRPr="00C13FE9" w:rsidRDefault="00434CAD" w:rsidP="00434CAD">
      <w:pPr>
        <w:spacing w:line="276" w:lineRule="auto"/>
        <w:jc w:val="both"/>
        <w:rPr>
          <w:rFonts w:ascii="Times New Roman" w:hAnsi="Times New Roman"/>
        </w:rPr>
      </w:pPr>
      <w:bookmarkStart w:id="102" w:name="_Hlk126490569"/>
      <w:r w:rsidRPr="00C13FE9">
        <w:rPr>
          <w:rFonts w:ascii="Times New Roman" w:hAnsi="Times New Roman"/>
          <w:b/>
          <w:bCs/>
        </w:rPr>
        <w:t>Table 1.</w:t>
      </w:r>
      <w:r w:rsidRPr="00C13FE9">
        <w:rPr>
          <w:rFonts w:ascii="Times New Roman" w:hAnsi="Times New Roman"/>
        </w:rPr>
        <w:t xml:space="preserve"> Posterior mean estimates, 95% credible (equal-tailed) intervals and effective sample size of posterior distributions for the fitted parameters of the model examining the variation in slopes </w:t>
      </w:r>
      <w:r w:rsidRPr="00C13FE9">
        <w:rPr>
          <w:rFonts w:ascii="Times New Roman" w:hAnsi="Times New Roman"/>
          <w:i/>
          <w:iCs/>
        </w:rPr>
        <w:t>b</w:t>
      </w:r>
      <w:r w:rsidRPr="00C13FE9">
        <w:rPr>
          <w:rFonts w:ascii="Times New Roman" w:hAnsi="Times New Roman"/>
        </w:rPr>
        <w:t xml:space="preserve"> with log</w:t>
      </w:r>
      <w:r w:rsidRPr="00C13FE9">
        <w:rPr>
          <w:rFonts w:ascii="Times New Roman" w:hAnsi="Times New Roman"/>
          <w:vertAlign w:val="subscript"/>
        </w:rPr>
        <w:t>10</w:t>
      </w:r>
      <w:r w:rsidRPr="00C13FE9">
        <w:rPr>
          <w:rFonts w:ascii="Times New Roman" w:hAnsi="Times New Roman"/>
        </w:rPr>
        <w:t xml:space="preserve"> metabolic level (</w:t>
      </w:r>
      <w:r w:rsidRPr="00C13FE9">
        <w:rPr>
          <w:rFonts w:ascii="Times New Roman" w:hAnsi="Times New Roman"/>
          <w:i/>
          <w:iCs/>
        </w:rPr>
        <w:t>L</w:t>
      </w:r>
      <w:r w:rsidRPr="00C13FE9">
        <w:rPr>
          <w:rFonts w:ascii="Times New Roman" w:hAnsi="Times New Roman"/>
        </w:rPr>
        <w:t>, in mg O</w:t>
      </w:r>
      <w:r w:rsidRPr="00C13FE9">
        <w:rPr>
          <w:rFonts w:ascii="Times New Roman" w:hAnsi="Times New Roman"/>
          <w:vertAlign w:val="subscript"/>
        </w:rPr>
        <w:t>2</w:t>
      </w:r>
      <w:r w:rsidRPr="00C13FE9">
        <w:rPr>
          <w:rFonts w:ascii="Times New Roman" w:hAnsi="Times New Roman"/>
        </w:rPr>
        <w:t xml:space="preserve"> h</w:t>
      </w:r>
      <w:r w:rsidRPr="00C13FE9">
        <w:rPr>
          <w:rFonts w:ascii="Times New Roman" w:hAnsi="Times New Roman"/>
          <w:vertAlign w:val="superscript"/>
        </w:rPr>
        <w:t>-1</w:t>
      </w:r>
      <w:r w:rsidRPr="00C13FE9">
        <w:rPr>
          <w:rFonts w:ascii="Times New Roman" w:hAnsi="Times New Roman"/>
        </w:rPr>
        <w:t xml:space="preserve"> g</w:t>
      </w:r>
      <w:r w:rsidRPr="00C13FE9">
        <w:rPr>
          <w:rFonts w:ascii="Times New Roman" w:hAnsi="Times New Roman"/>
          <w:vertAlign w:val="superscript"/>
        </w:rPr>
        <w:t>-1</w:t>
      </w:r>
      <w:r w:rsidRPr="00C13FE9">
        <w:rPr>
          <w:rFonts w:ascii="Times New Roman" w:hAnsi="Times New Roman"/>
        </w:rPr>
        <w:t xml:space="preserve">) as temperature or activity level increase. </w:t>
      </w:r>
      <w:bookmarkEnd w:id="102"/>
      <w:r w:rsidRPr="00C13FE9">
        <w:rPr>
          <w:rFonts w:ascii="Times New Roman" w:hAnsi="Times New Roman"/>
        </w:rPr>
        <w:t>These models</w:t>
      </w:r>
      <w:r w:rsidRPr="00C13FE9">
        <w:rPr>
          <w:rFonts w:ascii="Times New Roman" w:eastAsiaTheme="minorEastAsia" w:hAnsi="Times New Roman"/>
        </w:rPr>
        <w:t xml:space="preserve"> incorporated the respiration mode (water or air) and the interaction effect with log</w:t>
      </w:r>
      <w:r w:rsidRPr="00C13FE9">
        <w:rPr>
          <w:rFonts w:ascii="Times New Roman" w:eastAsiaTheme="minorEastAsia" w:hAnsi="Times New Roman"/>
          <w:vertAlign w:val="subscript"/>
        </w:rPr>
        <w:t>10</w:t>
      </w:r>
      <w:r w:rsidRPr="00C13FE9">
        <w:rPr>
          <w:rFonts w:ascii="Times New Roman" w:eastAsiaTheme="minorEastAsia" w:hAnsi="Times New Roman"/>
        </w:rPr>
        <w:t xml:space="preserve"> </w:t>
      </w:r>
      <w:r w:rsidRPr="00C13FE9">
        <w:rPr>
          <w:rFonts w:ascii="Times New Roman" w:eastAsiaTheme="minorEastAsia" w:hAnsi="Times New Roman"/>
          <w:i/>
          <w:iCs/>
        </w:rPr>
        <w:t>L</w:t>
      </w:r>
      <w:r w:rsidRPr="00C13FE9">
        <w:rPr>
          <w:rFonts w:ascii="Times New Roman" w:eastAsiaTheme="minorEastAsia" w:hAnsi="Times New Roman"/>
        </w:rPr>
        <w:t xml:space="preserve">, to test whether </w:t>
      </w:r>
      <w:r w:rsidRPr="00C13FE9">
        <w:rPr>
          <w:rFonts w:ascii="Times New Roman" w:eastAsiaTheme="minorEastAsia" w:hAnsi="Times New Roman"/>
          <w:i/>
          <w:iCs/>
        </w:rPr>
        <w:t>b</w:t>
      </w:r>
      <w:r w:rsidRPr="00C13FE9">
        <w:rPr>
          <w:rFonts w:ascii="Times New Roman" w:eastAsiaTheme="minorEastAsia" w:hAnsi="Times New Roman"/>
        </w:rPr>
        <w:t xml:space="preserve"> changes differently with </w:t>
      </w:r>
      <w:r w:rsidRPr="00C13FE9">
        <w:rPr>
          <w:rFonts w:ascii="Times New Roman" w:eastAsiaTheme="minorEastAsia" w:hAnsi="Times New Roman"/>
          <w:i/>
          <w:iCs/>
        </w:rPr>
        <w:t>L</w:t>
      </w:r>
      <w:r w:rsidRPr="00C13FE9">
        <w:rPr>
          <w:rFonts w:ascii="Times New Roman" w:eastAsiaTheme="minorEastAsia" w:hAnsi="Times New Roman"/>
        </w:rPr>
        <w:t xml:space="preserve"> between water- and air-breathers under warming conditions or increasing locomotion.</w:t>
      </w:r>
      <w:r w:rsidRPr="00C13FE9">
        <w:rPr>
          <w:rFonts w:ascii="Times New Roman" w:hAnsi="Times New Roman"/>
        </w:rPr>
        <w:t xml:space="preserve"> </w:t>
      </w:r>
      <w:r w:rsidRPr="00C13FE9">
        <w:rPr>
          <w:rFonts w:ascii="Times New Roman" w:eastAsiaTheme="minorEastAsia" w:hAnsi="Times New Roman"/>
        </w:rPr>
        <w:t>E</w:t>
      </w:r>
      <w:r w:rsidRPr="00C13FE9">
        <w:rPr>
          <w:rFonts w:ascii="Times New Roman" w:hAnsi="Times New Roman"/>
        </w:rPr>
        <w:t>xperimental temperature (℃) was included as an additional covariate</w:t>
      </w:r>
      <w:r w:rsidRPr="00C13FE9">
        <w:rPr>
          <w:rFonts w:ascii="Times New Roman" w:eastAsiaTheme="minorEastAsia" w:hAnsi="Times New Roman"/>
        </w:rPr>
        <w:t xml:space="preserve"> </w:t>
      </w:r>
      <w:r w:rsidRPr="00C13FE9">
        <w:rPr>
          <w:rFonts w:ascii="Times New Roman" w:hAnsi="Times New Roman"/>
        </w:rPr>
        <w:t xml:space="preserve">in the model analysing the effect of activity, as temperature and activity-increased </w:t>
      </w:r>
      <w:r w:rsidRPr="00C13FE9">
        <w:rPr>
          <w:rFonts w:ascii="Times New Roman" w:hAnsi="Times New Roman"/>
          <w:i/>
          <w:iCs/>
        </w:rPr>
        <w:t>L</w:t>
      </w:r>
      <w:r w:rsidRPr="00C13FE9">
        <w:rPr>
          <w:rFonts w:ascii="Times New Roman" w:hAnsi="Times New Roman"/>
        </w:rPr>
        <w:t xml:space="preserve"> are expected to show opposite effects on </w:t>
      </w:r>
      <w:r w:rsidRPr="00C13FE9">
        <w:rPr>
          <w:rFonts w:ascii="Times New Roman" w:hAnsi="Times New Roman"/>
          <w:i/>
          <w:iCs/>
        </w:rPr>
        <w:t>b</w:t>
      </w:r>
      <w:r w:rsidRPr="00C13FE9">
        <w:rPr>
          <w:rFonts w:ascii="Times New Roman" w:hAnsi="Times New Roman"/>
        </w:rPr>
        <w:t xml:space="preserve"> (Fig. 1)</w:t>
      </w:r>
      <w:bookmarkStart w:id="103" w:name="_Hlk126532006"/>
      <w:r w:rsidRPr="00C13FE9">
        <w:rPr>
          <w:rFonts w:ascii="Times New Roman" w:hAnsi="Times New Roman"/>
        </w:rPr>
        <w:t>.</w:t>
      </w:r>
    </w:p>
    <w:p w14:paraId="28DC4D91" w14:textId="0EB43016" w:rsidR="00434CAD" w:rsidRPr="00C13FE9" w:rsidRDefault="00434CAD" w:rsidP="00434CAD">
      <w:pPr>
        <w:spacing w:line="276" w:lineRule="auto"/>
        <w:jc w:val="both"/>
        <w:rPr>
          <w:rFonts w:ascii="Times New Roman" w:hAnsi="Times New Roman"/>
        </w:rPr>
      </w:pPr>
    </w:p>
    <w:tbl>
      <w:tblPr>
        <w:tblpPr w:leftFromText="180" w:rightFromText="180" w:vertAnchor="page" w:horzAnchor="margin" w:tblpXSpec="center" w:tblpY="4899"/>
        <w:tblW w:w="9952" w:type="dxa"/>
        <w:tblLook w:val="04A0" w:firstRow="1" w:lastRow="0" w:firstColumn="1" w:lastColumn="0" w:noHBand="0" w:noVBand="1"/>
      </w:tblPr>
      <w:tblGrid>
        <w:gridCol w:w="2596"/>
        <w:gridCol w:w="2791"/>
        <w:gridCol w:w="1163"/>
        <w:gridCol w:w="1056"/>
        <w:gridCol w:w="1061"/>
        <w:gridCol w:w="1285"/>
      </w:tblGrid>
      <w:tr w:rsidR="00C13FE9" w:rsidRPr="00C13FE9" w14:paraId="40637DE3" w14:textId="77777777" w:rsidTr="00434CAD">
        <w:trPr>
          <w:trHeight w:val="288"/>
        </w:trPr>
        <w:tc>
          <w:tcPr>
            <w:tcW w:w="2596" w:type="dxa"/>
            <w:vMerge w:val="restart"/>
            <w:tcBorders>
              <w:top w:val="nil"/>
              <w:left w:val="nil"/>
              <w:bottom w:val="single" w:sz="4" w:space="0" w:color="000000"/>
              <w:right w:val="nil"/>
            </w:tcBorders>
            <w:shd w:val="clear" w:color="auto" w:fill="auto"/>
            <w:noWrap/>
            <w:vAlign w:val="center"/>
            <w:hideMark/>
          </w:tcPr>
          <w:p w14:paraId="7F2C40D4" w14:textId="77777777" w:rsidR="00434CAD" w:rsidRPr="00C13FE9" w:rsidRDefault="00434CAD" w:rsidP="00434CAD">
            <w:pPr>
              <w:jc w:val="both"/>
              <w:rPr>
                <w:rFonts w:ascii="Times New Roman" w:hAnsi="Times New Roman"/>
                <w:b/>
                <w:bCs/>
                <w:lang w:eastAsia="en-GB"/>
              </w:rPr>
            </w:pPr>
            <w:r w:rsidRPr="00C13FE9">
              <w:rPr>
                <w:rFonts w:ascii="Times New Roman" w:hAnsi="Times New Roman"/>
                <w:b/>
                <w:bCs/>
                <w:lang w:eastAsia="en-GB"/>
              </w:rPr>
              <w:t>Dataset</w:t>
            </w:r>
          </w:p>
        </w:tc>
        <w:tc>
          <w:tcPr>
            <w:tcW w:w="2791" w:type="dxa"/>
            <w:vMerge w:val="restart"/>
            <w:tcBorders>
              <w:top w:val="nil"/>
              <w:left w:val="nil"/>
              <w:bottom w:val="single" w:sz="4" w:space="0" w:color="000000"/>
              <w:right w:val="nil"/>
            </w:tcBorders>
            <w:shd w:val="clear" w:color="auto" w:fill="auto"/>
            <w:noWrap/>
            <w:vAlign w:val="center"/>
            <w:hideMark/>
          </w:tcPr>
          <w:p w14:paraId="5FC002D2" w14:textId="77777777" w:rsidR="00434CAD" w:rsidRPr="00C13FE9" w:rsidRDefault="00434CAD" w:rsidP="00434CAD">
            <w:pPr>
              <w:jc w:val="both"/>
              <w:rPr>
                <w:rFonts w:ascii="Times New Roman" w:hAnsi="Times New Roman"/>
                <w:b/>
                <w:bCs/>
                <w:lang w:eastAsia="en-GB"/>
              </w:rPr>
            </w:pPr>
            <w:r w:rsidRPr="00C13FE9">
              <w:rPr>
                <w:rFonts w:ascii="Times New Roman" w:hAnsi="Times New Roman"/>
                <w:b/>
                <w:bCs/>
                <w:lang w:eastAsia="en-GB"/>
              </w:rPr>
              <w:t>Parameter</w:t>
            </w:r>
          </w:p>
        </w:tc>
        <w:tc>
          <w:tcPr>
            <w:tcW w:w="1163" w:type="dxa"/>
            <w:vMerge w:val="restart"/>
            <w:tcBorders>
              <w:top w:val="nil"/>
              <w:left w:val="nil"/>
              <w:bottom w:val="single" w:sz="4" w:space="0" w:color="000000"/>
              <w:right w:val="nil"/>
            </w:tcBorders>
            <w:shd w:val="clear" w:color="auto" w:fill="auto"/>
            <w:noWrap/>
            <w:vAlign w:val="center"/>
            <w:hideMark/>
          </w:tcPr>
          <w:p w14:paraId="64390B3A" w14:textId="77777777" w:rsidR="00434CAD" w:rsidRPr="00C13FE9" w:rsidRDefault="00434CAD" w:rsidP="00434CAD">
            <w:pPr>
              <w:jc w:val="center"/>
              <w:rPr>
                <w:rFonts w:ascii="Times New Roman" w:hAnsi="Times New Roman"/>
                <w:b/>
                <w:bCs/>
                <w:lang w:eastAsia="en-GB"/>
              </w:rPr>
            </w:pPr>
            <w:r w:rsidRPr="00C13FE9">
              <w:rPr>
                <w:rFonts w:ascii="Times New Roman" w:hAnsi="Times New Roman"/>
                <w:b/>
                <w:bCs/>
                <w:lang w:eastAsia="en-GB"/>
              </w:rPr>
              <w:t>Posterior mean estimate</w:t>
            </w:r>
          </w:p>
        </w:tc>
        <w:tc>
          <w:tcPr>
            <w:tcW w:w="2117" w:type="dxa"/>
            <w:gridSpan w:val="2"/>
            <w:tcBorders>
              <w:top w:val="nil"/>
              <w:left w:val="nil"/>
              <w:bottom w:val="nil"/>
              <w:right w:val="nil"/>
            </w:tcBorders>
            <w:shd w:val="clear" w:color="auto" w:fill="auto"/>
            <w:noWrap/>
            <w:vAlign w:val="center"/>
            <w:hideMark/>
          </w:tcPr>
          <w:p w14:paraId="7B70A135" w14:textId="77777777" w:rsidR="00434CAD" w:rsidRPr="00C13FE9" w:rsidRDefault="00434CAD" w:rsidP="00434CAD">
            <w:pPr>
              <w:jc w:val="center"/>
              <w:rPr>
                <w:rFonts w:ascii="Times New Roman" w:hAnsi="Times New Roman"/>
                <w:b/>
                <w:bCs/>
                <w:lang w:eastAsia="en-GB"/>
              </w:rPr>
            </w:pPr>
            <w:r w:rsidRPr="00C13FE9">
              <w:rPr>
                <w:rFonts w:ascii="Times New Roman" w:hAnsi="Times New Roman"/>
                <w:b/>
                <w:bCs/>
                <w:lang w:eastAsia="en-GB"/>
              </w:rPr>
              <w:t>Credible interval</w:t>
            </w:r>
          </w:p>
        </w:tc>
        <w:tc>
          <w:tcPr>
            <w:tcW w:w="1285" w:type="dxa"/>
            <w:vMerge w:val="restart"/>
            <w:tcBorders>
              <w:top w:val="nil"/>
              <w:left w:val="nil"/>
              <w:bottom w:val="single" w:sz="4" w:space="0" w:color="000000"/>
              <w:right w:val="nil"/>
            </w:tcBorders>
            <w:shd w:val="clear" w:color="auto" w:fill="auto"/>
            <w:noWrap/>
            <w:vAlign w:val="center"/>
            <w:hideMark/>
          </w:tcPr>
          <w:p w14:paraId="2AE57919" w14:textId="77777777" w:rsidR="00434CAD" w:rsidRPr="00C13FE9" w:rsidRDefault="00434CAD" w:rsidP="00434CAD">
            <w:pPr>
              <w:jc w:val="center"/>
              <w:rPr>
                <w:rFonts w:ascii="Times New Roman" w:hAnsi="Times New Roman"/>
                <w:b/>
                <w:bCs/>
                <w:lang w:eastAsia="en-GB"/>
              </w:rPr>
            </w:pPr>
            <w:r w:rsidRPr="00C13FE9">
              <w:rPr>
                <w:rFonts w:ascii="Times New Roman" w:hAnsi="Times New Roman"/>
                <w:b/>
                <w:bCs/>
                <w:lang w:eastAsia="en-GB"/>
              </w:rPr>
              <w:t>Effective sample size</w:t>
            </w:r>
          </w:p>
        </w:tc>
      </w:tr>
      <w:tr w:rsidR="00C13FE9" w:rsidRPr="00C13FE9" w14:paraId="5DCC184B" w14:textId="77777777" w:rsidTr="00434CAD">
        <w:trPr>
          <w:trHeight w:val="420"/>
        </w:trPr>
        <w:tc>
          <w:tcPr>
            <w:tcW w:w="2596" w:type="dxa"/>
            <w:vMerge/>
            <w:tcBorders>
              <w:top w:val="nil"/>
              <w:left w:val="nil"/>
              <w:bottom w:val="single" w:sz="4" w:space="0" w:color="000000"/>
              <w:right w:val="nil"/>
            </w:tcBorders>
            <w:vAlign w:val="center"/>
            <w:hideMark/>
          </w:tcPr>
          <w:p w14:paraId="43E14415" w14:textId="77777777" w:rsidR="00434CAD" w:rsidRPr="00C13FE9" w:rsidRDefault="00434CAD" w:rsidP="00434CAD">
            <w:pPr>
              <w:jc w:val="both"/>
              <w:rPr>
                <w:rFonts w:ascii="Times New Roman" w:hAnsi="Times New Roman"/>
                <w:b/>
                <w:bCs/>
                <w:lang w:eastAsia="en-GB"/>
              </w:rPr>
            </w:pPr>
          </w:p>
        </w:tc>
        <w:tc>
          <w:tcPr>
            <w:tcW w:w="2791" w:type="dxa"/>
            <w:vMerge/>
            <w:tcBorders>
              <w:top w:val="nil"/>
              <w:left w:val="nil"/>
              <w:bottom w:val="single" w:sz="4" w:space="0" w:color="000000"/>
              <w:right w:val="nil"/>
            </w:tcBorders>
            <w:vAlign w:val="center"/>
            <w:hideMark/>
          </w:tcPr>
          <w:p w14:paraId="33FDB292" w14:textId="77777777" w:rsidR="00434CAD" w:rsidRPr="00C13FE9" w:rsidRDefault="00434CAD" w:rsidP="00434CAD">
            <w:pPr>
              <w:jc w:val="both"/>
              <w:rPr>
                <w:rFonts w:ascii="Times New Roman" w:hAnsi="Times New Roman"/>
                <w:b/>
                <w:bCs/>
                <w:lang w:eastAsia="en-GB"/>
              </w:rPr>
            </w:pPr>
          </w:p>
        </w:tc>
        <w:tc>
          <w:tcPr>
            <w:tcW w:w="1163" w:type="dxa"/>
            <w:vMerge/>
            <w:tcBorders>
              <w:top w:val="nil"/>
              <w:left w:val="nil"/>
              <w:bottom w:val="single" w:sz="4" w:space="0" w:color="000000"/>
              <w:right w:val="nil"/>
            </w:tcBorders>
            <w:vAlign w:val="center"/>
            <w:hideMark/>
          </w:tcPr>
          <w:p w14:paraId="26B855D2" w14:textId="77777777" w:rsidR="00434CAD" w:rsidRPr="00C13FE9" w:rsidRDefault="00434CAD" w:rsidP="00434CAD">
            <w:pPr>
              <w:jc w:val="both"/>
              <w:rPr>
                <w:rFonts w:ascii="Times New Roman" w:hAnsi="Times New Roman"/>
                <w:b/>
                <w:bCs/>
                <w:lang w:eastAsia="en-GB"/>
              </w:rPr>
            </w:pPr>
          </w:p>
        </w:tc>
        <w:tc>
          <w:tcPr>
            <w:tcW w:w="1056" w:type="dxa"/>
            <w:tcBorders>
              <w:top w:val="nil"/>
              <w:left w:val="nil"/>
              <w:bottom w:val="single" w:sz="4" w:space="0" w:color="auto"/>
              <w:right w:val="nil"/>
            </w:tcBorders>
            <w:shd w:val="clear" w:color="auto" w:fill="auto"/>
            <w:noWrap/>
            <w:vAlign w:val="center"/>
            <w:hideMark/>
          </w:tcPr>
          <w:p w14:paraId="08C11769" w14:textId="77777777" w:rsidR="00434CAD" w:rsidRPr="00C13FE9" w:rsidRDefault="00434CAD" w:rsidP="00434CAD">
            <w:pPr>
              <w:jc w:val="both"/>
              <w:rPr>
                <w:rFonts w:ascii="Times New Roman" w:hAnsi="Times New Roman"/>
                <w:b/>
                <w:bCs/>
                <w:lang w:eastAsia="en-GB"/>
              </w:rPr>
            </w:pPr>
            <w:r w:rsidRPr="00C13FE9">
              <w:rPr>
                <w:rFonts w:ascii="Times New Roman" w:hAnsi="Times New Roman"/>
                <w:b/>
                <w:bCs/>
                <w:lang w:eastAsia="en-GB"/>
              </w:rPr>
              <w:t>2.5%</w:t>
            </w:r>
          </w:p>
        </w:tc>
        <w:tc>
          <w:tcPr>
            <w:tcW w:w="1061" w:type="dxa"/>
            <w:tcBorders>
              <w:top w:val="nil"/>
              <w:left w:val="nil"/>
              <w:bottom w:val="single" w:sz="4" w:space="0" w:color="auto"/>
              <w:right w:val="nil"/>
            </w:tcBorders>
            <w:shd w:val="clear" w:color="auto" w:fill="auto"/>
            <w:noWrap/>
            <w:vAlign w:val="center"/>
            <w:hideMark/>
          </w:tcPr>
          <w:p w14:paraId="72ABBA82" w14:textId="77777777" w:rsidR="00434CAD" w:rsidRPr="00C13FE9" w:rsidRDefault="00434CAD" w:rsidP="00434CAD">
            <w:pPr>
              <w:jc w:val="both"/>
              <w:rPr>
                <w:rFonts w:ascii="Times New Roman" w:hAnsi="Times New Roman"/>
                <w:b/>
                <w:bCs/>
                <w:lang w:eastAsia="en-GB"/>
              </w:rPr>
            </w:pPr>
            <w:r w:rsidRPr="00C13FE9">
              <w:rPr>
                <w:rFonts w:ascii="Times New Roman" w:hAnsi="Times New Roman"/>
                <w:b/>
                <w:bCs/>
                <w:lang w:eastAsia="en-GB"/>
              </w:rPr>
              <w:t>97.5%</w:t>
            </w:r>
          </w:p>
        </w:tc>
        <w:tc>
          <w:tcPr>
            <w:tcW w:w="1285" w:type="dxa"/>
            <w:vMerge/>
            <w:tcBorders>
              <w:top w:val="nil"/>
              <w:left w:val="nil"/>
              <w:bottom w:val="single" w:sz="4" w:space="0" w:color="000000"/>
              <w:right w:val="nil"/>
            </w:tcBorders>
            <w:vAlign w:val="center"/>
            <w:hideMark/>
          </w:tcPr>
          <w:p w14:paraId="411F033D" w14:textId="77777777" w:rsidR="00434CAD" w:rsidRPr="00C13FE9" w:rsidRDefault="00434CAD" w:rsidP="00434CAD">
            <w:pPr>
              <w:jc w:val="both"/>
              <w:rPr>
                <w:rFonts w:ascii="Times New Roman" w:hAnsi="Times New Roman"/>
                <w:b/>
                <w:bCs/>
                <w:lang w:eastAsia="en-GB"/>
              </w:rPr>
            </w:pPr>
          </w:p>
        </w:tc>
      </w:tr>
      <w:tr w:rsidR="00C13FE9" w:rsidRPr="00C13FE9" w14:paraId="6279BB6F" w14:textId="77777777" w:rsidTr="00434CAD">
        <w:trPr>
          <w:trHeight w:val="288"/>
        </w:trPr>
        <w:tc>
          <w:tcPr>
            <w:tcW w:w="2596" w:type="dxa"/>
            <w:vMerge w:val="restart"/>
            <w:tcBorders>
              <w:top w:val="nil"/>
              <w:left w:val="nil"/>
              <w:right w:val="nil"/>
            </w:tcBorders>
            <w:shd w:val="clear" w:color="auto" w:fill="auto"/>
            <w:noWrap/>
            <w:vAlign w:val="center"/>
            <w:hideMark/>
          </w:tcPr>
          <w:p w14:paraId="79CCECFA"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Increasing temperature</w:t>
            </w:r>
          </w:p>
          <w:p w14:paraId="45AC3D10"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(n = 523)</w:t>
            </w:r>
          </w:p>
        </w:tc>
        <w:tc>
          <w:tcPr>
            <w:tcW w:w="2791" w:type="dxa"/>
            <w:tcBorders>
              <w:top w:val="nil"/>
              <w:left w:val="nil"/>
              <w:bottom w:val="nil"/>
              <w:right w:val="nil"/>
            </w:tcBorders>
            <w:shd w:val="clear" w:color="auto" w:fill="auto"/>
            <w:noWrap/>
            <w:vAlign w:val="bottom"/>
            <w:hideMark/>
          </w:tcPr>
          <w:p w14:paraId="7BAF6D98"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Random effects</w:t>
            </w:r>
          </w:p>
        </w:tc>
        <w:tc>
          <w:tcPr>
            <w:tcW w:w="1163" w:type="dxa"/>
            <w:tcBorders>
              <w:top w:val="nil"/>
              <w:left w:val="nil"/>
              <w:bottom w:val="nil"/>
              <w:right w:val="nil"/>
            </w:tcBorders>
            <w:shd w:val="clear" w:color="auto" w:fill="auto"/>
            <w:noWrap/>
            <w:vAlign w:val="bottom"/>
            <w:hideMark/>
          </w:tcPr>
          <w:p w14:paraId="140C57CF" w14:textId="77777777" w:rsidR="00434CAD" w:rsidRPr="00C13FE9" w:rsidRDefault="00434CAD" w:rsidP="00434CAD">
            <w:pPr>
              <w:jc w:val="both"/>
              <w:rPr>
                <w:rFonts w:ascii="Times New Roman" w:hAnsi="Times New Roman"/>
                <w:lang w:eastAsia="en-GB"/>
              </w:rPr>
            </w:pPr>
          </w:p>
        </w:tc>
        <w:tc>
          <w:tcPr>
            <w:tcW w:w="1056" w:type="dxa"/>
            <w:tcBorders>
              <w:top w:val="nil"/>
              <w:left w:val="nil"/>
              <w:bottom w:val="nil"/>
              <w:right w:val="nil"/>
            </w:tcBorders>
            <w:shd w:val="clear" w:color="auto" w:fill="auto"/>
            <w:noWrap/>
            <w:vAlign w:val="bottom"/>
            <w:hideMark/>
          </w:tcPr>
          <w:p w14:paraId="38914FC8" w14:textId="77777777" w:rsidR="00434CAD" w:rsidRPr="00C13FE9" w:rsidRDefault="00434CAD" w:rsidP="00434CAD">
            <w:pPr>
              <w:jc w:val="both"/>
              <w:rPr>
                <w:rFonts w:ascii="Times New Roman" w:hAnsi="Times New Roman"/>
                <w:lang w:eastAsia="en-GB"/>
              </w:rPr>
            </w:pPr>
          </w:p>
        </w:tc>
        <w:tc>
          <w:tcPr>
            <w:tcW w:w="1061" w:type="dxa"/>
            <w:tcBorders>
              <w:top w:val="nil"/>
              <w:left w:val="nil"/>
              <w:bottom w:val="nil"/>
              <w:right w:val="nil"/>
            </w:tcBorders>
            <w:shd w:val="clear" w:color="auto" w:fill="auto"/>
            <w:noWrap/>
            <w:vAlign w:val="bottom"/>
            <w:hideMark/>
          </w:tcPr>
          <w:p w14:paraId="39AE6C3F" w14:textId="77777777" w:rsidR="00434CAD" w:rsidRPr="00C13FE9" w:rsidRDefault="00434CAD" w:rsidP="00434CAD">
            <w:pPr>
              <w:jc w:val="both"/>
              <w:rPr>
                <w:rFonts w:ascii="Times New Roman" w:hAnsi="Times New Roman"/>
                <w:lang w:eastAsia="en-GB"/>
              </w:rPr>
            </w:pPr>
          </w:p>
        </w:tc>
        <w:tc>
          <w:tcPr>
            <w:tcW w:w="1285" w:type="dxa"/>
            <w:tcBorders>
              <w:top w:val="nil"/>
              <w:left w:val="nil"/>
              <w:bottom w:val="nil"/>
              <w:right w:val="nil"/>
            </w:tcBorders>
            <w:shd w:val="clear" w:color="auto" w:fill="auto"/>
            <w:noWrap/>
            <w:vAlign w:val="bottom"/>
            <w:hideMark/>
          </w:tcPr>
          <w:p w14:paraId="737B7663" w14:textId="77777777" w:rsidR="00434CAD" w:rsidRPr="00C13FE9" w:rsidRDefault="00434CAD" w:rsidP="00434CAD">
            <w:pPr>
              <w:jc w:val="both"/>
              <w:rPr>
                <w:rFonts w:ascii="Times New Roman" w:hAnsi="Times New Roman"/>
                <w:lang w:eastAsia="en-GB"/>
              </w:rPr>
            </w:pPr>
          </w:p>
        </w:tc>
      </w:tr>
      <w:tr w:rsidR="00C13FE9" w:rsidRPr="00C13FE9" w14:paraId="308BF3AC" w14:textId="77777777" w:rsidTr="00434CAD">
        <w:trPr>
          <w:trHeight w:val="288"/>
        </w:trPr>
        <w:tc>
          <w:tcPr>
            <w:tcW w:w="2596" w:type="dxa"/>
            <w:vMerge/>
            <w:tcBorders>
              <w:left w:val="nil"/>
              <w:right w:val="nil"/>
            </w:tcBorders>
            <w:shd w:val="clear" w:color="auto" w:fill="auto"/>
            <w:noWrap/>
            <w:vAlign w:val="bottom"/>
            <w:hideMark/>
          </w:tcPr>
          <w:p w14:paraId="73187ABF"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0D29E109" w14:textId="77777777"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 xml:space="preserve">Experiment </w:t>
            </w:r>
          </w:p>
          <w:p w14:paraId="1AAABC43" w14:textId="77777777"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(n = 149)</w:t>
            </w:r>
          </w:p>
        </w:tc>
        <w:tc>
          <w:tcPr>
            <w:tcW w:w="1163" w:type="dxa"/>
            <w:tcBorders>
              <w:top w:val="nil"/>
              <w:left w:val="nil"/>
              <w:bottom w:val="nil"/>
              <w:right w:val="nil"/>
            </w:tcBorders>
            <w:shd w:val="clear" w:color="auto" w:fill="auto"/>
            <w:noWrap/>
            <w:vAlign w:val="bottom"/>
            <w:hideMark/>
          </w:tcPr>
          <w:p w14:paraId="23050D57" w14:textId="77777777" w:rsidR="00434CAD" w:rsidRPr="00C13FE9" w:rsidRDefault="00434CAD" w:rsidP="00434CAD">
            <w:pPr>
              <w:jc w:val="both"/>
              <w:rPr>
                <w:rFonts w:ascii="Times New Roman" w:hAnsi="Times New Roman"/>
                <w:lang w:eastAsia="en-GB"/>
              </w:rPr>
            </w:pPr>
          </w:p>
        </w:tc>
        <w:tc>
          <w:tcPr>
            <w:tcW w:w="1056" w:type="dxa"/>
            <w:tcBorders>
              <w:top w:val="nil"/>
              <w:left w:val="nil"/>
              <w:bottom w:val="nil"/>
              <w:right w:val="nil"/>
            </w:tcBorders>
            <w:shd w:val="clear" w:color="auto" w:fill="auto"/>
            <w:noWrap/>
            <w:vAlign w:val="bottom"/>
            <w:hideMark/>
          </w:tcPr>
          <w:p w14:paraId="13DD8286" w14:textId="77777777" w:rsidR="00434CAD" w:rsidRPr="00C13FE9" w:rsidRDefault="00434CAD" w:rsidP="00434CAD">
            <w:pPr>
              <w:jc w:val="both"/>
              <w:rPr>
                <w:rFonts w:ascii="Times New Roman" w:hAnsi="Times New Roman"/>
                <w:lang w:eastAsia="en-GB"/>
              </w:rPr>
            </w:pPr>
          </w:p>
        </w:tc>
        <w:tc>
          <w:tcPr>
            <w:tcW w:w="1061" w:type="dxa"/>
            <w:tcBorders>
              <w:top w:val="nil"/>
              <w:left w:val="nil"/>
              <w:bottom w:val="nil"/>
              <w:right w:val="nil"/>
            </w:tcBorders>
            <w:shd w:val="clear" w:color="auto" w:fill="auto"/>
            <w:noWrap/>
            <w:vAlign w:val="bottom"/>
            <w:hideMark/>
          </w:tcPr>
          <w:p w14:paraId="33E4FFD5" w14:textId="77777777" w:rsidR="00434CAD" w:rsidRPr="00C13FE9" w:rsidRDefault="00434CAD" w:rsidP="00434CAD">
            <w:pPr>
              <w:jc w:val="both"/>
              <w:rPr>
                <w:rFonts w:ascii="Times New Roman" w:hAnsi="Times New Roman"/>
                <w:lang w:eastAsia="en-GB"/>
              </w:rPr>
            </w:pPr>
          </w:p>
        </w:tc>
        <w:tc>
          <w:tcPr>
            <w:tcW w:w="1285" w:type="dxa"/>
            <w:tcBorders>
              <w:top w:val="nil"/>
              <w:left w:val="nil"/>
              <w:bottom w:val="nil"/>
              <w:right w:val="nil"/>
            </w:tcBorders>
            <w:shd w:val="clear" w:color="auto" w:fill="auto"/>
            <w:noWrap/>
            <w:vAlign w:val="bottom"/>
            <w:hideMark/>
          </w:tcPr>
          <w:p w14:paraId="73376E36" w14:textId="77777777" w:rsidR="00434CAD" w:rsidRPr="00C13FE9" w:rsidRDefault="00434CAD" w:rsidP="00434CAD">
            <w:pPr>
              <w:jc w:val="both"/>
              <w:rPr>
                <w:rFonts w:ascii="Times New Roman" w:hAnsi="Times New Roman"/>
                <w:lang w:eastAsia="en-GB"/>
              </w:rPr>
            </w:pPr>
          </w:p>
        </w:tc>
      </w:tr>
      <w:tr w:rsidR="00C13FE9" w:rsidRPr="00C13FE9" w14:paraId="3DC82FFB" w14:textId="77777777" w:rsidTr="00434CAD">
        <w:trPr>
          <w:trHeight w:val="288"/>
        </w:trPr>
        <w:tc>
          <w:tcPr>
            <w:tcW w:w="2596" w:type="dxa"/>
            <w:vMerge/>
            <w:tcBorders>
              <w:left w:val="nil"/>
              <w:right w:val="nil"/>
            </w:tcBorders>
            <w:shd w:val="clear" w:color="auto" w:fill="auto"/>
            <w:noWrap/>
            <w:vAlign w:val="bottom"/>
            <w:hideMark/>
          </w:tcPr>
          <w:p w14:paraId="040FD040"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6DB4D4A7" w14:textId="64B19FA9" w:rsidR="00434CAD" w:rsidRPr="00C13FE9" w:rsidRDefault="00434CAD" w:rsidP="00434CAD">
            <w:pPr>
              <w:pStyle w:val="ListParagraph"/>
              <w:spacing w:after="0"/>
              <w:jc w:val="both"/>
              <w:rPr>
                <w:rFonts w:ascii="Times New Roman" w:hAnsi="Times New Roman"/>
                <w:lang w:val="en-GB" w:eastAsia="en-GB"/>
              </w:rPr>
            </w:pPr>
            <w:r w:rsidRPr="00C13FE9">
              <w:rPr>
                <w:rFonts w:ascii="Times New Roman" w:hAnsi="Times New Roman"/>
                <w:lang w:val="en-GB" w:eastAsia="en-GB"/>
              </w:rPr>
              <w:t xml:space="preserve">Intercept, </w:t>
            </w:r>
            <w:r w:rsidR="00196388" w:rsidRPr="00C13FE9">
              <w:rPr>
                <w:rFonts w:ascii="Times New Roman" w:hAnsi="Times New Roman"/>
                <w:lang w:val="en-GB" w:eastAsia="en-GB"/>
              </w:rPr>
              <w:t>ϕ</w:t>
            </w:r>
            <w:r w:rsidR="00196388" w:rsidRPr="00C13FE9">
              <w:rPr>
                <w:rFonts w:ascii="Times New Roman" w:hAnsi="Times New Roman"/>
                <w:vertAlign w:val="subscript"/>
                <w:lang w:val="en-GB" w:eastAsia="en-GB"/>
              </w:rPr>
              <w:t>0j</w:t>
            </w:r>
          </w:p>
        </w:tc>
        <w:tc>
          <w:tcPr>
            <w:tcW w:w="1163" w:type="dxa"/>
            <w:tcBorders>
              <w:top w:val="nil"/>
              <w:left w:val="nil"/>
              <w:bottom w:val="nil"/>
              <w:right w:val="nil"/>
            </w:tcBorders>
            <w:shd w:val="clear" w:color="auto" w:fill="auto"/>
            <w:noWrap/>
            <w:vAlign w:val="bottom"/>
          </w:tcPr>
          <w:p w14:paraId="4D4F0DB8"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0.122</w:t>
            </w:r>
          </w:p>
        </w:tc>
        <w:tc>
          <w:tcPr>
            <w:tcW w:w="1056" w:type="dxa"/>
            <w:tcBorders>
              <w:top w:val="nil"/>
              <w:left w:val="nil"/>
              <w:bottom w:val="nil"/>
              <w:right w:val="nil"/>
            </w:tcBorders>
            <w:shd w:val="clear" w:color="auto" w:fill="auto"/>
            <w:noWrap/>
            <w:vAlign w:val="bottom"/>
          </w:tcPr>
          <w:p w14:paraId="6CCE19D7"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0.091</w:t>
            </w:r>
          </w:p>
        </w:tc>
        <w:tc>
          <w:tcPr>
            <w:tcW w:w="1061" w:type="dxa"/>
            <w:tcBorders>
              <w:top w:val="nil"/>
              <w:left w:val="nil"/>
              <w:bottom w:val="nil"/>
              <w:right w:val="nil"/>
            </w:tcBorders>
            <w:shd w:val="clear" w:color="auto" w:fill="auto"/>
            <w:noWrap/>
            <w:vAlign w:val="bottom"/>
          </w:tcPr>
          <w:p w14:paraId="39C250AE"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0.157</w:t>
            </w:r>
          </w:p>
        </w:tc>
        <w:tc>
          <w:tcPr>
            <w:tcW w:w="1285" w:type="dxa"/>
            <w:tcBorders>
              <w:top w:val="nil"/>
              <w:left w:val="nil"/>
              <w:bottom w:val="nil"/>
              <w:right w:val="nil"/>
            </w:tcBorders>
            <w:shd w:val="clear" w:color="auto" w:fill="auto"/>
            <w:noWrap/>
            <w:vAlign w:val="bottom"/>
          </w:tcPr>
          <w:p w14:paraId="6E9DFB8D" w14:textId="5F7CE3A2"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2,</w:t>
            </w:r>
            <w:r w:rsidR="001502B4" w:rsidRPr="00C13FE9">
              <w:rPr>
                <w:rFonts w:ascii="Times New Roman" w:hAnsi="Times New Roman"/>
                <w:lang w:eastAsia="en-GB"/>
              </w:rPr>
              <w:t>866</w:t>
            </w:r>
          </w:p>
        </w:tc>
      </w:tr>
      <w:tr w:rsidR="00C13FE9" w:rsidRPr="00C13FE9" w14:paraId="68594DD2" w14:textId="77777777" w:rsidTr="00434CAD">
        <w:trPr>
          <w:trHeight w:val="288"/>
        </w:trPr>
        <w:tc>
          <w:tcPr>
            <w:tcW w:w="2596" w:type="dxa"/>
            <w:vMerge/>
            <w:tcBorders>
              <w:left w:val="nil"/>
              <w:right w:val="nil"/>
            </w:tcBorders>
            <w:shd w:val="clear" w:color="auto" w:fill="auto"/>
            <w:noWrap/>
            <w:vAlign w:val="bottom"/>
            <w:hideMark/>
          </w:tcPr>
          <w:p w14:paraId="43E58F6B"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58BBD08A" w14:textId="4B430F68" w:rsidR="00434CAD" w:rsidRPr="00C13FE9" w:rsidRDefault="00434CAD" w:rsidP="00434CAD">
            <w:pPr>
              <w:pStyle w:val="ListParagraph"/>
              <w:spacing w:after="0"/>
              <w:jc w:val="both"/>
              <w:rPr>
                <w:rFonts w:ascii="Times New Roman" w:hAnsi="Times New Roman"/>
                <w:lang w:val="en-GB" w:eastAsia="en-GB"/>
              </w:rPr>
            </w:pPr>
            <w:r w:rsidRPr="00C13FE9">
              <w:rPr>
                <w:rFonts w:ascii="Times New Roman" w:hAnsi="Times New Roman"/>
                <w:lang w:val="en-GB" w:eastAsia="en-GB"/>
              </w:rPr>
              <w:t xml:space="preserve">Slope, </w:t>
            </w:r>
            <w:proofErr w:type="spellStart"/>
            <w:r w:rsidR="00196388" w:rsidRPr="00C13FE9">
              <w:rPr>
                <w:rFonts w:ascii="Times New Roman" w:hAnsi="Times New Roman"/>
                <w:lang w:val="en-GB" w:eastAsia="en-GB"/>
              </w:rPr>
              <w:t>ϕ</w:t>
            </w:r>
            <w:r w:rsidR="00196388" w:rsidRPr="00C13FE9">
              <w:rPr>
                <w:rFonts w:ascii="Times New Roman" w:hAnsi="Times New Roman"/>
                <w:vertAlign w:val="subscript"/>
                <w:lang w:val="en-GB" w:eastAsia="en-GB"/>
              </w:rPr>
              <w:t>Lj</w:t>
            </w:r>
            <w:proofErr w:type="spellEnd"/>
          </w:p>
        </w:tc>
        <w:tc>
          <w:tcPr>
            <w:tcW w:w="1163" w:type="dxa"/>
            <w:tcBorders>
              <w:top w:val="nil"/>
              <w:left w:val="nil"/>
              <w:bottom w:val="nil"/>
              <w:right w:val="nil"/>
            </w:tcBorders>
            <w:shd w:val="clear" w:color="auto" w:fill="auto"/>
            <w:noWrap/>
            <w:vAlign w:val="bottom"/>
          </w:tcPr>
          <w:p w14:paraId="383C21B7" w14:textId="55359E35"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0.09</w:t>
            </w:r>
            <w:r w:rsidR="001502B4" w:rsidRPr="00C13FE9">
              <w:rPr>
                <w:rFonts w:ascii="Times New Roman" w:hAnsi="Times New Roman"/>
                <w:lang w:eastAsia="en-GB"/>
              </w:rPr>
              <w:t>7</w:t>
            </w:r>
          </w:p>
        </w:tc>
        <w:tc>
          <w:tcPr>
            <w:tcW w:w="1056" w:type="dxa"/>
            <w:tcBorders>
              <w:top w:val="nil"/>
              <w:left w:val="nil"/>
              <w:bottom w:val="nil"/>
              <w:right w:val="nil"/>
            </w:tcBorders>
            <w:shd w:val="clear" w:color="auto" w:fill="auto"/>
            <w:noWrap/>
            <w:vAlign w:val="bottom"/>
          </w:tcPr>
          <w:p w14:paraId="75E62C50" w14:textId="050347BA"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0.06</w:t>
            </w:r>
            <w:r w:rsidR="001502B4" w:rsidRPr="00C13FE9">
              <w:rPr>
                <w:rFonts w:ascii="Times New Roman" w:hAnsi="Times New Roman"/>
                <w:lang w:eastAsia="en-GB"/>
              </w:rPr>
              <w:t>3</w:t>
            </w:r>
          </w:p>
        </w:tc>
        <w:tc>
          <w:tcPr>
            <w:tcW w:w="1061" w:type="dxa"/>
            <w:tcBorders>
              <w:top w:val="nil"/>
              <w:left w:val="nil"/>
              <w:bottom w:val="nil"/>
              <w:right w:val="nil"/>
            </w:tcBorders>
            <w:shd w:val="clear" w:color="auto" w:fill="auto"/>
            <w:noWrap/>
            <w:vAlign w:val="bottom"/>
          </w:tcPr>
          <w:p w14:paraId="1A3EFA2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0.135</w:t>
            </w:r>
          </w:p>
        </w:tc>
        <w:tc>
          <w:tcPr>
            <w:tcW w:w="1285" w:type="dxa"/>
            <w:tcBorders>
              <w:top w:val="nil"/>
              <w:left w:val="nil"/>
              <w:bottom w:val="nil"/>
              <w:right w:val="nil"/>
            </w:tcBorders>
            <w:shd w:val="clear" w:color="auto" w:fill="auto"/>
            <w:noWrap/>
            <w:vAlign w:val="bottom"/>
          </w:tcPr>
          <w:p w14:paraId="7D0FF5E5" w14:textId="69E35055"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1,</w:t>
            </w:r>
            <w:r w:rsidR="001502B4" w:rsidRPr="00C13FE9">
              <w:rPr>
                <w:rFonts w:ascii="Times New Roman" w:hAnsi="Times New Roman"/>
                <w:lang w:eastAsia="en-GB"/>
              </w:rPr>
              <w:t>230</w:t>
            </w:r>
          </w:p>
        </w:tc>
      </w:tr>
      <w:tr w:rsidR="00C13FE9" w:rsidRPr="00C13FE9" w14:paraId="13D67D21" w14:textId="77777777" w:rsidTr="00434CAD">
        <w:trPr>
          <w:trHeight w:val="288"/>
        </w:trPr>
        <w:tc>
          <w:tcPr>
            <w:tcW w:w="2596" w:type="dxa"/>
            <w:vMerge/>
            <w:tcBorders>
              <w:left w:val="nil"/>
              <w:right w:val="nil"/>
            </w:tcBorders>
            <w:shd w:val="clear" w:color="auto" w:fill="auto"/>
            <w:noWrap/>
            <w:vAlign w:val="bottom"/>
            <w:hideMark/>
          </w:tcPr>
          <w:p w14:paraId="450B6667"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61645395" w14:textId="1C3FC578"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Phylogeny,</w:t>
            </w:r>
            <w:r w:rsidR="00196388" w:rsidRPr="00C13FE9">
              <w:rPr>
                <w:rFonts w:ascii="Times New Roman" w:hAnsi="Times New Roman"/>
                <w:lang w:val="en-GB" w:eastAsia="en-GB"/>
              </w:rPr>
              <w:t xml:space="preserve"> </w:t>
            </w:r>
            <w:bookmarkStart w:id="104" w:name="_Hlk148788760"/>
            <w:proofErr w:type="spellStart"/>
            <w:r w:rsidR="00196388" w:rsidRPr="00C13FE9">
              <w:rPr>
                <w:rFonts w:ascii="Times New Roman" w:hAnsi="Times New Roman"/>
                <w:lang w:val="en-GB" w:eastAsia="en-GB"/>
              </w:rPr>
              <w:t>ψ</w:t>
            </w:r>
            <w:r w:rsidR="00196388" w:rsidRPr="00C13FE9">
              <w:rPr>
                <w:rFonts w:ascii="Times New Roman" w:hAnsi="Times New Roman"/>
                <w:vertAlign w:val="subscript"/>
                <w:lang w:val="en-GB" w:eastAsia="en-GB"/>
              </w:rPr>
              <w:t>k</w:t>
            </w:r>
            <w:bookmarkEnd w:id="104"/>
            <w:proofErr w:type="spellEnd"/>
          </w:p>
          <w:p w14:paraId="60E776FC" w14:textId="508DBBB2"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(n = 11</w:t>
            </w:r>
            <w:r w:rsidR="001502B4" w:rsidRPr="00C13FE9">
              <w:rPr>
                <w:rFonts w:ascii="Times New Roman" w:hAnsi="Times New Roman"/>
                <w:lang w:val="en-GB" w:eastAsia="en-GB"/>
              </w:rPr>
              <w:t>2</w:t>
            </w:r>
            <w:r w:rsidRPr="00C13FE9">
              <w:rPr>
                <w:rFonts w:ascii="Times New Roman" w:hAnsi="Times New Roman"/>
                <w:lang w:val="en-GB" w:eastAsia="en-GB"/>
              </w:rPr>
              <w:t xml:space="preserve"> spp.)</w:t>
            </w:r>
          </w:p>
        </w:tc>
        <w:tc>
          <w:tcPr>
            <w:tcW w:w="1163" w:type="dxa"/>
            <w:tcBorders>
              <w:top w:val="nil"/>
              <w:left w:val="nil"/>
              <w:bottom w:val="nil"/>
              <w:right w:val="nil"/>
            </w:tcBorders>
            <w:shd w:val="clear" w:color="auto" w:fill="auto"/>
            <w:noWrap/>
            <w:vAlign w:val="bottom"/>
          </w:tcPr>
          <w:p w14:paraId="2ACC850E" w14:textId="68668E4D"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0.06</w:t>
            </w:r>
            <w:r w:rsidR="001502B4" w:rsidRPr="00C13FE9">
              <w:rPr>
                <w:rFonts w:ascii="Times New Roman" w:hAnsi="Times New Roman"/>
                <w:lang w:eastAsia="en-GB"/>
              </w:rPr>
              <w:t>8</w:t>
            </w:r>
          </w:p>
        </w:tc>
        <w:tc>
          <w:tcPr>
            <w:tcW w:w="1056" w:type="dxa"/>
            <w:tcBorders>
              <w:top w:val="nil"/>
              <w:left w:val="nil"/>
              <w:bottom w:val="nil"/>
              <w:right w:val="nil"/>
            </w:tcBorders>
            <w:shd w:val="clear" w:color="auto" w:fill="auto"/>
            <w:noWrap/>
            <w:vAlign w:val="bottom"/>
          </w:tcPr>
          <w:p w14:paraId="031925F5" w14:textId="416E1CBA"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0.00</w:t>
            </w:r>
            <w:r w:rsidR="001502B4" w:rsidRPr="00C13FE9">
              <w:rPr>
                <w:rFonts w:ascii="Times New Roman" w:hAnsi="Times New Roman"/>
                <w:lang w:eastAsia="en-GB"/>
              </w:rPr>
              <w:t>4</w:t>
            </w:r>
          </w:p>
        </w:tc>
        <w:tc>
          <w:tcPr>
            <w:tcW w:w="1061" w:type="dxa"/>
            <w:tcBorders>
              <w:top w:val="nil"/>
              <w:left w:val="nil"/>
              <w:bottom w:val="nil"/>
              <w:right w:val="nil"/>
            </w:tcBorders>
            <w:shd w:val="clear" w:color="auto" w:fill="auto"/>
            <w:noWrap/>
            <w:vAlign w:val="bottom"/>
          </w:tcPr>
          <w:p w14:paraId="76D1E07F" w14:textId="3850F5F8"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0.15</w:t>
            </w:r>
            <w:r w:rsidR="001502B4" w:rsidRPr="00C13FE9">
              <w:rPr>
                <w:rFonts w:ascii="Times New Roman" w:hAnsi="Times New Roman"/>
                <w:lang w:eastAsia="en-GB"/>
              </w:rPr>
              <w:t>7</w:t>
            </w:r>
          </w:p>
        </w:tc>
        <w:tc>
          <w:tcPr>
            <w:tcW w:w="1285" w:type="dxa"/>
            <w:tcBorders>
              <w:top w:val="nil"/>
              <w:left w:val="nil"/>
              <w:bottom w:val="nil"/>
              <w:right w:val="nil"/>
            </w:tcBorders>
            <w:shd w:val="clear" w:color="auto" w:fill="auto"/>
            <w:noWrap/>
            <w:vAlign w:val="bottom"/>
          </w:tcPr>
          <w:p w14:paraId="6C9E66B1" w14:textId="14F9023D"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1,</w:t>
            </w:r>
            <w:r w:rsidR="001502B4" w:rsidRPr="00C13FE9">
              <w:rPr>
                <w:rFonts w:ascii="Times New Roman" w:hAnsi="Times New Roman"/>
                <w:lang w:eastAsia="en-GB"/>
              </w:rPr>
              <w:t>439</w:t>
            </w:r>
          </w:p>
        </w:tc>
      </w:tr>
      <w:tr w:rsidR="00C13FE9" w:rsidRPr="00C13FE9" w14:paraId="1BD83986" w14:textId="77777777" w:rsidTr="00434CAD">
        <w:trPr>
          <w:trHeight w:val="288"/>
        </w:trPr>
        <w:tc>
          <w:tcPr>
            <w:tcW w:w="2596" w:type="dxa"/>
            <w:vMerge/>
            <w:tcBorders>
              <w:left w:val="nil"/>
              <w:right w:val="nil"/>
            </w:tcBorders>
            <w:shd w:val="clear" w:color="auto" w:fill="auto"/>
            <w:noWrap/>
            <w:vAlign w:val="bottom"/>
            <w:hideMark/>
          </w:tcPr>
          <w:p w14:paraId="268B12F6"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40633525"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Fixed effects</w:t>
            </w:r>
          </w:p>
        </w:tc>
        <w:tc>
          <w:tcPr>
            <w:tcW w:w="1163" w:type="dxa"/>
            <w:tcBorders>
              <w:top w:val="nil"/>
              <w:left w:val="nil"/>
              <w:bottom w:val="nil"/>
              <w:right w:val="nil"/>
            </w:tcBorders>
            <w:shd w:val="clear" w:color="auto" w:fill="auto"/>
            <w:noWrap/>
            <w:vAlign w:val="bottom"/>
          </w:tcPr>
          <w:p w14:paraId="38FA94BF" w14:textId="77777777" w:rsidR="00434CAD" w:rsidRPr="00C13FE9" w:rsidRDefault="00434CAD" w:rsidP="00434CAD">
            <w:pPr>
              <w:jc w:val="right"/>
              <w:rPr>
                <w:rFonts w:ascii="Times New Roman" w:hAnsi="Times New Roman"/>
                <w:lang w:eastAsia="en-GB"/>
              </w:rPr>
            </w:pPr>
          </w:p>
        </w:tc>
        <w:tc>
          <w:tcPr>
            <w:tcW w:w="1056" w:type="dxa"/>
            <w:tcBorders>
              <w:top w:val="nil"/>
              <w:left w:val="nil"/>
              <w:bottom w:val="nil"/>
              <w:right w:val="nil"/>
            </w:tcBorders>
            <w:shd w:val="clear" w:color="auto" w:fill="auto"/>
            <w:noWrap/>
            <w:vAlign w:val="bottom"/>
          </w:tcPr>
          <w:p w14:paraId="00294818" w14:textId="77777777" w:rsidR="00434CAD" w:rsidRPr="00C13FE9" w:rsidRDefault="00434CAD" w:rsidP="00434CAD">
            <w:pPr>
              <w:jc w:val="right"/>
              <w:rPr>
                <w:rFonts w:ascii="Times New Roman" w:hAnsi="Times New Roman"/>
                <w:lang w:eastAsia="en-GB"/>
              </w:rPr>
            </w:pPr>
          </w:p>
        </w:tc>
        <w:tc>
          <w:tcPr>
            <w:tcW w:w="1061" w:type="dxa"/>
            <w:tcBorders>
              <w:top w:val="nil"/>
              <w:left w:val="nil"/>
              <w:bottom w:val="nil"/>
              <w:right w:val="nil"/>
            </w:tcBorders>
            <w:shd w:val="clear" w:color="auto" w:fill="auto"/>
            <w:noWrap/>
            <w:vAlign w:val="bottom"/>
          </w:tcPr>
          <w:p w14:paraId="4ABF78FD" w14:textId="77777777" w:rsidR="00434CAD" w:rsidRPr="00C13FE9" w:rsidRDefault="00434CAD" w:rsidP="00434CAD">
            <w:pPr>
              <w:jc w:val="right"/>
              <w:rPr>
                <w:rFonts w:ascii="Times New Roman" w:hAnsi="Times New Roman"/>
                <w:lang w:eastAsia="en-GB"/>
              </w:rPr>
            </w:pPr>
          </w:p>
        </w:tc>
        <w:tc>
          <w:tcPr>
            <w:tcW w:w="1285" w:type="dxa"/>
            <w:tcBorders>
              <w:top w:val="nil"/>
              <w:left w:val="nil"/>
              <w:bottom w:val="nil"/>
              <w:right w:val="nil"/>
            </w:tcBorders>
            <w:shd w:val="clear" w:color="auto" w:fill="auto"/>
            <w:noWrap/>
            <w:vAlign w:val="bottom"/>
          </w:tcPr>
          <w:p w14:paraId="2E916B90" w14:textId="77777777" w:rsidR="00434CAD" w:rsidRPr="00C13FE9" w:rsidRDefault="00434CAD" w:rsidP="00434CAD">
            <w:pPr>
              <w:jc w:val="right"/>
              <w:rPr>
                <w:rFonts w:ascii="Times New Roman" w:hAnsi="Times New Roman"/>
                <w:lang w:eastAsia="en-GB"/>
              </w:rPr>
            </w:pPr>
          </w:p>
        </w:tc>
      </w:tr>
      <w:tr w:rsidR="00C13FE9" w:rsidRPr="00C13FE9" w14:paraId="62F290C0" w14:textId="77777777" w:rsidTr="00434CAD">
        <w:trPr>
          <w:trHeight w:val="288"/>
        </w:trPr>
        <w:tc>
          <w:tcPr>
            <w:tcW w:w="2596" w:type="dxa"/>
            <w:vMerge/>
            <w:tcBorders>
              <w:left w:val="nil"/>
              <w:right w:val="nil"/>
            </w:tcBorders>
            <w:shd w:val="clear" w:color="auto" w:fill="auto"/>
            <w:noWrap/>
            <w:vAlign w:val="bottom"/>
            <w:hideMark/>
          </w:tcPr>
          <w:p w14:paraId="512384B9"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5AA78C24" w14:textId="0AD775DE"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 xml:space="preserve">Intercept, </w:t>
            </w:r>
            <w:r w:rsidR="00196388" w:rsidRPr="00C13FE9">
              <w:rPr>
                <w:rFonts w:ascii="Times New Roman" w:hAnsi="Times New Roman"/>
                <w:lang w:val="en-GB"/>
              </w:rPr>
              <w:t>β</w:t>
            </w:r>
            <w:r w:rsidR="00196388" w:rsidRPr="00C13FE9">
              <w:rPr>
                <w:rFonts w:ascii="Times New Roman" w:hAnsi="Times New Roman"/>
                <w:vertAlign w:val="subscript"/>
                <w:lang w:val="en-GB"/>
              </w:rPr>
              <w:t>0</w:t>
            </w:r>
          </w:p>
        </w:tc>
        <w:tc>
          <w:tcPr>
            <w:tcW w:w="1163" w:type="dxa"/>
            <w:tcBorders>
              <w:top w:val="nil"/>
              <w:left w:val="nil"/>
              <w:bottom w:val="nil"/>
              <w:right w:val="nil"/>
            </w:tcBorders>
            <w:shd w:val="clear" w:color="auto" w:fill="auto"/>
            <w:noWrap/>
            <w:vAlign w:val="bottom"/>
          </w:tcPr>
          <w:p w14:paraId="68B8203C" w14:textId="2FD79B2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0.72</w:t>
            </w:r>
            <w:r w:rsidR="001502B4" w:rsidRPr="00C13FE9">
              <w:rPr>
                <w:rFonts w:ascii="Times New Roman" w:hAnsi="Times New Roman"/>
                <w:lang w:eastAsia="en-GB"/>
              </w:rPr>
              <w:t>6</w:t>
            </w:r>
          </w:p>
        </w:tc>
        <w:tc>
          <w:tcPr>
            <w:tcW w:w="1056" w:type="dxa"/>
            <w:tcBorders>
              <w:top w:val="nil"/>
              <w:left w:val="nil"/>
              <w:bottom w:val="nil"/>
              <w:right w:val="nil"/>
            </w:tcBorders>
            <w:shd w:val="clear" w:color="auto" w:fill="auto"/>
            <w:noWrap/>
            <w:vAlign w:val="bottom"/>
          </w:tcPr>
          <w:p w14:paraId="7AB991DC"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0.581</w:t>
            </w:r>
          </w:p>
        </w:tc>
        <w:tc>
          <w:tcPr>
            <w:tcW w:w="1061" w:type="dxa"/>
            <w:tcBorders>
              <w:top w:val="nil"/>
              <w:left w:val="nil"/>
              <w:bottom w:val="nil"/>
              <w:right w:val="nil"/>
            </w:tcBorders>
            <w:shd w:val="clear" w:color="auto" w:fill="auto"/>
            <w:noWrap/>
            <w:vAlign w:val="bottom"/>
          </w:tcPr>
          <w:p w14:paraId="3C1D8CA0" w14:textId="7D67FB75"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0.87</w:t>
            </w:r>
            <w:r w:rsidR="001502B4" w:rsidRPr="00C13FE9">
              <w:rPr>
                <w:rFonts w:ascii="Times New Roman" w:hAnsi="Times New Roman"/>
                <w:lang w:eastAsia="en-GB"/>
              </w:rPr>
              <w:t>5</w:t>
            </w:r>
          </w:p>
        </w:tc>
        <w:tc>
          <w:tcPr>
            <w:tcW w:w="1285" w:type="dxa"/>
            <w:tcBorders>
              <w:top w:val="nil"/>
              <w:left w:val="nil"/>
              <w:bottom w:val="nil"/>
              <w:right w:val="nil"/>
            </w:tcBorders>
            <w:shd w:val="clear" w:color="auto" w:fill="auto"/>
            <w:noWrap/>
            <w:vAlign w:val="bottom"/>
          </w:tcPr>
          <w:p w14:paraId="54A89896" w14:textId="7F5F3588" w:rsidR="00434CAD" w:rsidRPr="00C13FE9" w:rsidRDefault="001502B4" w:rsidP="00434CAD">
            <w:pPr>
              <w:jc w:val="right"/>
              <w:rPr>
                <w:rFonts w:ascii="Times New Roman" w:hAnsi="Times New Roman"/>
                <w:lang w:eastAsia="en-GB"/>
              </w:rPr>
            </w:pPr>
            <w:r w:rsidRPr="00C13FE9">
              <w:rPr>
                <w:rFonts w:ascii="Times New Roman" w:hAnsi="Times New Roman"/>
                <w:lang w:eastAsia="en-GB"/>
              </w:rPr>
              <w:t>11</w:t>
            </w:r>
            <w:r w:rsidR="00434CAD" w:rsidRPr="00C13FE9">
              <w:rPr>
                <w:rFonts w:ascii="Times New Roman" w:hAnsi="Times New Roman"/>
                <w:lang w:eastAsia="en-GB"/>
              </w:rPr>
              <w:t>,</w:t>
            </w:r>
            <w:r w:rsidRPr="00C13FE9">
              <w:rPr>
                <w:rFonts w:ascii="Times New Roman" w:hAnsi="Times New Roman"/>
                <w:lang w:eastAsia="en-GB"/>
              </w:rPr>
              <w:t>715</w:t>
            </w:r>
          </w:p>
        </w:tc>
      </w:tr>
      <w:tr w:rsidR="00C13FE9" w:rsidRPr="00C13FE9" w14:paraId="6540C5D7" w14:textId="77777777" w:rsidTr="00434CAD">
        <w:trPr>
          <w:trHeight w:val="288"/>
        </w:trPr>
        <w:tc>
          <w:tcPr>
            <w:tcW w:w="2596" w:type="dxa"/>
            <w:vMerge/>
            <w:tcBorders>
              <w:left w:val="nil"/>
              <w:right w:val="nil"/>
            </w:tcBorders>
            <w:shd w:val="clear" w:color="auto" w:fill="auto"/>
            <w:noWrap/>
            <w:vAlign w:val="bottom"/>
          </w:tcPr>
          <w:p w14:paraId="0EA802ED"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tcPr>
          <w:p w14:paraId="5E84E429" w14:textId="014BA161"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log</w:t>
            </w:r>
            <w:r w:rsidRPr="00C13FE9">
              <w:rPr>
                <w:rFonts w:ascii="Times New Roman" w:hAnsi="Times New Roman"/>
                <w:vertAlign w:val="subscript"/>
                <w:lang w:val="en-GB" w:eastAsia="en-GB"/>
              </w:rPr>
              <w:t>10</w:t>
            </w:r>
            <w:r w:rsidRPr="00C13FE9">
              <w:rPr>
                <w:rFonts w:ascii="Times New Roman" w:hAnsi="Times New Roman"/>
                <w:lang w:val="en-GB" w:eastAsia="en-GB"/>
              </w:rPr>
              <w:t xml:space="preserve"> </w:t>
            </w:r>
            <w:r w:rsidRPr="00C13FE9">
              <w:rPr>
                <w:rFonts w:ascii="Times New Roman" w:hAnsi="Times New Roman"/>
                <w:i/>
                <w:iCs/>
                <w:lang w:val="en-GB" w:eastAsia="en-GB"/>
              </w:rPr>
              <w:t>L</w:t>
            </w:r>
            <w:r w:rsidRPr="00C13FE9">
              <w:rPr>
                <w:rFonts w:ascii="Times New Roman" w:hAnsi="Times New Roman"/>
                <w:lang w:val="en-GB" w:eastAsia="en-GB"/>
              </w:rPr>
              <w:t xml:space="preserve">, </w:t>
            </w:r>
            <w:r w:rsidR="00196388" w:rsidRPr="00C13FE9">
              <w:rPr>
                <w:rFonts w:ascii="Times New Roman" w:hAnsi="Times New Roman"/>
                <w:lang w:val="en-GB"/>
              </w:rPr>
              <w:t>β</w:t>
            </w:r>
            <w:r w:rsidR="00196388" w:rsidRPr="00C13FE9">
              <w:rPr>
                <w:rFonts w:ascii="Times New Roman" w:hAnsi="Times New Roman"/>
                <w:vertAlign w:val="subscript"/>
                <w:lang w:val="en-GB"/>
              </w:rPr>
              <w:t>L</w:t>
            </w:r>
          </w:p>
        </w:tc>
        <w:tc>
          <w:tcPr>
            <w:tcW w:w="1163" w:type="dxa"/>
            <w:tcBorders>
              <w:top w:val="nil"/>
              <w:left w:val="nil"/>
              <w:bottom w:val="nil"/>
              <w:right w:val="nil"/>
            </w:tcBorders>
            <w:shd w:val="clear" w:color="auto" w:fill="auto"/>
            <w:noWrap/>
            <w:vAlign w:val="bottom"/>
          </w:tcPr>
          <w:p w14:paraId="2B31DD3A"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-0.002</w:t>
            </w:r>
          </w:p>
        </w:tc>
        <w:tc>
          <w:tcPr>
            <w:tcW w:w="1056" w:type="dxa"/>
            <w:tcBorders>
              <w:top w:val="nil"/>
              <w:left w:val="nil"/>
              <w:bottom w:val="nil"/>
              <w:right w:val="nil"/>
            </w:tcBorders>
            <w:shd w:val="clear" w:color="auto" w:fill="auto"/>
            <w:noWrap/>
            <w:vAlign w:val="bottom"/>
          </w:tcPr>
          <w:p w14:paraId="3300B5DD"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-0.043</w:t>
            </w:r>
          </w:p>
        </w:tc>
        <w:tc>
          <w:tcPr>
            <w:tcW w:w="1061" w:type="dxa"/>
            <w:tcBorders>
              <w:top w:val="nil"/>
              <w:left w:val="nil"/>
              <w:bottom w:val="nil"/>
              <w:right w:val="nil"/>
            </w:tcBorders>
            <w:shd w:val="clear" w:color="auto" w:fill="auto"/>
            <w:noWrap/>
            <w:vAlign w:val="bottom"/>
          </w:tcPr>
          <w:p w14:paraId="3D4DB72D" w14:textId="0295A1A3"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0.03</w:t>
            </w:r>
            <w:r w:rsidR="001502B4" w:rsidRPr="00C13FE9">
              <w:rPr>
                <w:rFonts w:ascii="Times New Roman" w:hAnsi="Times New Roman"/>
                <w:lang w:eastAsia="en-GB"/>
              </w:rPr>
              <w:t>9</w:t>
            </w:r>
          </w:p>
        </w:tc>
        <w:tc>
          <w:tcPr>
            <w:tcW w:w="1285" w:type="dxa"/>
            <w:tcBorders>
              <w:top w:val="nil"/>
              <w:left w:val="nil"/>
              <w:bottom w:val="nil"/>
              <w:right w:val="nil"/>
            </w:tcBorders>
            <w:shd w:val="clear" w:color="auto" w:fill="auto"/>
            <w:noWrap/>
            <w:vAlign w:val="bottom"/>
          </w:tcPr>
          <w:p w14:paraId="697915A8" w14:textId="1B34C487" w:rsidR="00434CAD" w:rsidRPr="00C13FE9" w:rsidRDefault="001502B4" w:rsidP="00434CAD">
            <w:pPr>
              <w:jc w:val="right"/>
              <w:rPr>
                <w:rFonts w:ascii="Times New Roman" w:hAnsi="Times New Roman"/>
                <w:lang w:eastAsia="en-GB"/>
              </w:rPr>
            </w:pPr>
            <w:r w:rsidRPr="00C13FE9">
              <w:rPr>
                <w:rFonts w:ascii="Times New Roman" w:hAnsi="Times New Roman"/>
                <w:lang w:eastAsia="en-GB"/>
              </w:rPr>
              <w:t>7</w:t>
            </w:r>
            <w:r w:rsidR="00434CAD" w:rsidRPr="00C13FE9">
              <w:rPr>
                <w:rFonts w:ascii="Times New Roman" w:hAnsi="Times New Roman"/>
                <w:lang w:eastAsia="en-GB"/>
              </w:rPr>
              <w:t>,</w:t>
            </w:r>
            <w:r w:rsidRPr="00C13FE9">
              <w:rPr>
                <w:rFonts w:ascii="Times New Roman" w:hAnsi="Times New Roman"/>
                <w:lang w:eastAsia="en-GB"/>
              </w:rPr>
              <w:t>300</w:t>
            </w:r>
          </w:p>
        </w:tc>
      </w:tr>
      <w:tr w:rsidR="00C13FE9" w:rsidRPr="00C13FE9" w14:paraId="06F2343F" w14:textId="77777777" w:rsidTr="00434CAD">
        <w:trPr>
          <w:trHeight w:val="288"/>
        </w:trPr>
        <w:tc>
          <w:tcPr>
            <w:tcW w:w="2596" w:type="dxa"/>
            <w:vMerge/>
            <w:tcBorders>
              <w:left w:val="nil"/>
              <w:right w:val="nil"/>
            </w:tcBorders>
            <w:shd w:val="clear" w:color="auto" w:fill="auto"/>
            <w:noWrap/>
            <w:vAlign w:val="bottom"/>
          </w:tcPr>
          <w:p w14:paraId="00F2B3F5"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tcPr>
          <w:p w14:paraId="79EE723A" w14:textId="15BC74AE"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 xml:space="preserve">Group, </w:t>
            </w:r>
            <w:r w:rsidR="00196388" w:rsidRPr="00C13FE9">
              <w:rPr>
                <w:rFonts w:ascii="Times New Roman" w:hAnsi="Times New Roman"/>
                <w:lang w:val="en-GB"/>
              </w:rPr>
              <w:t>β</w:t>
            </w:r>
            <w:r w:rsidR="00196388" w:rsidRPr="00C13FE9">
              <w:rPr>
                <w:rFonts w:ascii="Times New Roman" w:hAnsi="Times New Roman"/>
                <w:vertAlign w:val="subscript"/>
                <w:lang w:val="en-GB"/>
              </w:rPr>
              <w:t>g</w:t>
            </w:r>
          </w:p>
        </w:tc>
        <w:tc>
          <w:tcPr>
            <w:tcW w:w="1163" w:type="dxa"/>
            <w:tcBorders>
              <w:top w:val="nil"/>
              <w:left w:val="nil"/>
              <w:bottom w:val="nil"/>
              <w:right w:val="nil"/>
            </w:tcBorders>
            <w:shd w:val="clear" w:color="auto" w:fill="auto"/>
            <w:noWrap/>
            <w:vAlign w:val="bottom"/>
          </w:tcPr>
          <w:p w14:paraId="4BA10C10"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-0.027</w:t>
            </w:r>
          </w:p>
        </w:tc>
        <w:tc>
          <w:tcPr>
            <w:tcW w:w="1056" w:type="dxa"/>
            <w:tcBorders>
              <w:top w:val="nil"/>
              <w:left w:val="nil"/>
              <w:bottom w:val="nil"/>
              <w:right w:val="nil"/>
            </w:tcBorders>
            <w:shd w:val="clear" w:color="auto" w:fill="auto"/>
            <w:noWrap/>
            <w:vAlign w:val="bottom"/>
          </w:tcPr>
          <w:p w14:paraId="7C58A3E4" w14:textId="526420CB"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w:t>
            </w:r>
            <w:r w:rsidR="001502B4" w:rsidRPr="00C13FE9">
              <w:rPr>
                <w:rFonts w:ascii="Times New Roman" w:hAnsi="Times New Roman"/>
                <w:lang w:eastAsia="en-GB"/>
              </w:rPr>
              <w:t>206</w:t>
            </w:r>
          </w:p>
        </w:tc>
        <w:tc>
          <w:tcPr>
            <w:tcW w:w="1061" w:type="dxa"/>
            <w:tcBorders>
              <w:top w:val="nil"/>
              <w:left w:val="nil"/>
              <w:bottom w:val="nil"/>
              <w:right w:val="nil"/>
            </w:tcBorders>
            <w:shd w:val="clear" w:color="auto" w:fill="auto"/>
            <w:noWrap/>
            <w:vAlign w:val="bottom"/>
          </w:tcPr>
          <w:p w14:paraId="6F94591D" w14:textId="664AFCF6"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w:t>
            </w:r>
            <w:r w:rsidR="001502B4" w:rsidRPr="00C13FE9">
              <w:rPr>
                <w:rFonts w:ascii="Times New Roman" w:hAnsi="Times New Roman"/>
                <w:lang w:eastAsia="en-GB"/>
              </w:rPr>
              <w:t>55</w:t>
            </w:r>
          </w:p>
        </w:tc>
        <w:tc>
          <w:tcPr>
            <w:tcW w:w="1285" w:type="dxa"/>
            <w:tcBorders>
              <w:top w:val="nil"/>
              <w:left w:val="nil"/>
              <w:bottom w:val="nil"/>
              <w:right w:val="nil"/>
            </w:tcBorders>
            <w:shd w:val="clear" w:color="auto" w:fill="auto"/>
            <w:noWrap/>
            <w:vAlign w:val="bottom"/>
          </w:tcPr>
          <w:p w14:paraId="292B8DF8" w14:textId="10DD9B8A" w:rsidR="00434CAD" w:rsidRPr="00C13FE9" w:rsidRDefault="001502B4" w:rsidP="00434CAD">
            <w:pPr>
              <w:jc w:val="right"/>
              <w:rPr>
                <w:rFonts w:ascii="Times New Roman" w:hAnsi="Times New Roman"/>
                <w:lang w:eastAsia="en-GB"/>
              </w:rPr>
            </w:pPr>
            <w:r w:rsidRPr="00C13FE9">
              <w:rPr>
                <w:rFonts w:ascii="Times New Roman" w:hAnsi="Times New Roman"/>
                <w:lang w:eastAsia="en-GB"/>
              </w:rPr>
              <w:t>10</w:t>
            </w:r>
            <w:r w:rsidR="00434CAD" w:rsidRPr="00C13FE9">
              <w:rPr>
                <w:rFonts w:ascii="Times New Roman" w:hAnsi="Times New Roman"/>
                <w:lang w:eastAsia="en-GB"/>
              </w:rPr>
              <w:t>,</w:t>
            </w:r>
            <w:r w:rsidRPr="00C13FE9">
              <w:rPr>
                <w:rFonts w:ascii="Times New Roman" w:hAnsi="Times New Roman"/>
                <w:lang w:eastAsia="en-GB"/>
              </w:rPr>
              <w:t>759</w:t>
            </w:r>
          </w:p>
        </w:tc>
      </w:tr>
      <w:tr w:rsidR="00C13FE9" w:rsidRPr="00C13FE9" w14:paraId="68029301" w14:textId="77777777" w:rsidTr="00434CAD">
        <w:trPr>
          <w:trHeight w:val="288"/>
        </w:trPr>
        <w:tc>
          <w:tcPr>
            <w:tcW w:w="2596" w:type="dxa"/>
            <w:vMerge/>
            <w:tcBorders>
              <w:left w:val="nil"/>
              <w:bottom w:val="single" w:sz="4" w:space="0" w:color="auto"/>
              <w:right w:val="nil"/>
            </w:tcBorders>
            <w:shd w:val="clear" w:color="auto" w:fill="auto"/>
            <w:noWrap/>
            <w:vAlign w:val="bottom"/>
            <w:hideMark/>
          </w:tcPr>
          <w:p w14:paraId="14CAFD80"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single" w:sz="4" w:space="0" w:color="auto"/>
              <w:right w:val="nil"/>
            </w:tcBorders>
            <w:shd w:val="clear" w:color="auto" w:fill="auto"/>
            <w:noWrap/>
            <w:vAlign w:val="bottom"/>
            <w:hideMark/>
          </w:tcPr>
          <w:p w14:paraId="4A6BDC35" w14:textId="1C4A4237"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log</w:t>
            </w:r>
            <w:r w:rsidRPr="00C13FE9">
              <w:rPr>
                <w:rFonts w:ascii="Times New Roman" w:hAnsi="Times New Roman"/>
                <w:vertAlign w:val="subscript"/>
                <w:lang w:val="en-GB" w:eastAsia="en-GB"/>
              </w:rPr>
              <w:t>10</w:t>
            </w:r>
            <w:r w:rsidRPr="00C13FE9">
              <w:rPr>
                <w:rFonts w:ascii="Times New Roman" w:hAnsi="Times New Roman"/>
                <w:lang w:val="en-GB" w:eastAsia="en-GB"/>
              </w:rPr>
              <w:t xml:space="preserve"> </w:t>
            </w:r>
            <w:r w:rsidRPr="00C13FE9">
              <w:rPr>
                <w:rFonts w:ascii="Times New Roman" w:hAnsi="Times New Roman"/>
                <w:i/>
                <w:iCs/>
                <w:lang w:val="en-GB" w:eastAsia="en-GB"/>
              </w:rPr>
              <w:t xml:space="preserve">L </w:t>
            </w:r>
            <w:r w:rsidRPr="00C13FE9">
              <w:rPr>
                <w:rFonts w:ascii="Times New Roman" w:hAnsi="Times New Roman"/>
                <w:lang w:val="en-GB" w:eastAsia="en-GB"/>
              </w:rPr>
              <w:t xml:space="preserve">× Group, </w:t>
            </w:r>
            <w:r w:rsidR="00196388" w:rsidRPr="00C13FE9">
              <w:rPr>
                <w:rFonts w:ascii="Times New Roman" w:hAnsi="Times New Roman"/>
                <w:lang w:val="en-GB"/>
              </w:rPr>
              <w:t>β</w:t>
            </w:r>
            <w:proofErr w:type="spellStart"/>
            <w:r w:rsidR="00196388" w:rsidRPr="00C13FE9">
              <w:rPr>
                <w:rFonts w:ascii="Times New Roman" w:hAnsi="Times New Roman"/>
                <w:vertAlign w:val="subscript"/>
                <w:lang w:val="en-GB"/>
              </w:rPr>
              <w:t>Lg</w:t>
            </w:r>
            <w:proofErr w:type="spellEnd"/>
          </w:p>
        </w:tc>
        <w:tc>
          <w:tcPr>
            <w:tcW w:w="1163" w:type="dxa"/>
            <w:tcBorders>
              <w:top w:val="nil"/>
              <w:left w:val="nil"/>
              <w:bottom w:val="single" w:sz="4" w:space="0" w:color="auto"/>
              <w:right w:val="nil"/>
            </w:tcBorders>
            <w:shd w:val="clear" w:color="auto" w:fill="auto"/>
            <w:noWrap/>
            <w:vAlign w:val="bottom"/>
            <w:hideMark/>
          </w:tcPr>
          <w:p w14:paraId="26EBCCC0"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-0.090</w:t>
            </w:r>
          </w:p>
        </w:tc>
        <w:tc>
          <w:tcPr>
            <w:tcW w:w="1056" w:type="dxa"/>
            <w:tcBorders>
              <w:top w:val="nil"/>
              <w:left w:val="nil"/>
              <w:bottom w:val="single" w:sz="4" w:space="0" w:color="auto"/>
              <w:right w:val="nil"/>
            </w:tcBorders>
            <w:shd w:val="clear" w:color="auto" w:fill="auto"/>
            <w:noWrap/>
            <w:vAlign w:val="bottom"/>
            <w:hideMark/>
          </w:tcPr>
          <w:p w14:paraId="3F1AA004" w14:textId="20A4A6CC"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-0.14</w:t>
            </w:r>
            <w:r w:rsidR="001502B4" w:rsidRPr="00C13FE9">
              <w:rPr>
                <w:rFonts w:ascii="Times New Roman" w:hAnsi="Times New Roman"/>
                <w:lang w:eastAsia="en-GB"/>
              </w:rPr>
              <w:t>7</w:t>
            </w:r>
          </w:p>
        </w:tc>
        <w:tc>
          <w:tcPr>
            <w:tcW w:w="1061" w:type="dxa"/>
            <w:tcBorders>
              <w:top w:val="nil"/>
              <w:left w:val="nil"/>
              <w:bottom w:val="single" w:sz="4" w:space="0" w:color="auto"/>
              <w:right w:val="nil"/>
            </w:tcBorders>
            <w:shd w:val="clear" w:color="auto" w:fill="auto"/>
            <w:noWrap/>
            <w:vAlign w:val="bottom"/>
            <w:hideMark/>
          </w:tcPr>
          <w:p w14:paraId="7B79911E"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-0.035</w:t>
            </w:r>
          </w:p>
        </w:tc>
        <w:tc>
          <w:tcPr>
            <w:tcW w:w="1285" w:type="dxa"/>
            <w:tcBorders>
              <w:top w:val="nil"/>
              <w:left w:val="nil"/>
              <w:bottom w:val="single" w:sz="4" w:space="0" w:color="auto"/>
              <w:right w:val="nil"/>
            </w:tcBorders>
            <w:shd w:val="clear" w:color="auto" w:fill="auto"/>
            <w:noWrap/>
            <w:vAlign w:val="bottom"/>
            <w:hideMark/>
          </w:tcPr>
          <w:p w14:paraId="01C119AC" w14:textId="6FE233AE" w:rsidR="00434CAD" w:rsidRPr="00C13FE9" w:rsidRDefault="001502B4" w:rsidP="00434CAD">
            <w:pPr>
              <w:jc w:val="right"/>
              <w:rPr>
                <w:rFonts w:ascii="Times New Roman" w:hAnsi="Times New Roman"/>
                <w:lang w:eastAsia="en-GB"/>
              </w:rPr>
            </w:pPr>
            <w:r w:rsidRPr="00C13FE9">
              <w:rPr>
                <w:rFonts w:ascii="Times New Roman" w:hAnsi="Times New Roman"/>
                <w:lang w:eastAsia="en-GB"/>
              </w:rPr>
              <w:t>6</w:t>
            </w:r>
            <w:r w:rsidR="00434CAD" w:rsidRPr="00C13FE9">
              <w:rPr>
                <w:rFonts w:ascii="Times New Roman" w:hAnsi="Times New Roman"/>
                <w:lang w:eastAsia="en-GB"/>
              </w:rPr>
              <w:t>,</w:t>
            </w:r>
            <w:r w:rsidRPr="00C13FE9">
              <w:rPr>
                <w:rFonts w:ascii="Times New Roman" w:hAnsi="Times New Roman"/>
                <w:lang w:eastAsia="en-GB"/>
              </w:rPr>
              <w:t>741</w:t>
            </w:r>
          </w:p>
        </w:tc>
      </w:tr>
      <w:tr w:rsidR="00C13FE9" w:rsidRPr="00C13FE9" w14:paraId="3B4725A3" w14:textId="77777777" w:rsidTr="00434CAD">
        <w:trPr>
          <w:trHeight w:val="288"/>
        </w:trPr>
        <w:tc>
          <w:tcPr>
            <w:tcW w:w="2596" w:type="dxa"/>
            <w:vMerge w:val="restart"/>
            <w:tcBorders>
              <w:top w:val="nil"/>
              <w:left w:val="nil"/>
              <w:right w:val="nil"/>
            </w:tcBorders>
            <w:shd w:val="clear" w:color="auto" w:fill="auto"/>
            <w:noWrap/>
            <w:vAlign w:val="center"/>
            <w:hideMark/>
          </w:tcPr>
          <w:p w14:paraId="45CE7E0F"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Increasing activity</w:t>
            </w:r>
          </w:p>
          <w:p w14:paraId="1DC6D720"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(n = 281)</w:t>
            </w:r>
          </w:p>
        </w:tc>
        <w:tc>
          <w:tcPr>
            <w:tcW w:w="2791" w:type="dxa"/>
            <w:tcBorders>
              <w:top w:val="nil"/>
              <w:left w:val="nil"/>
              <w:bottom w:val="nil"/>
              <w:right w:val="nil"/>
            </w:tcBorders>
            <w:shd w:val="clear" w:color="auto" w:fill="auto"/>
            <w:noWrap/>
            <w:vAlign w:val="bottom"/>
            <w:hideMark/>
          </w:tcPr>
          <w:p w14:paraId="703799A6"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Random effects</w:t>
            </w:r>
          </w:p>
        </w:tc>
        <w:tc>
          <w:tcPr>
            <w:tcW w:w="1163" w:type="dxa"/>
            <w:tcBorders>
              <w:top w:val="nil"/>
              <w:left w:val="nil"/>
              <w:bottom w:val="nil"/>
              <w:right w:val="nil"/>
            </w:tcBorders>
            <w:shd w:val="clear" w:color="auto" w:fill="auto"/>
            <w:noWrap/>
            <w:vAlign w:val="bottom"/>
          </w:tcPr>
          <w:p w14:paraId="200E69E5" w14:textId="77777777" w:rsidR="00434CAD" w:rsidRPr="00C13FE9" w:rsidRDefault="00434CAD" w:rsidP="00434CAD">
            <w:pPr>
              <w:jc w:val="right"/>
              <w:rPr>
                <w:rFonts w:ascii="Times New Roman" w:hAnsi="Times New Roman"/>
                <w:lang w:eastAsia="en-GB"/>
              </w:rPr>
            </w:pPr>
          </w:p>
        </w:tc>
        <w:tc>
          <w:tcPr>
            <w:tcW w:w="1056" w:type="dxa"/>
            <w:tcBorders>
              <w:top w:val="nil"/>
              <w:left w:val="nil"/>
              <w:bottom w:val="nil"/>
              <w:right w:val="nil"/>
            </w:tcBorders>
            <w:shd w:val="clear" w:color="auto" w:fill="auto"/>
            <w:noWrap/>
            <w:vAlign w:val="bottom"/>
          </w:tcPr>
          <w:p w14:paraId="640141F1" w14:textId="77777777" w:rsidR="00434CAD" w:rsidRPr="00C13FE9" w:rsidRDefault="00434CAD" w:rsidP="00434CAD">
            <w:pPr>
              <w:jc w:val="right"/>
              <w:rPr>
                <w:rFonts w:ascii="Times New Roman" w:hAnsi="Times New Roman"/>
                <w:lang w:eastAsia="en-GB"/>
              </w:rPr>
            </w:pPr>
          </w:p>
        </w:tc>
        <w:tc>
          <w:tcPr>
            <w:tcW w:w="1061" w:type="dxa"/>
            <w:tcBorders>
              <w:top w:val="nil"/>
              <w:left w:val="nil"/>
              <w:bottom w:val="nil"/>
              <w:right w:val="nil"/>
            </w:tcBorders>
            <w:shd w:val="clear" w:color="auto" w:fill="auto"/>
            <w:noWrap/>
            <w:vAlign w:val="bottom"/>
          </w:tcPr>
          <w:p w14:paraId="1F4BACE5" w14:textId="77777777" w:rsidR="00434CAD" w:rsidRPr="00C13FE9" w:rsidRDefault="00434CAD" w:rsidP="00434CAD">
            <w:pPr>
              <w:jc w:val="right"/>
              <w:rPr>
                <w:rFonts w:ascii="Times New Roman" w:hAnsi="Times New Roman"/>
                <w:lang w:eastAsia="en-GB"/>
              </w:rPr>
            </w:pPr>
          </w:p>
        </w:tc>
        <w:tc>
          <w:tcPr>
            <w:tcW w:w="1285" w:type="dxa"/>
            <w:tcBorders>
              <w:top w:val="nil"/>
              <w:left w:val="nil"/>
              <w:bottom w:val="nil"/>
              <w:right w:val="nil"/>
            </w:tcBorders>
            <w:shd w:val="clear" w:color="auto" w:fill="auto"/>
            <w:noWrap/>
            <w:vAlign w:val="bottom"/>
          </w:tcPr>
          <w:p w14:paraId="353487B6" w14:textId="77777777" w:rsidR="00434CAD" w:rsidRPr="00C13FE9" w:rsidRDefault="00434CAD" w:rsidP="00434CAD">
            <w:pPr>
              <w:jc w:val="right"/>
              <w:rPr>
                <w:rFonts w:ascii="Times New Roman" w:hAnsi="Times New Roman"/>
                <w:lang w:eastAsia="en-GB"/>
              </w:rPr>
            </w:pPr>
          </w:p>
        </w:tc>
      </w:tr>
      <w:tr w:rsidR="00C13FE9" w:rsidRPr="00C13FE9" w14:paraId="1A74C4DD" w14:textId="77777777" w:rsidTr="00434CAD">
        <w:trPr>
          <w:trHeight w:val="288"/>
        </w:trPr>
        <w:tc>
          <w:tcPr>
            <w:tcW w:w="2596" w:type="dxa"/>
            <w:vMerge/>
            <w:tcBorders>
              <w:left w:val="nil"/>
              <w:right w:val="nil"/>
            </w:tcBorders>
            <w:shd w:val="clear" w:color="auto" w:fill="auto"/>
            <w:noWrap/>
            <w:vAlign w:val="bottom"/>
            <w:hideMark/>
          </w:tcPr>
          <w:p w14:paraId="337BB3DC"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2BAFCA00" w14:textId="77777777"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Experiment</w:t>
            </w:r>
          </w:p>
          <w:p w14:paraId="11E53BFE" w14:textId="77777777"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(n = 56)</w:t>
            </w:r>
          </w:p>
        </w:tc>
        <w:tc>
          <w:tcPr>
            <w:tcW w:w="1163" w:type="dxa"/>
            <w:tcBorders>
              <w:top w:val="nil"/>
              <w:left w:val="nil"/>
              <w:bottom w:val="nil"/>
              <w:right w:val="nil"/>
            </w:tcBorders>
            <w:shd w:val="clear" w:color="auto" w:fill="auto"/>
            <w:noWrap/>
            <w:vAlign w:val="bottom"/>
          </w:tcPr>
          <w:p w14:paraId="223B3885" w14:textId="77777777" w:rsidR="00434CAD" w:rsidRPr="00C13FE9" w:rsidRDefault="00434CAD" w:rsidP="00434CAD">
            <w:pPr>
              <w:jc w:val="right"/>
              <w:rPr>
                <w:rFonts w:ascii="Times New Roman" w:hAnsi="Times New Roman"/>
                <w:lang w:eastAsia="en-GB"/>
              </w:rPr>
            </w:pPr>
          </w:p>
        </w:tc>
        <w:tc>
          <w:tcPr>
            <w:tcW w:w="1056" w:type="dxa"/>
            <w:tcBorders>
              <w:top w:val="nil"/>
              <w:left w:val="nil"/>
              <w:bottom w:val="nil"/>
              <w:right w:val="nil"/>
            </w:tcBorders>
            <w:shd w:val="clear" w:color="auto" w:fill="auto"/>
            <w:noWrap/>
            <w:vAlign w:val="bottom"/>
          </w:tcPr>
          <w:p w14:paraId="54F41776" w14:textId="77777777" w:rsidR="00434CAD" w:rsidRPr="00C13FE9" w:rsidRDefault="00434CAD" w:rsidP="00434CAD">
            <w:pPr>
              <w:jc w:val="right"/>
              <w:rPr>
                <w:rFonts w:ascii="Times New Roman" w:hAnsi="Times New Roman"/>
                <w:lang w:eastAsia="en-GB"/>
              </w:rPr>
            </w:pPr>
          </w:p>
        </w:tc>
        <w:tc>
          <w:tcPr>
            <w:tcW w:w="1061" w:type="dxa"/>
            <w:tcBorders>
              <w:top w:val="nil"/>
              <w:left w:val="nil"/>
              <w:bottom w:val="nil"/>
              <w:right w:val="nil"/>
            </w:tcBorders>
            <w:shd w:val="clear" w:color="auto" w:fill="auto"/>
            <w:noWrap/>
            <w:vAlign w:val="bottom"/>
          </w:tcPr>
          <w:p w14:paraId="3334FF35" w14:textId="77777777" w:rsidR="00434CAD" w:rsidRPr="00C13FE9" w:rsidRDefault="00434CAD" w:rsidP="00434CAD">
            <w:pPr>
              <w:jc w:val="right"/>
              <w:rPr>
                <w:rFonts w:ascii="Times New Roman" w:hAnsi="Times New Roman"/>
                <w:lang w:eastAsia="en-GB"/>
              </w:rPr>
            </w:pPr>
          </w:p>
        </w:tc>
        <w:tc>
          <w:tcPr>
            <w:tcW w:w="1285" w:type="dxa"/>
            <w:tcBorders>
              <w:top w:val="nil"/>
              <w:left w:val="nil"/>
              <w:bottom w:val="nil"/>
              <w:right w:val="nil"/>
            </w:tcBorders>
            <w:shd w:val="clear" w:color="auto" w:fill="auto"/>
            <w:noWrap/>
            <w:vAlign w:val="bottom"/>
          </w:tcPr>
          <w:p w14:paraId="132F58F7" w14:textId="77777777" w:rsidR="00434CAD" w:rsidRPr="00C13FE9" w:rsidRDefault="00434CAD" w:rsidP="00434CAD">
            <w:pPr>
              <w:jc w:val="right"/>
              <w:rPr>
                <w:rFonts w:ascii="Times New Roman" w:hAnsi="Times New Roman"/>
                <w:lang w:eastAsia="en-GB"/>
              </w:rPr>
            </w:pPr>
          </w:p>
        </w:tc>
      </w:tr>
      <w:tr w:rsidR="00C13FE9" w:rsidRPr="00C13FE9" w14:paraId="5F126EBB" w14:textId="77777777" w:rsidTr="00434CAD">
        <w:trPr>
          <w:trHeight w:val="288"/>
        </w:trPr>
        <w:tc>
          <w:tcPr>
            <w:tcW w:w="2596" w:type="dxa"/>
            <w:vMerge/>
            <w:tcBorders>
              <w:left w:val="nil"/>
              <w:right w:val="nil"/>
            </w:tcBorders>
            <w:shd w:val="clear" w:color="auto" w:fill="auto"/>
            <w:noWrap/>
            <w:vAlign w:val="bottom"/>
            <w:hideMark/>
          </w:tcPr>
          <w:p w14:paraId="0CB1108E"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7FD4C8E3" w14:textId="0E016CD2" w:rsidR="00434CAD" w:rsidRPr="00C13FE9" w:rsidRDefault="00434CAD" w:rsidP="00434CAD">
            <w:pPr>
              <w:pStyle w:val="ListParagraph"/>
              <w:spacing w:after="0"/>
              <w:jc w:val="both"/>
              <w:rPr>
                <w:rFonts w:ascii="Times New Roman" w:hAnsi="Times New Roman"/>
                <w:lang w:val="en-GB" w:eastAsia="en-GB"/>
              </w:rPr>
            </w:pPr>
            <w:r w:rsidRPr="00C13FE9">
              <w:rPr>
                <w:rFonts w:ascii="Times New Roman" w:hAnsi="Times New Roman"/>
                <w:lang w:val="en-GB" w:eastAsia="en-GB"/>
              </w:rPr>
              <w:t xml:space="preserve">Intercept, </w:t>
            </w:r>
            <w:r w:rsidR="00196388" w:rsidRPr="00C13FE9">
              <w:rPr>
                <w:rFonts w:ascii="Times New Roman" w:hAnsi="Times New Roman"/>
                <w:lang w:val="en-GB" w:eastAsia="en-GB"/>
              </w:rPr>
              <w:t>ϕ</w:t>
            </w:r>
            <w:r w:rsidR="00196388" w:rsidRPr="00C13FE9">
              <w:rPr>
                <w:rFonts w:ascii="Times New Roman" w:hAnsi="Times New Roman"/>
                <w:vertAlign w:val="subscript"/>
                <w:lang w:val="en-GB" w:eastAsia="en-GB"/>
              </w:rPr>
              <w:t>0j</w:t>
            </w:r>
          </w:p>
        </w:tc>
        <w:tc>
          <w:tcPr>
            <w:tcW w:w="1163" w:type="dxa"/>
            <w:tcBorders>
              <w:top w:val="nil"/>
              <w:left w:val="nil"/>
              <w:bottom w:val="nil"/>
              <w:right w:val="nil"/>
            </w:tcBorders>
            <w:shd w:val="clear" w:color="auto" w:fill="auto"/>
            <w:noWrap/>
            <w:vAlign w:val="bottom"/>
          </w:tcPr>
          <w:p w14:paraId="212B9A3D"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0.103</w:t>
            </w:r>
          </w:p>
        </w:tc>
        <w:tc>
          <w:tcPr>
            <w:tcW w:w="1056" w:type="dxa"/>
            <w:tcBorders>
              <w:top w:val="nil"/>
              <w:left w:val="nil"/>
              <w:bottom w:val="nil"/>
              <w:right w:val="nil"/>
            </w:tcBorders>
            <w:shd w:val="clear" w:color="auto" w:fill="auto"/>
            <w:noWrap/>
            <w:vAlign w:val="bottom"/>
          </w:tcPr>
          <w:p w14:paraId="20C8CDAF"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0.044</w:t>
            </w:r>
          </w:p>
        </w:tc>
        <w:tc>
          <w:tcPr>
            <w:tcW w:w="1061" w:type="dxa"/>
            <w:tcBorders>
              <w:top w:val="nil"/>
              <w:left w:val="nil"/>
              <w:bottom w:val="nil"/>
              <w:right w:val="nil"/>
            </w:tcBorders>
            <w:shd w:val="clear" w:color="auto" w:fill="auto"/>
            <w:noWrap/>
            <w:vAlign w:val="bottom"/>
          </w:tcPr>
          <w:p w14:paraId="52877CE7"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0.157</w:t>
            </w:r>
          </w:p>
        </w:tc>
        <w:tc>
          <w:tcPr>
            <w:tcW w:w="1285" w:type="dxa"/>
            <w:tcBorders>
              <w:top w:val="nil"/>
              <w:left w:val="nil"/>
              <w:bottom w:val="nil"/>
              <w:right w:val="nil"/>
            </w:tcBorders>
            <w:shd w:val="clear" w:color="auto" w:fill="auto"/>
            <w:noWrap/>
            <w:vAlign w:val="bottom"/>
          </w:tcPr>
          <w:p w14:paraId="32CF8AF4"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1,804</w:t>
            </w:r>
          </w:p>
        </w:tc>
      </w:tr>
      <w:tr w:rsidR="00C13FE9" w:rsidRPr="00C13FE9" w14:paraId="69007E05" w14:textId="77777777" w:rsidTr="00434CAD">
        <w:trPr>
          <w:trHeight w:val="288"/>
        </w:trPr>
        <w:tc>
          <w:tcPr>
            <w:tcW w:w="2596" w:type="dxa"/>
            <w:vMerge/>
            <w:tcBorders>
              <w:left w:val="nil"/>
              <w:right w:val="nil"/>
            </w:tcBorders>
            <w:shd w:val="clear" w:color="auto" w:fill="auto"/>
            <w:noWrap/>
            <w:vAlign w:val="bottom"/>
            <w:hideMark/>
          </w:tcPr>
          <w:p w14:paraId="612EEFB2"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60AE71DA" w14:textId="5E819643" w:rsidR="00434CAD" w:rsidRPr="00C13FE9" w:rsidRDefault="00434CAD" w:rsidP="00434CAD">
            <w:pPr>
              <w:pStyle w:val="ListParagraph"/>
              <w:spacing w:after="0"/>
              <w:jc w:val="both"/>
              <w:rPr>
                <w:rFonts w:ascii="Times New Roman" w:hAnsi="Times New Roman"/>
                <w:lang w:val="en-GB" w:eastAsia="en-GB"/>
              </w:rPr>
            </w:pPr>
            <w:r w:rsidRPr="00C13FE9">
              <w:rPr>
                <w:rFonts w:ascii="Times New Roman" w:hAnsi="Times New Roman"/>
                <w:lang w:val="en-GB" w:eastAsia="en-GB"/>
              </w:rPr>
              <w:t xml:space="preserve">Slope, </w:t>
            </w:r>
            <w:proofErr w:type="spellStart"/>
            <w:r w:rsidR="00196388" w:rsidRPr="00C13FE9">
              <w:rPr>
                <w:rFonts w:ascii="Times New Roman" w:hAnsi="Times New Roman"/>
                <w:lang w:val="en-GB" w:eastAsia="en-GB"/>
              </w:rPr>
              <w:t>ϕ</w:t>
            </w:r>
            <w:r w:rsidR="00196388" w:rsidRPr="00C13FE9">
              <w:rPr>
                <w:rFonts w:ascii="Times New Roman" w:hAnsi="Times New Roman"/>
                <w:vertAlign w:val="subscript"/>
                <w:lang w:val="en-GB" w:eastAsia="en-GB"/>
              </w:rPr>
              <w:t>Lj</w:t>
            </w:r>
            <w:proofErr w:type="spellEnd"/>
          </w:p>
        </w:tc>
        <w:tc>
          <w:tcPr>
            <w:tcW w:w="1163" w:type="dxa"/>
            <w:tcBorders>
              <w:top w:val="nil"/>
              <w:left w:val="nil"/>
              <w:bottom w:val="nil"/>
              <w:right w:val="nil"/>
            </w:tcBorders>
            <w:shd w:val="clear" w:color="auto" w:fill="auto"/>
            <w:noWrap/>
            <w:vAlign w:val="bottom"/>
          </w:tcPr>
          <w:p w14:paraId="1F52B182"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0.141</w:t>
            </w:r>
          </w:p>
        </w:tc>
        <w:tc>
          <w:tcPr>
            <w:tcW w:w="1056" w:type="dxa"/>
            <w:tcBorders>
              <w:top w:val="nil"/>
              <w:left w:val="nil"/>
              <w:bottom w:val="nil"/>
              <w:right w:val="nil"/>
            </w:tcBorders>
            <w:shd w:val="clear" w:color="auto" w:fill="auto"/>
            <w:noWrap/>
            <w:vAlign w:val="bottom"/>
          </w:tcPr>
          <w:p w14:paraId="42707EA0"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0.092</w:t>
            </w:r>
          </w:p>
        </w:tc>
        <w:tc>
          <w:tcPr>
            <w:tcW w:w="1061" w:type="dxa"/>
            <w:tcBorders>
              <w:top w:val="nil"/>
              <w:left w:val="nil"/>
              <w:bottom w:val="nil"/>
              <w:right w:val="nil"/>
            </w:tcBorders>
            <w:shd w:val="clear" w:color="auto" w:fill="auto"/>
            <w:noWrap/>
            <w:vAlign w:val="bottom"/>
          </w:tcPr>
          <w:p w14:paraId="70B69504"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0.194</w:t>
            </w:r>
          </w:p>
        </w:tc>
        <w:tc>
          <w:tcPr>
            <w:tcW w:w="1285" w:type="dxa"/>
            <w:tcBorders>
              <w:top w:val="nil"/>
              <w:left w:val="nil"/>
              <w:bottom w:val="nil"/>
              <w:right w:val="nil"/>
            </w:tcBorders>
            <w:shd w:val="clear" w:color="auto" w:fill="auto"/>
            <w:noWrap/>
            <w:vAlign w:val="bottom"/>
          </w:tcPr>
          <w:p w14:paraId="277FB2F1"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3,438</w:t>
            </w:r>
          </w:p>
        </w:tc>
      </w:tr>
      <w:tr w:rsidR="00C13FE9" w:rsidRPr="00C13FE9" w14:paraId="0A89F02D" w14:textId="77777777" w:rsidTr="00434CAD">
        <w:trPr>
          <w:trHeight w:val="288"/>
        </w:trPr>
        <w:tc>
          <w:tcPr>
            <w:tcW w:w="2596" w:type="dxa"/>
            <w:vMerge/>
            <w:tcBorders>
              <w:left w:val="nil"/>
              <w:right w:val="nil"/>
            </w:tcBorders>
            <w:shd w:val="clear" w:color="auto" w:fill="auto"/>
            <w:noWrap/>
            <w:vAlign w:val="bottom"/>
            <w:hideMark/>
          </w:tcPr>
          <w:p w14:paraId="52EF880A"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4A42DBFF" w14:textId="55AD72EE"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Phylogeny,</w:t>
            </w:r>
            <w:r w:rsidR="00196388" w:rsidRPr="00C13FE9">
              <w:rPr>
                <w:rFonts w:ascii="Times New Roman" w:hAnsi="Times New Roman"/>
                <w:lang w:val="en-GB" w:eastAsia="en-GB"/>
              </w:rPr>
              <w:t xml:space="preserve"> </w:t>
            </w:r>
            <w:proofErr w:type="spellStart"/>
            <w:r w:rsidR="00196388" w:rsidRPr="00C13FE9">
              <w:rPr>
                <w:rFonts w:ascii="Times New Roman" w:hAnsi="Times New Roman"/>
                <w:lang w:val="en-GB" w:eastAsia="en-GB"/>
              </w:rPr>
              <w:t>ψ</w:t>
            </w:r>
            <w:r w:rsidR="00196388" w:rsidRPr="00C13FE9">
              <w:rPr>
                <w:rFonts w:ascii="Times New Roman" w:hAnsi="Times New Roman"/>
                <w:vertAlign w:val="subscript"/>
                <w:lang w:val="en-GB" w:eastAsia="en-GB"/>
              </w:rPr>
              <w:t>k</w:t>
            </w:r>
            <w:proofErr w:type="spellEnd"/>
          </w:p>
          <w:p w14:paraId="01FEA2DA" w14:textId="77777777"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(n = 47 spp.)</w:t>
            </w:r>
          </w:p>
        </w:tc>
        <w:tc>
          <w:tcPr>
            <w:tcW w:w="1163" w:type="dxa"/>
            <w:tcBorders>
              <w:top w:val="nil"/>
              <w:left w:val="nil"/>
              <w:bottom w:val="nil"/>
              <w:right w:val="nil"/>
            </w:tcBorders>
            <w:shd w:val="clear" w:color="auto" w:fill="auto"/>
            <w:noWrap/>
            <w:vAlign w:val="bottom"/>
          </w:tcPr>
          <w:p w14:paraId="20BA372D"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0.136</w:t>
            </w:r>
          </w:p>
        </w:tc>
        <w:tc>
          <w:tcPr>
            <w:tcW w:w="1056" w:type="dxa"/>
            <w:tcBorders>
              <w:top w:val="nil"/>
              <w:left w:val="nil"/>
              <w:bottom w:val="nil"/>
              <w:right w:val="nil"/>
            </w:tcBorders>
            <w:shd w:val="clear" w:color="auto" w:fill="auto"/>
            <w:noWrap/>
            <w:vAlign w:val="bottom"/>
          </w:tcPr>
          <w:p w14:paraId="22E372BF"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0.041</w:t>
            </w:r>
          </w:p>
        </w:tc>
        <w:tc>
          <w:tcPr>
            <w:tcW w:w="1061" w:type="dxa"/>
            <w:tcBorders>
              <w:top w:val="nil"/>
              <w:left w:val="nil"/>
              <w:bottom w:val="nil"/>
              <w:right w:val="nil"/>
            </w:tcBorders>
            <w:shd w:val="clear" w:color="auto" w:fill="auto"/>
            <w:noWrap/>
            <w:vAlign w:val="bottom"/>
          </w:tcPr>
          <w:p w14:paraId="0AB5D91D"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0.247</w:t>
            </w:r>
          </w:p>
        </w:tc>
        <w:tc>
          <w:tcPr>
            <w:tcW w:w="1285" w:type="dxa"/>
            <w:tcBorders>
              <w:top w:val="nil"/>
              <w:left w:val="nil"/>
              <w:bottom w:val="nil"/>
              <w:right w:val="nil"/>
            </w:tcBorders>
            <w:shd w:val="clear" w:color="auto" w:fill="auto"/>
            <w:noWrap/>
            <w:vAlign w:val="bottom"/>
          </w:tcPr>
          <w:p w14:paraId="7D56EB33"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1,367</w:t>
            </w:r>
          </w:p>
        </w:tc>
      </w:tr>
      <w:tr w:rsidR="00C13FE9" w:rsidRPr="00C13FE9" w14:paraId="4C88608F" w14:textId="77777777" w:rsidTr="00434CAD">
        <w:trPr>
          <w:trHeight w:val="288"/>
        </w:trPr>
        <w:tc>
          <w:tcPr>
            <w:tcW w:w="2596" w:type="dxa"/>
            <w:vMerge/>
            <w:tcBorders>
              <w:left w:val="nil"/>
              <w:right w:val="nil"/>
            </w:tcBorders>
            <w:shd w:val="clear" w:color="auto" w:fill="auto"/>
            <w:noWrap/>
            <w:vAlign w:val="bottom"/>
            <w:hideMark/>
          </w:tcPr>
          <w:p w14:paraId="68CFB082"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02B353FB" w14:textId="77777777" w:rsidR="00434CAD" w:rsidRPr="00C13FE9" w:rsidRDefault="00434CAD" w:rsidP="00434CAD">
            <w:pPr>
              <w:jc w:val="both"/>
              <w:rPr>
                <w:rFonts w:ascii="Times New Roman" w:hAnsi="Times New Roman"/>
                <w:lang w:eastAsia="en-GB"/>
              </w:rPr>
            </w:pPr>
            <w:r w:rsidRPr="00C13FE9">
              <w:rPr>
                <w:rFonts w:ascii="Times New Roman" w:hAnsi="Times New Roman"/>
                <w:lang w:eastAsia="en-GB"/>
              </w:rPr>
              <w:t>Fixed effects</w:t>
            </w:r>
          </w:p>
        </w:tc>
        <w:tc>
          <w:tcPr>
            <w:tcW w:w="1163" w:type="dxa"/>
            <w:tcBorders>
              <w:top w:val="nil"/>
              <w:left w:val="nil"/>
              <w:bottom w:val="nil"/>
              <w:right w:val="nil"/>
            </w:tcBorders>
            <w:shd w:val="clear" w:color="auto" w:fill="auto"/>
            <w:noWrap/>
            <w:vAlign w:val="bottom"/>
          </w:tcPr>
          <w:p w14:paraId="34A9751D" w14:textId="77777777" w:rsidR="00434CAD" w:rsidRPr="00C13FE9" w:rsidRDefault="00434CAD" w:rsidP="00434CAD">
            <w:pPr>
              <w:jc w:val="right"/>
              <w:rPr>
                <w:rFonts w:ascii="Times New Roman" w:hAnsi="Times New Roman"/>
                <w:lang w:eastAsia="en-GB"/>
              </w:rPr>
            </w:pPr>
          </w:p>
        </w:tc>
        <w:tc>
          <w:tcPr>
            <w:tcW w:w="1056" w:type="dxa"/>
            <w:tcBorders>
              <w:top w:val="nil"/>
              <w:left w:val="nil"/>
              <w:bottom w:val="nil"/>
              <w:right w:val="nil"/>
            </w:tcBorders>
            <w:shd w:val="clear" w:color="auto" w:fill="auto"/>
            <w:noWrap/>
            <w:vAlign w:val="bottom"/>
          </w:tcPr>
          <w:p w14:paraId="63FEA477" w14:textId="77777777" w:rsidR="00434CAD" w:rsidRPr="00C13FE9" w:rsidRDefault="00434CAD" w:rsidP="00434CAD">
            <w:pPr>
              <w:jc w:val="right"/>
              <w:rPr>
                <w:rFonts w:ascii="Times New Roman" w:hAnsi="Times New Roman"/>
                <w:lang w:eastAsia="en-GB"/>
              </w:rPr>
            </w:pPr>
          </w:p>
        </w:tc>
        <w:tc>
          <w:tcPr>
            <w:tcW w:w="1061" w:type="dxa"/>
            <w:tcBorders>
              <w:top w:val="nil"/>
              <w:left w:val="nil"/>
              <w:bottom w:val="nil"/>
              <w:right w:val="nil"/>
            </w:tcBorders>
            <w:shd w:val="clear" w:color="auto" w:fill="auto"/>
            <w:noWrap/>
            <w:vAlign w:val="bottom"/>
          </w:tcPr>
          <w:p w14:paraId="3AF84C49" w14:textId="77777777" w:rsidR="00434CAD" w:rsidRPr="00C13FE9" w:rsidRDefault="00434CAD" w:rsidP="00434CAD">
            <w:pPr>
              <w:jc w:val="right"/>
              <w:rPr>
                <w:rFonts w:ascii="Times New Roman" w:hAnsi="Times New Roman"/>
                <w:lang w:eastAsia="en-GB"/>
              </w:rPr>
            </w:pPr>
          </w:p>
        </w:tc>
        <w:tc>
          <w:tcPr>
            <w:tcW w:w="1285" w:type="dxa"/>
            <w:tcBorders>
              <w:top w:val="nil"/>
              <w:left w:val="nil"/>
              <w:bottom w:val="nil"/>
              <w:right w:val="nil"/>
            </w:tcBorders>
            <w:shd w:val="clear" w:color="auto" w:fill="auto"/>
            <w:noWrap/>
            <w:vAlign w:val="bottom"/>
          </w:tcPr>
          <w:p w14:paraId="62936B4D" w14:textId="77777777" w:rsidR="00434CAD" w:rsidRPr="00C13FE9" w:rsidRDefault="00434CAD" w:rsidP="00434CAD">
            <w:pPr>
              <w:jc w:val="right"/>
              <w:rPr>
                <w:rFonts w:ascii="Times New Roman" w:hAnsi="Times New Roman"/>
                <w:lang w:eastAsia="en-GB"/>
              </w:rPr>
            </w:pPr>
          </w:p>
        </w:tc>
      </w:tr>
      <w:tr w:rsidR="00C13FE9" w:rsidRPr="00C13FE9" w14:paraId="50575324" w14:textId="77777777" w:rsidTr="00434CAD">
        <w:trPr>
          <w:trHeight w:val="288"/>
        </w:trPr>
        <w:tc>
          <w:tcPr>
            <w:tcW w:w="2596" w:type="dxa"/>
            <w:vMerge/>
            <w:tcBorders>
              <w:left w:val="nil"/>
              <w:right w:val="nil"/>
            </w:tcBorders>
            <w:shd w:val="clear" w:color="auto" w:fill="auto"/>
            <w:noWrap/>
            <w:vAlign w:val="bottom"/>
            <w:hideMark/>
          </w:tcPr>
          <w:p w14:paraId="26ED23E5"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7286C8C7" w14:textId="1CAB200C"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 xml:space="preserve">Intercept, </w:t>
            </w:r>
            <w:r w:rsidR="00196388" w:rsidRPr="00C13FE9">
              <w:rPr>
                <w:rFonts w:ascii="Times New Roman" w:hAnsi="Times New Roman"/>
                <w:lang w:val="en-GB"/>
              </w:rPr>
              <w:t>β</w:t>
            </w:r>
            <w:r w:rsidR="00196388" w:rsidRPr="00C13FE9">
              <w:rPr>
                <w:rFonts w:ascii="Times New Roman" w:hAnsi="Times New Roman"/>
                <w:vertAlign w:val="subscript"/>
                <w:lang w:val="en-GB"/>
              </w:rPr>
              <w:t>0</w:t>
            </w:r>
          </w:p>
        </w:tc>
        <w:tc>
          <w:tcPr>
            <w:tcW w:w="1163" w:type="dxa"/>
            <w:tcBorders>
              <w:top w:val="nil"/>
              <w:left w:val="nil"/>
              <w:bottom w:val="nil"/>
              <w:right w:val="nil"/>
            </w:tcBorders>
            <w:shd w:val="clear" w:color="auto" w:fill="auto"/>
            <w:noWrap/>
            <w:vAlign w:val="bottom"/>
          </w:tcPr>
          <w:p w14:paraId="37D16A29"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0.978</w:t>
            </w:r>
          </w:p>
        </w:tc>
        <w:tc>
          <w:tcPr>
            <w:tcW w:w="1056" w:type="dxa"/>
            <w:tcBorders>
              <w:top w:val="nil"/>
              <w:left w:val="nil"/>
              <w:bottom w:val="nil"/>
              <w:right w:val="nil"/>
            </w:tcBorders>
            <w:shd w:val="clear" w:color="auto" w:fill="auto"/>
            <w:noWrap/>
            <w:vAlign w:val="bottom"/>
          </w:tcPr>
          <w:p w14:paraId="77E28813"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0.679</w:t>
            </w:r>
          </w:p>
        </w:tc>
        <w:tc>
          <w:tcPr>
            <w:tcW w:w="1061" w:type="dxa"/>
            <w:tcBorders>
              <w:top w:val="nil"/>
              <w:left w:val="nil"/>
              <w:bottom w:val="nil"/>
              <w:right w:val="nil"/>
            </w:tcBorders>
            <w:shd w:val="clear" w:color="auto" w:fill="auto"/>
            <w:noWrap/>
            <w:vAlign w:val="bottom"/>
          </w:tcPr>
          <w:p w14:paraId="488B314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1.273</w:t>
            </w:r>
          </w:p>
        </w:tc>
        <w:tc>
          <w:tcPr>
            <w:tcW w:w="1285" w:type="dxa"/>
            <w:tcBorders>
              <w:top w:val="nil"/>
              <w:left w:val="nil"/>
              <w:bottom w:val="nil"/>
              <w:right w:val="nil"/>
            </w:tcBorders>
            <w:shd w:val="clear" w:color="auto" w:fill="auto"/>
            <w:noWrap/>
            <w:vAlign w:val="bottom"/>
          </w:tcPr>
          <w:p w14:paraId="1EEEF5C5"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10,953</w:t>
            </w:r>
          </w:p>
        </w:tc>
      </w:tr>
      <w:tr w:rsidR="00C13FE9" w:rsidRPr="00C13FE9" w14:paraId="5E049E8C" w14:textId="77777777" w:rsidTr="00434CAD">
        <w:trPr>
          <w:trHeight w:val="288"/>
        </w:trPr>
        <w:tc>
          <w:tcPr>
            <w:tcW w:w="2596" w:type="dxa"/>
            <w:vMerge/>
            <w:tcBorders>
              <w:left w:val="nil"/>
              <w:right w:val="nil"/>
            </w:tcBorders>
            <w:shd w:val="clear" w:color="auto" w:fill="auto"/>
            <w:noWrap/>
            <w:vAlign w:val="bottom"/>
            <w:hideMark/>
          </w:tcPr>
          <w:p w14:paraId="411D7E58"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hideMark/>
          </w:tcPr>
          <w:p w14:paraId="2384CFE2" w14:textId="7921B3E2"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log</w:t>
            </w:r>
            <w:r w:rsidRPr="00C13FE9">
              <w:rPr>
                <w:rFonts w:ascii="Times New Roman" w:hAnsi="Times New Roman"/>
                <w:vertAlign w:val="subscript"/>
                <w:lang w:val="en-GB" w:eastAsia="en-GB"/>
              </w:rPr>
              <w:t>10</w:t>
            </w:r>
            <w:r w:rsidRPr="00C13FE9">
              <w:rPr>
                <w:rFonts w:ascii="Times New Roman" w:hAnsi="Times New Roman"/>
                <w:lang w:val="en-GB" w:eastAsia="en-GB"/>
              </w:rPr>
              <w:t xml:space="preserve"> </w:t>
            </w:r>
            <w:r w:rsidRPr="00C13FE9">
              <w:rPr>
                <w:rFonts w:ascii="Times New Roman" w:hAnsi="Times New Roman"/>
                <w:i/>
                <w:iCs/>
                <w:lang w:val="en-GB" w:eastAsia="en-GB"/>
              </w:rPr>
              <w:t>L</w:t>
            </w:r>
            <w:r w:rsidRPr="00C13FE9">
              <w:rPr>
                <w:rFonts w:ascii="Times New Roman" w:hAnsi="Times New Roman"/>
                <w:lang w:val="en-GB" w:eastAsia="en-GB"/>
              </w:rPr>
              <w:t>,</w:t>
            </w:r>
            <w:r w:rsidRPr="00C13FE9">
              <w:rPr>
                <w:rFonts w:ascii="Cambria Math" w:hAnsi="Cambria Math"/>
                <w:lang w:val="en-GB" w:eastAsia="en-GB"/>
              </w:rPr>
              <w:t xml:space="preserve"> </w:t>
            </w:r>
            <w:r w:rsidR="00196388" w:rsidRPr="00C13FE9">
              <w:rPr>
                <w:rFonts w:ascii="Times New Roman" w:hAnsi="Times New Roman"/>
                <w:lang w:val="en-GB"/>
              </w:rPr>
              <w:t>β</w:t>
            </w:r>
            <w:r w:rsidR="00196388" w:rsidRPr="00C13FE9">
              <w:rPr>
                <w:rFonts w:ascii="Times New Roman" w:hAnsi="Times New Roman"/>
                <w:vertAlign w:val="subscript"/>
                <w:lang w:val="en-GB"/>
              </w:rPr>
              <w:t>L</w:t>
            </w:r>
          </w:p>
        </w:tc>
        <w:tc>
          <w:tcPr>
            <w:tcW w:w="1163" w:type="dxa"/>
            <w:tcBorders>
              <w:top w:val="nil"/>
              <w:left w:val="nil"/>
              <w:bottom w:val="nil"/>
              <w:right w:val="nil"/>
            </w:tcBorders>
            <w:shd w:val="clear" w:color="auto" w:fill="auto"/>
            <w:noWrap/>
            <w:vAlign w:val="bottom"/>
          </w:tcPr>
          <w:p w14:paraId="3927E9BE"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0.194</w:t>
            </w:r>
          </w:p>
        </w:tc>
        <w:tc>
          <w:tcPr>
            <w:tcW w:w="1056" w:type="dxa"/>
            <w:tcBorders>
              <w:top w:val="nil"/>
              <w:left w:val="nil"/>
              <w:bottom w:val="nil"/>
              <w:right w:val="nil"/>
            </w:tcBorders>
            <w:shd w:val="clear" w:color="auto" w:fill="auto"/>
            <w:noWrap/>
            <w:vAlign w:val="bottom"/>
          </w:tcPr>
          <w:p w14:paraId="4B3EF34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0.085</w:t>
            </w:r>
          </w:p>
        </w:tc>
        <w:tc>
          <w:tcPr>
            <w:tcW w:w="1061" w:type="dxa"/>
            <w:tcBorders>
              <w:top w:val="nil"/>
              <w:left w:val="nil"/>
              <w:bottom w:val="nil"/>
              <w:right w:val="nil"/>
            </w:tcBorders>
            <w:shd w:val="clear" w:color="auto" w:fill="auto"/>
            <w:noWrap/>
            <w:vAlign w:val="bottom"/>
          </w:tcPr>
          <w:p w14:paraId="490852D8"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0.302</w:t>
            </w:r>
          </w:p>
        </w:tc>
        <w:tc>
          <w:tcPr>
            <w:tcW w:w="1285" w:type="dxa"/>
            <w:tcBorders>
              <w:top w:val="nil"/>
              <w:left w:val="nil"/>
              <w:bottom w:val="nil"/>
              <w:right w:val="nil"/>
            </w:tcBorders>
            <w:shd w:val="clear" w:color="auto" w:fill="auto"/>
            <w:noWrap/>
            <w:vAlign w:val="bottom"/>
          </w:tcPr>
          <w:p w14:paraId="5F5F1710"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6,758</w:t>
            </w:r>
          </w:p>
        </w:tc>
      </w:tr>
      <w:tr w:rsidR="00C13FE9" w:rsidRPr="00C13FE9" w14:paraId="545A5DA0" w14:textId="77777777" w:rsidTr="00434CAD">
        <w:trPr>
          <w:trHeight w:val="288"/>
        </w:trPr>
        <w:tc>
          <w:tcPr>
            <w:tcW w:w="2596" w:type="dxa"/>
            <w:vMerge/>
            <w:tcBorders>
              <w:left w:val="nil"/>
              <w:right w:val="nil"/>
            </w:tcBorders>
            <w:shd w:val="clear" w:color="auto" w:fill="auto"/>
            <w:noWrap/>
            <w:vAlign w:val="bottom"/>
          </w:tcPr>
          <w:p w14:paraId="7243439D"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tcPr>
          <w:p w14:paraId="1985C750" w14:textId="16C38FFB"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 xml:space="preserve">Group, </w:t>
            </w:r>
            <w:r w:rsidR="00196388" w:rsidRPr="00C13FE9">
              <w:rPr>
                <w:rFonts w:ascii="Times New Roman" w:hAnsi="Times New Roman"/>
                <w:lang w:val="en-GB"/>
              </w:rPr>
              <w:t>β</w:t>
            </w:r>
            <w:r w:rsidR="00196388" w:rsidRPr="00C13FE9">
              <w:rPr>
                <w:rFonts w:ascii="Times New Roman" w:hAnsi="Times New Roman"/>
                <w:vertAlign w:val="subscript"/>
                <w:lang w:val="en-GB"/>
              </w:rPr>
              <w:t>g</w:t>
            </w:r>
          </w:p>
        </w:tc>
        <w:tc>
          <w:tcPr>
            <w:tcW w:w="1163" w:type="dxa"/>
            <w:tcBorders>
              <w:top w:val="nil"/>
              <w:left w:val="nil"/>
              <w:bottom w:val="nil"/>
              <w:right w:val="nil"/>
            </w:tcBorders>
            <w:shd w:val="clear" w:color="auto" w:fill="auto"/>
            <w:noWrap/>
            <w:vAlign w:val="bottom"/>
          </w:tcPr>
          <w:p w14:paraId="3C3C037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-0.111</w:t>
            </w:r>
          </w:p>
        </w:tc>
        <w:tc>
          <w:tcPr>
            <w:tcW w:w="1056" w:type="dxa"/>
            <w:tcBorders>
              <w:top w:val="nil"/>
              <w:left w:val="nil"/>
              <w:bottom w:val="nil"/>
              <w:right w:val="nil"/>
            </w:tcBorders>
            <w:shd w:val="clear" w:color="auto" w:fill="auto"/>
            <w:noWrap/>
            <w:vAlign w:val="bottom"/>
          </w:tcPr>
          <w:p w14:paraId="655E6118"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-0.438</w:t>
            </w:r>
          </w:p>
        </w:tc>
        <w:tc>
          <w:tcPr>
            <w:tcW w:w="1061" w:type="dxa"/>
            <w:tcBorders>
              <w:top w:val="nil"/>
              <w:left w:val="nil"/>
              <w:bottom w:val="nil"/>
              <w:right w:val="nil"/>
            </w:tcBorders>
            <w:shd w:val="clear" w:color="auto" w:fill="auto"/>
            <w:noWrap/>
            <w:vAlign w:val="bottom"/>
          </w:tcPr>
          <w:p w14:paraId="70BFC6A2"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0.225</w:t>
            </w:r>
          </w:p>
        </w:tc>
        <w:tc>
          <w:tcPr>
            <w:tcW w:w="1285" w:type="dxa"/>
            <w:tcBorders>
              <w:top w:val="nil"/>
              <w:left w:val="nil"/>
              <w:bottom w:val="nil"/>
              <w:right w:val="nil"/>
            </w:tcBorders>
            <w:shd w:val="clear" w:color="auto" w:fill="auto"/>
            <w:noWrap/>
            <w:vAlign w:val="bottom"/>
          </w:tcPr>
          <w:p w14:paraId="08342AC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8,481</w:t>
            </w:r>
          </w:p>
        </w:tc>
      </w:tr>
      <w:tr w:rsidR="00C13FE9" w:rsidRPr="00C13FE9" w14:paraId="53EA51C6" w14:textId="77777777" w:rsidTr="00434CAD">
        <w:trPr>
          <w:trHeight w:val="288"/>
        </w:trPr>
        <w:tc>
          <w:tcPr>
            <w:tcW w:w="2596" w:type="dxa"/>
            <w:vMerge/>
            <w:tcBorders>
              <w:left w:val="nil"/>
              <w:right w:val="nil"/>
            </w:tcBorders>
            <w:shd w:val="clear" w:color="auto" w:fill="auto"/>
            <w:noWrap/>
            <w:vAlign w:val="bottom"/>
          </w:tcPr>
          <w:p w14:paraId="29C69F97" w14:textId="77777777" w:rsidR="00434CAD" w:rsidRPr="00C13FE9" w:rsidRDefault="00434CAD" w:rsidP="00434CAD">
            <w:pPr>
              <w:jc w:val="both"/>
              <w:rPr>
                <w:rFonts w:ascii="Times New Roman" w:hAnsi="Times New Roman"/>
                <w:lang w:eastAsia="en-GB"/>
              </w:rPr>
            </w:pPr>
          </w:p>
        </w:tc>
        <w:tc>
          <w:tcPr>
            <w:tcW w:w="2791" w:type="dxa"/>
            <w:tcBorders>
              <w:top w:val="nil"/>
              <w:left w:val="nil"/>
              <w:bottom w:val="nil"/>
              <w:right w:val="nil"/>
            </w:tcBorders>
            <w:shd w:val="clear" w:color="auto" w:fill="auto"/>
            <w:noWrap/>
            <w:vAlign w:val="bottom"/>
          </w:tcPr>
          <w:p w14:paraId="43E51CE0" w14:textId="3004151C"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log</w:t>
            </w:r>
            <w:r w:rsidRPr="00C13FE9">
              <w:rPr>
                <w:rFonts w:ascii="Times New Roman" w:hAnsi="Times New Roman"/>
                <w:vertAlign w:val="subscript"/>
                <w:lang w:val="en-GB" w:eastAsia="en-GB"/>
              </w:rPr>
              <w:t>10</w:t>
            </w:r>
            <w:r w:rsidRPr="00C13FE9">
              <w:rPr>
                <w:rFonts w:ascii="Times New Roman" w:hAnsi="Times New Roman"/>
                <w:lang w:val="en-GB" w:eastAsia="en-GB"/>
              </w:rPr>
              <w:t xml:space="preserve"> </w:t>
            </w:r>
            <w:r w:rsidRPr="00C13FE9">
              <w:rPr>
                <w:rFonts w:ascii="Times New Roman" w:hAnsi="Times New Roman"/>
                <w:i/>
                <w:iCs/>
                <w:lang w:val="en-GB" w:eastAsia="en-GB"/>
              </w:rPr>
              <w:t xml:space="preserve">L </w:t>
            </w:r>
            <w:r w:rsidRPr="00C13FE9">
              <w:rPr>
                <w:rFonts w:ascii="Times New Roman" w:hAnsi="Times New Roman"/>
                <w:lang w:val="en-GB" w:eastAsia="en-GB"/>
              </w:rPr>
              <w:t xml:space="preserve">× Group, </w:t>
            </w:r>
            <w:r w:rsidR="00196388" w:rsidRPr="00C13FE9">
              <w:rPr>
                <w:rFonts w:ascii="Times New Roman" w:hAnsi="Times New Roman"/>
                <w:lang w:val="en-GB"/>
              </w:rPr>
              <w:t>β</w:t>
            </w:r>
            <w:proofErr w:type="spellStart"/>
            <w:r w:rsidR="00196388" w:rsidRPr="00C13FE9">
              <w:rPr>
                <w:rFonts w:ascii="Times New Roman" w:hAnsi="Times New Roman"/>
                <w:vertAlign w:val="subscript"/>
                <w:lang w:val="en-GB"/>
              </w:rPr>
              <w:t>Lg</w:t>
            </w:r>
            <w:proofErr w:type="spellEnd"/>
          </w:p>
        </w:tc>
        <w:tc>
          <w:tcPr>
            <w:tcW w:w="1163" w:type="dxa"/>
            <w:tcBorders>
              <w:top w:val="nil"/>
              <w:left w:val="nil"/>
              <w:bottom w:val="nil"/>
              <w:right w:val="nil"/>
            </w:tcBorders>
            <w:shd w:val="clear" w:color="auto" w:fill="auto"/>
            <w:noWrap/>
            <w:vAlign w:val="bottom"/>
          </w:tcPr>
          <w:p w14:paraId="47919FF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-0.152</w:t>
            </w:r>
          </w:p>
        </w:tc>
        <w:tc>
          <w:tcPr>
            <w:tcW w:w="1056" w:type="dxa"/>
            <w:tcBorders>
              <w:top w:val="nil"/>
              <w:left w:val="nil"/>
              <w:bottom w:val="nil"/>
              <w:right w:val="nil"/>
            </w:tcBorders>
            <w:shd w:val="clear" w:color="auto" w:fill="auto"/>
            <w:noWrap/>
            <w:vAlign w:val="bottom"/>
          </w:tcPr>
          <w:p w14:paraId="38B33B86"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-0.274</w:t>
            </w:r>
          </w:p>
        </w:tc>
        <w:tc>
          <w:tcPr>
            <w:tcW w:w="1061" w:type="dxa"/>
            <w:tcBorders>
              <w:top w:val="nil"/>
              <w:left w:val="nil"/>
              <w:bottom w:val="nil"/>
              <w:right w:val="nil"/>
            </w:tcBorders>
            <w:shd w:val="clear" w:color="auto" w:fill="auto"/>
            <w:noWrap/>
            <w:vAlign w:val="bottom"/>
          </w:tcPr>
          <w:p w14:paraId="4EFF4744"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-0.029</w:t>
            </w:r>
          </w:p>
        </w:tc>
        <w:tc>
          <w:tcPr>
            <w:tcW w:w="1285" w:type="dxa"/>
            <w:tcBorders>
              <w:top w:val="nil"/>
              <w:left w:val="nil"/>
              <w:bottom w:val="nil"/>
              <w:right w:val="nil"/>
            </w:tcBorders>
            <w:shd w:val="clear" w:color="auto" w:fill="auto"/>
            <w:noWrap/>
            <w:vAlign w:val="bottom"/>
          </w:tcPr>
          <w:p w14:paraId="325DCF66" w14:textId="0DD86AC0" w:rsidR="00434CAD" w:rsidRPr="00C13FE9" w:rsidRDefault="003B4F77" w:rsidP="00434CAD">
            <w:pPr>
              <w:jc w:val="right"/>
              <w:rPr>
                <w:rFonts w:ascii="Times New Roman" w:hAnsi="Times New Roman"/>
                <w:lang w:eastAsia="en-GB"/>
              </w:rPr>
            </w:pPr>
            <w:r w:rsidRPr="00C13FE9">
              <w:rPr>
                <w:rFonts w:ascii="Times New Roman" w:hAnsi="Times New Roman"/>
                <w:lang w:eastAsia="en-GB"/>
              </w:rPr>
              <w:t>6</w:t>
            </w:r>
            <w:r w:rsidR="00434CAD" w:rsidRPr="00C13FE9">
              <w:rPr>
                <w:rFonts w:ascii="Times New Roman" w:hAnsi="Times New Roman"/>
                <w:lang w:eastAsia="en-GB"/>
              </w:rPr>
              <w:t>,</w:t>
            </w:r>
            <w:r w:rsidRPr="00C13FE9">
              <w:rPr>
                <w:rFonts w:ascii="Times New Roman" w:hAnsi="Times New Roman"/>
                <w:lang w:eastAsia="en-GB"/>
              </w:rPr>
              <w:t>639</w:t>
            </w:r>
          </w:p>
        </w:tc>
      </w:tr>
      <w:tr w:rsidR="00C13FE9" w:rsidRPr="00C13FE9" w14:paraId="0BCCBD6C" w14:textId="77777777" w:rsidTr="00434CAD">
        <w:trPr>
          <w:trHeight w:val="288"/>
        </w:trPr>
        <w:tc>
          <w:tcPr>
            <w:tcW w:w="2596" w:type="dxa"/>
            <w:tcBorders>
              <w:left w:val="nil"/>
              <w:bottom w:val="single" w:sz="4" w:space="0" w:color="auto"/>
              <w:right w:val="nil"/>
            </w:tcBorders>
            <w:shd w:val="clear" w:color="auto" w:fill="auto"/>
            <w:noWrap/>
            <w:vAlign w:val="bottom"/>
          </w:tcPr>
          <w:p w14:paraId="5F4FEAF9" w14:textId="77777777" w:rsidR="00434CAD" w:rsidRPr="00C13FE9" w:rsidRDefault="00434CAD" w:rsidP="00434CAD">
            <w:pPr>
              <w:jc w:val="both"/>
              <w:rPr>
                <w:rFonts w:ascii="Times New Roman" w:hAnsi="Times New Roman"/>
                <w:lang w:eastAsia="en-GB"/>
              </w:rPr>
            </w:pPr>
            <w:bookmarkStart w:id="105" w:name="_Hlk148785240"/>
          </w:p>
        </w:tc>
        <w:tc>
          <w:tcPr>
            <w:tcW w:w="2791" w:type="dxa"/>
            <w:tcBorders>
              <w:top w:val="nil"/>
              <w:left w:val="nil"/>
              <w:bottom w:val="single" w:sz="4" w:space="0" w:color="auto"/>
              <w:right w:val="nil"/>
            </w:tcBorders>
            <w:shd w:val="clear" w:color="auto" w:fill="auto"/>
            <w:noWrap/>
            <w:vAlign w:val="bottom"/>
          </w:tcPr>
          <w:p w14:paraId="17F64EB1" w14:textId="6FEE2892" w:rsidR="00434CAD" w:rsidRPr="00C13FE9" w:rsidRDefault="00434CAD" w:rsidP="00434CAD">
            <w:pPr>
              <w:pStyle w:val="ListParagraph"/>
              <w:spacing w:after="0"/>
              <w:ind w:left="360"/>
              <w:jc w:val="both"/>
              <w:rPr>
                <w:rFonts w:ascii="Times New Roman" w:hAnsi="Times New Roman"/>
                <w:lang w:val="en-GB" w:eastAsia="en-GB"/>
              </w:rPr>
            </w:pPr>
            <w:r w:rsidRPr="00C13FE9">
              <w:rPr>
                <w:rFonts w:ascii="Times New Roman" w:hAnsi="Times New Roman"/>
                <w:lang w:val="en-GB" w:eastAsia="en-GB"/>
              </w:rPr>
              <w:t>Temperature,</w:t>
            </w:r>
            <w:r w:rsidRPr="00C13FE9">
              <w:rPr>
                <w:rFonts w:ascii="Cambria Math" w:hAnsi="Cambria Math"/>
                <w:lang w:val="en-GB" w:eastAsia="en-GB"/>
              </w:rPr>
              <w:t xml:space="preserve"> </w:t>
            </w:r>
            <w:bookmarkStart w:id="106" w:name="_Hlk148785261"/>
            <w:r w:rsidR="00196388" w:rsidRPr="00C13FE9">
              <w:rPr>
                <w:rFonts w:ascii="Times New Roman" w:hAnsi="Times New Roman"/>
                <w:lang w:val="en-GB"/>
              </w:rPr>
              <w:t>β</w:t>
            </w:r>
            <w:r w:rsidR="00196388" w:rsidRPr="00C13FE9">
              <w:rPr>
                <w:rFonts w:ascii="Times New Roman" w:hAnsi="Times New Roman"/>
                <w:vertAlign w:val="subscript"/>
                <w:lang w:val="en-GB"/>
              </w:rPr>
              <w:t>T</w:t>
            </w:r>
            <w:bookmarkEnd w:id="106"/>
          </w:p>
        </w:tc>
        <w:tc>
          <w:tcPr>
            <w:tcW w:w="1163" w:type="dxa"/>
            <w:tcBorders>
              <w:top w:val="nil"/>
              <w:left w:val="nil"/>
              <w:bottom w:val="single" w:sz="4" w:space="0" w:color="auto"/>
              <w:right w:val="nil"/>
            </w:tcBorders>
            <w:shd w:val="clear" w:color="auto" w:fill="auto"/>
            <w:noWrap/>
            <w:vAlign w:val="bottom"/>
          </w:tcPr>
          <w:p w14:paraId="5F3595EB"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-0.002</w:t>
            </w:r>
          </w:p>
        </w:tc>
        <w:tc>
          <w:tcPr>
            <w:tcW w:w="1056" w:type="dxa"/>
            <w:tcBorders>
              <w:top w:val="nil"/>
              <w:left w:val="nil"/>
              <w:bottom w:val="single" w:sz="4" w:space="0" w:color="auto"/>
              <w:right w:val="nil"/>
            </w:tcBorders>
            <w:shd w:val="clear" w:color="auto" w:fill="auto"/>
            <w:noWrap/>
            <w:vAlign w:val="bottom"/>
          </w:tcPr>
          <w:p w14:paraId="25C54C5D"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-0.004</w:t>
            </w:r>
          </w:p>
        </w:tc>
        <w:tc>
          <w:tcPr>
            <w:tcW w:w="1061" w:type="dxa"/>
            <w:tcBorders>
              <w:top w:val="nil"/>
              <w:left w:val="nil"/>
              <w:bottom w:val="single" w:sz="4" w:space="0" w:color="auto"/>
              <w:right w:val="nil"/>
            </w:tcBorders>
            <w:shd w:val="clear" w:color="auto" w:fill="auto"/>
            <w:noWrap/>
            <w:vAlign w:val="bottom"/>
          </w:tcPr>
          <w:p w14:paraId="1D0F4628" w14:textId="77777777" w:rsidR="00434CAD" w:rsidRPr="00C13FE9" w:rsidRDefault="00434CAD" w:rsidP="00434CAD">
            <w:pPr>
              <w:jc w:val="right"/>
              <w:rPr>
                <w:rFonts w:ascii="Times New Roman" w:hAnsi="Times New Roman"/>
                <w:lang w:eastAsia="en-GB"/>
              </w:rPr>
            </w:pPr>
            <w:r w:rsidRPr="00C13FE9">
              <w:rPr>
                <w:rFonts w:ascii="Times New Roman" w:hAnsi="Times New Roman"/>
                <w:lang w:eastAsia="en-GB"/>
              </w:rPr>
              <w:t>0.001</w:t>
            </w:r>
          </w:p>
        </w:tc>
        <w:tc>
          <w:tcPr>
            <w:tcW w:w="1285" w:type="dxa"/>
            <w:tcBorders>
              <w:top w:val="nil"/>
              <w:left w:val="nil"/>
              <w:bottom w:val="single" w:sz="4" w:space="0" w:color="auto"/>
              <w:right w:val="nil"/>
            </w:tcBorders>
            <w:shd w:val="clear" w:color="auto" w:fill="auto"/>
            <w:noWrap/>
            <w:vAlign w:val="bottom"/>
          </w:tcPr>
          <w:p w14:paraId="6E03331C" w14:textId="6390BFBF" w:rsidR="00434CAD" w:rsidRPr="00C13FE9" w:rsidRDefault="003B4F77" w:rsidP="00434CAD">
            <w:pPr>
              <w:jc w:val="right"/>
              <w:rPr>
                <w:rFonts w:ascii="Times New Roman" w:hAnsi="Times New Roman"/>
                <w:lang w:eastAsia="en-GB"/>
              </w:rPr>
            </w:pPr>
            <w:r w:rsidRPr="00C13FE9">
              <w:rPr>
                <w:rFonts w:ascii="Times New Roman" w:hAnsi="Times New Roman"/>
                <w:lang w:eastAsia="en-GB"/>
              </w:rPr>
              <w:t>11</w:t>
            </w:r>
            <w:r w:rsidR="00434CAD" w:rsidRPr="00C13FE9">
              <w:rPr>
                <w:rFonts w:ascii="Times New Roman" w:hAnsi="Times New Roman"/>
                <w:lang w:eastAsia="en-GB"/>
              </w:rPr>
              <w:t>,</w:t>
            </w:r>
            <w:r w:rsidRPr="00C13FE9">
              <w:rPr>
                <w:rFonts w:ascii="Times New Roman" w:hAnsi="Times New Roman"/>
                <w:lang w:eastAsia="en-GB"/>
              </w:rPr>
              <w:t>530</w:t>
            </w:r>
          </w:p>
        </w:tc>
      </w:tr>
      <w:bookmarkEnd w:id="105"/>
    </w:tbl>
    <w:p w14:paraId="31A56368" w14:textId="7A67B84C" w:rsidR="00434CAD" w:rsidRPr="00C13FE9" w:rsidRDefault="00434CAD" w:rsidP="00434CAD">
      <w:pPr>
        <w:spacing w:line="276" w:lineRule="auto"/>
        <w:jc w:val="both"/>
        <w:rPr>
          <w:rFonts w:ascii="Times New Roman" w:hAnsi="Times New Roman"/>
        </w:rPr>
      </w:pPr>
    </w:p>
    <w:bookmarkEnd w:id="103"/>
    <w:p w14:paraId="651D6EB1" w14:textId="6180D6C2" w:rsidR="00434CAD" w:rsidRPr="00C13FE9" w:rsidRDefault="00434CAD">
      <w:pPr>
        <w:spacing w:after="160" w:line="259" w:lineRule="auto"/>
        <w:rPr>
          <w:rFonts w:ascii="Times New Roman" w:hAnsi="Times New Roman"/>
        </w:rPr>
      </w:pPr>
      <w:r w:rsidRPr="00C13FE9">
        <w:rPr>
          <w:rFonts w:ascii="Times New Roman" w:hAnsi="Times New Roman"/>
        </w:rPr>
        <w:br w:type="page"/>
      </w:r>
    </w:p>
    <w:p w14:paraId="3B568491" w14:textId="09EE2245" w:rsidR="00434CAD" w:rsidRPr="00C13FE9" w:rsidRDefault="00946E12" w:rsidP="00293EF9">
      <w:pPr>
        <w:pStyle w:val="Ttulo2SOC"/>
      </w:pPr>
      <w:r w:rsidRPr="00C13FE9">
        <w:rPr>
          <w:noProof/>
        </w:rPr>
        <w:lastRenderedPageBreak/>
        <w:drawing>
          <wp:anchor distT="0" distB="0" distL="114300" distR="114300" simplePos="0" relativeHeight="251667456" behindDoc="0" locked="0" layoutInCell="1" allowOverlap="1" wp14:anchorId="33EC7259" wp14:editId="352DD9D1">
            <wp:simplePos x="0" y="0"/>
            <wp:positionH relativeFrom="margin">
              <wp:posOffset>711835</wp:posOffset>
            </wp:positionH>
            <wp:positionV relativeFrom="paragraph">
              <wp:posOffset>518160</wp:posOffset>
            </wp:positionV>
            <wp:extent cx="4267200" cy="30429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4" t="664" r="757"/>
                    <a:stretch/>
                  </pic:blipFill>
                  <pic:spPr bwMode="auto">
                    <a:xfrm>
                      <a:off x="0" y="0"/>
                      <a:ext cx="4267200" cy="304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4CAD" w:rsidRPr="00C13FE9">
        <w:t>8. Figures</w:t>
      </w:r>
    </w:p>
    <w:p w14:paraId="3EE26278" w14:textId="7E4075A4" w:rsidR="00434CAD" w:rsidRPr="00C13FE9" w:rsidRDefault="00434CAD" w:rsidP="00434CAD">
      <w:pPr>
        <w:rPr>
          <w:rFonts w:ascii="Times New Roman" w:hAnsi="Times New Roman"/>
        </w:rPr>
      </w:pPr>
    </w:p>
    <w:p w14:paraId="26BBAF43" w14:textId="5FD22B39" w:rsidR="00434CAD" w:rsidRPr="00C13FE9" w:rsidRDefault="00434CAD" w:rsidP="00434CAD">
      <w:pPr>
        <w:spacing w:after="240" w:line="276" w:lineRule="auto"/>
        <w:jc w:val="both"/>
        <w:rPr>
          <w:rFonts w:ascii="Times New Roman" w:hAnsi="Times New Roman"/>
        </w:rPr>
      </w:pPr>
      <w:bookmarkStart w:id="107" w:name="_Hlk134785484"/>
      <w:r w:rsidRPr="00C13FE9">
        <w:rPr>
          <w:rFonts w:ascii="Times New Roman" w:hAnsi="Times New Roman"/>
          <w:b/>
          <w:bCs/>
        </w:rPr>
        <w:t>Figure 1.</w:t>
      </w:r>
      <w:r w:rsidRPr="00C13FE9">
        <w:rPr>
          <w:rFonts w:ascii="Times New Roman" w:hAnsi="Times New Roman"/>
        </w:rPr>
        <w:t xml:space="preserve"> Graphical model of the expected relationship between the metabolic scaling slope (</w:t>
      </w:r>
      <w:r w:rsidRPr="00C13FE9">
        <w:rPr>
          <w:rFonts w:ascii="Times New Roman" w:hAnsi="Times New Roman"/>
          <w:i/>
          <w:iCs/>
        </w:rPr>
        <w:t>b</w:t>
      </w:r>
      <w:r w:rsidRPr="00C13FE9">
        <w:rPr>
          <w:rFonts w:ascii="Times New Roman" w:hAnsi="Times New Roman"/>
        </w:rPr>
        <w:t>) and the metabolic level (</w:t>
      </w:r>
      <w:r w:rsidRPr="00C13FE9">
        <w:rPr>
          <w:rFonts w:ascii="Times New Roman" w:hAnsi="Times New Roman"/>
          <w:i/>
          <w:iCs/>
        </w:rPr>
        <w:t>L</w:t>
      </w:r>
      <w:r w:rsidRPr="00C13FE9">
        <w:rPr>
          <w:rFonts w:ascii="Times New Roman" w:hAnsi="Times New Roman"/>
        </w:rPr>
        <w:t>, the mass-specific metabolic rate at the geometric mass</w:t>
      </w:r>
      <w:r w:rsidR="003E3DA9" w:rsidRPr="00C13FE9">
        <w:rPr>
          <w:rFonts w:ascii="Times New Roman" w:hAnsi="Times New Roman"/>
        </w:rPr>
        <w:t>-</w:t>
      </w:r>
      <w:r w:rsidRPr="00C13FE9">
        <w:rPr>
          <w:rFonts w:ascii="Times New Roman" w:hAnsi="Times New Roman"/>
        </w:rPr>
        <w:t xml:space="preserve">midpoint of the scaling regression), </w:t>
      </w:r>
      <w:bookmarkEnd w:id="107"/>
      <w:r w:rsidR="000D7646" w:rsidRPr="00C13FE9">
        <w:rPr>
          <w:rFonts w:ascii="Times New Roman" w:hAnsi="Times New Roman"/>
        </w:rPr>
        <w:t xml:space="preserve">building on </w:t>
      </w:r>
      <w:r w:rsidRPr="00C13FE9">
        <w:rPr>
          <w:rFonts w:ascii="Times New Roman" w:hAnsi="Times New Roman"/>
        </w:rPr>
        <w:t>the ‘Metabolic-Level Boundaries Hypothesis’ (Glazier 2010</w:t>
      </w:r>
      <w:r w:rsidR="00260EC2" w:rsidRPr="00C13FE9">
        <w:rPr>
          <w:rFonts w:ascii="Times New Roman" w:hAnsi="Times New Roman"/>
        </w:rPr>
        <w:t>, 2014</w:t>
      </w:r>
      <w:r w:rsidRPr="00C13FE9">
        <w:rPr>
          <w:rFonts w:ascii="Times New Roman" w:hAnsi="Times New Roman"/>
        </w:rPr>
        <w:t>). Over the range of metabolic states,</w:t>
      </w:r>
      <w:r w:rsidR="000D7646" w:rsidRPr="00C13FE9">
        <w:rPr>
          <w:rFonts w:ascii="Times New Roman" w:hAnsi="Times New Roman"/>
        </w:rPr>
        <w:t xml:space="preserve"> the MLBH predicts that </w:t>
      </w:r>
      <w:r w:rsidR="000D7646" w:rsidRPr="00C13FE9">
        <w:rPr>
          <w:rFonts w:ascii="Times New Roman" w:hAnsi="Times New Roman"/>
          <w:i/>
          <w:iCs/>
        </w:rPr>
        <w:t>b</w:t>
      </w:r>
      <w:r w:rsidR="000D7646" w:rsidRPr="00C13FE9">
        <w:rPr>
          <w:rFonts w:ascii="Times New Roman" w:hAnsi="Times New Roman"/>
        </w:rPr>
        <w:t xml:space="preserve"> changes</w:t>
      </w:r>
      <w:r w:rsidRPr="00C13FE9">
        <w:rPr>
          <w:rFonts w:ascii="Times New Roman" w:hAnsi="Times New Roman"/>
        </w:rPr>
        <w:t xml:space="preserve"> with </w:t>
      </w:r>
      <w:r w:rsidRPr="00C13FE9">
        <w:rPr>
          <w:rFonts w:ascii="Times New Roman" w:hAnsi="Times New Roman"/>
          <w:i/>
          <w:iCs/>
        </w:rPr>
        <w:t>L</w:t>
      </w:r>
      <w:r w:rsidRPr="00C13FE9">
        <w:rPr>
          <w:rFonts w:ascii="Times New Roman" w:hAnsi="Times New Roman"/>
        </w:rPr>
        <w:t xml:space="preserve"> following a convex relation viewed from below within the limits set by volume-related (V ~ </w:t>
      </w:r>
      <w:r w:rsidRPr="00C13FE9">
        <w:rPr>
          <w:rFonts w:ascii="Times New Roman" w:hAnsi="Times New Roman"/>
          <w:i/>
          <w:iCs/>
        </w:rPr>
        <w:t>m</w:t>
      </w:r>
      <w:r w:rsidRPr="00C13FE9">
        <w:rPr>
          <w:rFonts w:ascii="Times New Roman" w:hAnsi="Times New Roman"/>
          <w:i/>
          <w:iCs/>
          <w:vertAlign w:val="superscript"/>
        </w:rPr>
        <w:t>1</w:t>
      </w:r>
      <w:r w:rsidRPr="00C13FE9">
        <w:rPr>
          <w:rFonts w:ascii="Times New Roman" w:hAnsi="Times New Roman"/>
        </w:rPr>
        <w:t xml:space="preserve">) and surface-area related (SA ~ </w:t>
      </w:r>
      <w:r w:rsidRPr="00C13FE9">
        <w:rPr>
          <w:rFonts w:ascii="Times New Roman" w:hAnsi="Times New Roman"/>
          <w:i/>
          <w:iCs/>
        </w:rPr>
        <w:t>m</w:t>
      </w:r>
      <w:r w:rsidRPr="00C13FE9">
        <w:rPr>
          <w:rFonts w:ascii="Times New Roman" w:hAnsi="Times New Roman"/>
          <w:i/>
          <w:iCs/>
          <w:vertAlign w:val="superscript"/>
        </w:rPr>
        <w:t>2/3</w:t>
      </w:r>
      <w:r w:rsidRPr="00C13FE9">
        <w:rPr>
          <w:rFonts w:ascii="Times New Roman" w:hAnsi="Times New Roman"/>
        </w:rPr>
        <w:t xml:space="preserve">) resource demand, denoted here by dashed horizontal lines. In cold temperatures (deep blue) </w:t>
      </w:r>
      <w:r w:rsidR="000D7646" w:rsidRPr="00C13FE9">
        <w:rPr>
          <w:rFonts w:ascii="Times New Roman" w:hAnsi="Times New Roman"/>
        </w:rPr>
        <w:t xml:space="preserve">growth is low, so resting metabolic rates (minimal </w:t>
      </w:r>
      <w:r w:rsidR="000D7646" w:rsidRPr="00C13FE9">
        <w:rPr>
          <w:rFonts w:ascii="Times New Roman" w:hAnsi="Times New Roman"/>
          <w:i/>
          <w:iCs/>
        </w:rPr>
        <w:t>L</w:t>
      </w:r>
      <w:r w:rsidR="000D7646" w:rsidRPr="00C13FE9">
        <w:rPr>
          <w:rFonts w:ascii="Times New Roman" w:hAnsi="Times New Roman"/>
        </w:rPr>
        <w:t xml:space="preserve">) are dictated by volume-related body maintenance </w:t>
      </w:r>
      <w:r w:rsidRPr="00C13FE9">
        <w:rPr>
          <w:rFonts w:ascii="Times New Roman" w:hAnsi="Times New Roman"/>
        </w:rPr>
        <w:t>(</w:t>
      </w:r>
      <w:r w:rsidRPr="00C13FE9">
        <w:rPr>
          <w:rFonts w:ascii="Times New Roman" w:hAnsi="Times New Roman"/>
          <w:i/>
          <w:iCs/>
        </w:rPr>
        <w:t xml:space="preserve">b </w:t>
      </w:r>
      <w:r w:rsidRPr="00C13FE9">
        <w:rPr>
          <w:rFonts w:ascii="Times New Roman" w:hAnsi="Times New Roman"/>
        </w:rPr>
        <w:t xml:space="preserve">≈ 1). As temperature rises (from blue to red), </w:t>
      </w:r>
      <w:r w:rsidR="000D7646" w:rsidRPr="00C13FE9">
        <w:rPr>
          <w:rFonts w:ascii="Times New Roman" w:hAnsi="Times New Roman"/>
        </w:rPr>
        <w:t xml:space="preserve">resting metabolic rates relatively increase with greater metabolic contribution from growth, becoming more influenced </w:t>
      </w:r>
      <w:bookmarkStart w:id="108" w:name="_Hlk156644306"/>
      <w:r w:rsidR="000D7646" w:rsidRPr="00C13FE9">
        <w:rPr>
          <w:rFonts w:ascii="Times New Roman" w:hAnsi="Times New Roman"/>
        </w:rPr>
        <w:t>by fluxes through exchange surfaces</w:t>
      </w:r>
      <w:bookmarkEnd w:id="108"/>
      <w:r w:rsidR="000D7646" w:rsidRPr="00C13FE9">
        <w:rPr>
          <w:rFonts w:ascii="Times New Roman" w:hAnsi="Times New Roman"/>
        </w:rPr>
        <w:t xml:space="preserve">, thereby reducing </w:t>
      </w:r>
      <w:r w:rsidR="000D7646" w:rsidRPr="00C13FE9">
        <w:rPr>
          <w:rFonts w:ascii="Times New Roman" w:hAnsi="Times New Roman"/>
          <w:i/>
          <w:iCs/>
        </w:rPr>
        <w:t>b</w:t>
      </w:r>
      <w:r w:rsidRPr="00C13FE9">
        <w:rPr>
          <w:rFonts w:ascii="Times New Roman" w:hAnsi="Times New Roman"/>
        </w:rPr>
        <w:t xml:space="preserve">. Activity, conversely, leads </w:t>
      </w:r>
      <w:r w:rsidRPr="00C13FE9">
        <w:rPr>
          <w:rFonts w:ascii="Times New Roman" w:hAnsi="Times New Roman"/>
          <w:i/>
          <w:iCs/>
        </w:rPr>
        <w:t>b</w:t>
      </w:r>
      <w:r w:rsidRPr="00C13FE9">
        <w:rPr>
          <w:rFonts w:ascii="Times New Roman" w:hAnsi="Times New Roman"/>
        </w:rPr>
        <w:t xml:space="preserve"> to increase and ultimately approach 1 during strenuous exercise (maximal </w:t>
      </w:r>
      <w:r w:rsidRPr="00C13FE9">
        <w:rPr>
          <w:rFonts w:ascii="Times New Roman" w:hAnsi="Times New Roman"/>
          <w:i/>
          <w:iCs/>
        </w:rPr>
        <w:t>L</w:t>
      </w:r>
      <w:r w:rsidRPr="00C13FE9">
        <w:rPr>
          <w:rFonts w:ascii="Times New Roman" w:hAnsi="Times New Roman"/>
        </w:rPr>
        <w:t>), since metabolism is driven temporarily by demands of muscular mass, proportional to body mass (</w:t>
      </w:r>
      <w:r w:rsidRPr="00C13FE9">
        <w:rPr>
          <w:rFonts w:ascii="Times New Roman" w:hAnsi="Times New Roman"/>
          <w:i/>
          <w:iCs/>
        </w:rPr>
        <w:t>m</w:t>
      </w:r>
      <w:r w:rsidRPr="00C13FE9">
        <w:rPr>
          <w:rFonts w:ascii="Times New Roman" w:hAnsi="Times New Roman"/>
          <w:i/>
          <w:iCs/>
          <w:vertAlign w:val="superscript"/>
        </w:rPr>
        <w:t>1</w:t>
      </w:r>
      <w:r w:rsidRPr="00C13FE9">
        <w:rPr>
          <w:rFonts w:ascii="Times New Roman" w:hAnsi="Times New Roman"/>
        </w:rPr>
        <w:t xml:space="preserve">) when growth is isomorphic. Note that </w:t>
      </w:r>
      <w:r w:rsidRPr="00C13FE9">
        <w:rPr>
          <w:rFonts w:ascii="Times New Roman" w:hAnsi="Times New Roman"/>
          <w:i/>
          <w:iCs/>
        </w:rPr>
        <w:t>L</w:t>
      </w:r>
      <w:r w:rsidRPr="00C13FE9">
        <w:rPr>
          <w:rFonts w:ascii="Times New Roman" w:hAnsi="Times New Roman"/>
        </w:rPr>
        <w:t xml:space="preserve"> increases here exponentially (or linearly if log-transformed) with temperature and activity. The shape of the relationship between </w:t>
      </w:r>
      <w:r w:rsidRPr="00C13FE9">
        <w:rPr>
          <w:rFonts w:ascii="Times New Roman" w:hAnsi="Times New Roman"/>
          <w:i/>
          <w:iCs/>
        </w:rPr>
        <w:t>b</w:t>
      </w:r>
      <w:r w:rsidRPr="00C13FE9">
        <w:rPr>
          <w:rFonts w:ascii="Times New Roman" w:hAnsi="Times New Roman"/>
        </w:rPr>
        <w:t xml:space="preserve"> and log </w:t>
      </w:r>
      <w:r w:rsidRPr="00C13FE9">
        <w:rPr>
          <w:rFonts w:ascii="Times New Roman" w:hAnsi="Times New Roman"/>
          <w:i/>
          <w:iCs/>
        </w:rPr>
        <w:t>L</w:t>
      </w:r>
      <w:r w:rsidRPr="00C13FE9">
        <w:rPr>
          <w:rFonts w:ascii="Times New Roman" w:hAnsi="Times New Roman"/>
        </w:rPr>
        <w:t xml:space="preserve"> will depend on the predominant influence of each contributing process under specific temperatures and activity levels.</w:t>
      </w:r>
    </w:p>
    <w:p w14:paraId="455235E3" w14:textId="7DEA28AB" w:rsidR="00434CAD" w:rsidRPr="00C13FE9" w:rsidRDefault="00434CAD">
      <w:pPr>
        <w:spacing w:after="160" w:line="259" w:lineRule="auto"/>
        <w:rPr>
          <w:rFonts w:ascii="Times New Roman" w:hAnsi="Times New Roman"/>
        </w:rPr>
      </w:pPr>
      <w:r w:rsidRPr="00C13FE9">
        <w:rPr>
          <w:rFonts w:ascii="Times New Roman" w:hAnsi="Times New Roman"/>
        </w:rPr>
        <w:br w:type="page"/>
      </w:r>
    </w:p>
    <w:p w14:paraId="246C485B" w14:textId="61C4223D" w:rsidR="00434CAD" w:rsidRPr="00C13FE9" w:rsidRDefault="00907744" w:rsidP="00434CAD">
      <w:pPr>
        <w:rPr>
          <w:rFonts w:ascii="Times New Roman" w:hAnsi="Times New Roman"/>
        </w:rPr>
      </w:pPr>
      <w:r w:rsidRPr="00C13FE9">
        <w:rPr>
          <w:rFonts w:ascii="Times New Roman" w:hAnsi="Times New Roman"/>
          <w:noProof/>
        </w:rPr>
        <w:lastRenderedPageBreak/>
        <w:drawing>
          <wp:anchor distT="0" distB="0" distL="114300" distR="114300" simplePos="0" relativeHeight="251674624" behindDoc="0" locked="0" layoutInCell="1" allowOverlap="1" wp14:anchorId="28322F5A" wp14:editId="20E051CD">
            <wp:simplePos x="0" y="0"/>
            <wp:positionH relativeFrom="margin">
              <wp:posOffset>-43815</wp:posOffset>
            </wp:positionH>
            <wp:positionV relativeFrom="paragraph">
              <wp:posOffset>46990</wp:posOffset>
            </wp:positionV>
            <wp:extent cx="5773420" cy="3945255"/>
            <wp:effectExtent l="0" t="0" r="0" b="0"/>
            <wp:wrapTopAndBottom/>
            <wp:docPr id="15557137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182"/>
                    <a:stretch/>
                  </pic:blipFill>
                  <pic:spPr bwMode="auto">
                    <a:xfrm>
                      <a:off x="0" y="0"/>
                      <a:ext cx="5773420" cy="3945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2091CA" w14:textId="68012C4D" w:rsidR="00434CAD" w:rsidRPr="00C13FE9" w:rsidRDefault="00434CAD" w:rsidP="00434CAD">
      <w:pPr>
        <w:spacing w:line="276" w:lineRule="auto"/>
        <w:jc w:val="both"/>
        <w:rPr>
          <w:rFonts w:ascii="Times New Roman" w:hAnsi="Times New Roman"/>
        </w:rPr>
      </w:pPr>
      <w:r w:rsidRPr="00C13FE9">
        <w:rPr>
          <w:rFonts w:ascii="Times New Roman" w:hAnsi="Times New Roman"/>
          <w:b/>
          <w:bCs/>
        </w:rPr>
        <w:t>Figure 2.</w:t>
      </w:r>
      <w:r w:rsidRPr="00C13FE9">
        <w:rPr>
          <w:rFonts w:ascii="Times New Roman" w:hAnsi="Times New Roman"/>
        </w:rPr>
        <w:t xml:space="preserve"> The relationship between the metabolic scaling slope </w:t>
      </w:r>
      <w:r w:rsidRPr="00C13FE9">
        <w:rPr>
          <w:rFonts w:ascii="Times New Roman" w:hAnsi="Times New Roman"/>
          <w:i/>
          <w:iCs/>
        </w:rPr>
        <w:t>b</w:t>
      </w:r>
      <w:r w:rsidRPr="00C13FE9">
        <w:rPr>
          <w:rFonts w:ascii="Times New Roman" w:hAnsi="Times New Roman"/>
        </w:rPr>
        <w:t xml:space="preserve"> and log</w:t>
      </w:r>
      <w:r w:rsidRPr="00C13FE9">
        <w:rPr>
          <w:rFonts w:ascii="Times New Roman" w:hAnsi="Times New Roman"/>
          <w:vertAlign w:val="subscript"/>
        </w:rPr>
        <w:t>10</w:t>
      </w:r>
      <w:r w:rsidRPr="00C13FE9">
        <w:rPr>
          <w:rFonts w:ascii="Times New Roman" w:hAnsi="Times New Roman"/>
        </w:rPr>
        <w:t xml:space="preserve"> metabolic level </w:t>
      </w:r>
      <w:r w:rsidRPr="00C13FE9">
        <w:rPr>
          <w:rFonts w:ascii="Times New Roman" w:hAnsi="Times New Roman"/>
          <w:i/>
          <w:iCs/>
        </w:rPr>
        <w:t>L</w:t>
      </w:r>
      <w:r w:rsidRPr="00C13FE9">
        <w:rPr>
          <w:rFonts w:ascii="Times New Roman" w:hAnsi="Times New Roman"/>
        </w:rPr>
        <w:t xml:space="preserve"> within species of ectothermic vertebrates. Left panels show measurements in inactive animals of water- (</w:t>
      </w:r>
      <w:r w:rsidRPr="00C13FE9">
        <w:rPr>
          <w:rFonts w:ascii="Times New Roman" w:hAnsi="Times New Roman"/>
          <w:b/>
          <w:bCs/>
        </w:rPr>
        <w:t>A</w:t>
      </w:r>
      <w:r w:rsidRPr="00C13FE9">
        <w:rPr>
          <w:rFonts w:ascii="Times New Roman" w:hAnsi="Times New Roman"/>
        </w:rPr>
        <w:t>) and air-breathing (</w:t>
      </w:r>
      <w:r w:rsidRPr="00C13FE9">
        <w:rPr>
          <w:rFonts w:ascii="Times New Roman" w:hAnsi="Times New Roman"/>
          <w:b/>
          <w:bCs/>
        </w:rPr>
        <w:t>B</w:t>
      </w:r>
      <w:r w:rsidRPr="00C13FE9">
        <w:rPr>
          <w:rFonts w:ascii="Times New Roman" w:hAnsi="Times New Roman"/>
        </w:rPr>
        <w:t>) species, where lines join measurements made at different temperatures of single experiments in the same species. Right panels show values for animals under different activity levels of water- (</w:t>
      </w:r>
      <w:r w:rsidRPr="00C13FE9">
        <w:rPr>
          <w:rFonts w:ascii="Times New Roman" w:hAnsi="Times New Roman"/>
          <w:b/>
          <w:bCs/>
        </w:rPr>
        <w:t>C</w:t>
      </w:r>
      <w:r w:rsidRPr="00C13FE9">
        <w:rPr>
          <w:rFonts w:ascii="Times New Roman" w:hAnsi="Times New Roman"/>
        </w:rPr>
        <w:t>) and air-breathing (</w:t>
      </w:r>
      <w:r w:rsidRPr="00C13FE9">
        <w:rPr>
          <w:rFonts w:ascii="Times New Roman" w:hAnsi="Times New Roman"/>
          <w:b/>
          <w:bCs/>
        </w:rPr>
        <w:t>D</w:t>
      </w:r>
      <w:r w:rsidRPr="00C13FE9">
        <w:rPr>
          <w:rFonts w:ascii="Times New Roman" w:hAnsi="Times New Roman"/>
        </w:rPr>
        <w:t xml:space="preserve">) species, where lines join measurements made at a single temperature and species (temperature of treatments is indicated by colour). Inset plots show </w:t>
      </w:r>
      <w:bookmarkStart w:id="109" w:name="_Hlk148985333"/>
      <w:r w:rsidRPr="00C13FE9">
        <w:rPr>
          <w:rFonts w:ascii="Times New Roman" w:hAnsi="Times New Roman"/>
        </w:rPr>
        <w:t>posterior kernel density estimates of the effect of log</w:t>
      </w:r>
      <w:r w:rsidRPr="00C13FE9">
        <w:rPr>
          <w:rFonts w:ascii="Times New Roman" w:hAnsi="Times New Roman"/>
          <w:vertAlign w:val="subscript"/>
        </w:rPr>
        <w:t>10</w:t>
      </w:r>
      <w:r w:rsidRPr="00C13FE9">
        <w:rPr>
          <w:rFonts w:ascii="Times New Roman" w:hAnsi="Times New Roman"/>
        </w:rPr>
        <w:t xml:space="preserve"> </w:t>
      </w:r>
      <w:r w:rsidRPr="00C13FE9">
        <w:rPr>
          <w:rFonts w:ascii="Times New Roman" w:hAnsi="Times New Roman"/>
          <w:i/>
          <w:iCs/>
        </w:rPr>
        <w:t>L</w:t>
      </w:r>
      <w:r w:rsidRPr="00C13FE9">
        <w:rPr>
          <w:rFonts w:ascii="Times New Roman" w:hAnsi="Times New Roman"/>
        </w:rPr>
        <w:t xml:space="preserve"> on </w:t>
      </w:r>
      <w:r w:rsidRPr="00C13FE9">
        <w:rPr>
          <w:rFonts w:ascii="Times New Roman" w:hAnsi="Times New Roman"/>
          <w:i/>
          <w:iCs/>
        </w:rPr>
        <w:t>b</w:t>
      </w:r>
      <w:r w:rsidRPr="00C13FE9">
        <w:rPr>
          <w:rFonts w:ascii="Times New Roman" w:hAnsi="Times New Roman"/>
        </w:rPr>
        <w:t xml:space="preserve"> (β</w:t>
      </w:r>
      <w:r w:rsidRPr="00C13FE9">
        <w:rPr>
          <w:rFonts w:ascii="Times New Roman" w:hAnsi="Times New Roman"/>
          <w:vertAlign w:val="subscript"/>
        </w:rPr>
        <w:t>L</w:t>
      </w:r>
      <w:r w:rsidRPr="00C13FE9">
        <w:rPr>
          <w:rFonts w:ascii="Times New Roman" w:hAnsi="Times New Roman"/>
        </w:rPr>
        <w:t>)</w:t>
      </w:r>
      <w:r w:rsidRPr="00C13FE9">
        <w:rPr>
          <w:rFonts w:ascii="Times New Roman" w:eastAsiaTheme="minorEastAsia" w:hAnsi="Times New Roman"/>
        </w:rPr>
        <w:t xml:space="preserve"> for each group (water- or air-breathers), with means</w:t>
      </w:r>
      <w:r w:rsidRPr="00C13FE9">
        <w:rPr>
          <w:rFonts w:ascii="Times New Roman" w:hAnsi="Times New Roman"/>
        </w:rPr>
        <w:t xml:space="preserve"> </w:t>
      </w:r>
      <w:r w:rsidRPr="00C13FE9">
        <w:rPr>
          <w:rFonts w:ascii="Times New Roman" w:eastAsiaTheme="minorEastAsia" w:hAnsi="Times New Roman"/>
        </w:rPr>
        <w:t>(dots</w:t>
      </w:r>
      <w:r w:rsidRPr="00C13FE9">
        <w:rPr>
          <w:rFonts w:ascii="Times New Roman" w:hAnsi="Times New Roman"/>
        </w:rPr>
        <w:t xml:space="preserve">) and 95% credible intervals (horizontal bars and shaded areas) from Bayesian models </w:t>
      </w:r>
      <w:bookmarkEnd w:id="109"/>
      <w:r w:rsidRPr="00C13FE9">
        <w:rPr>
          <w:rFonts w:ascii="Times New Roman" w:hAnsi="Times New Roman"/>
        </w:rPr>
        <w:t>(see Table 1). Experimental temperature (T) is shown by a colour scale, and dashed horizontal lines indicate the typical metabolic scaling boundaries under the MLBH.</w:t>
      </w:r>
      <w:r w:rsidRPr="00C13FE9">
        <w:rPr>
          <w:rFonts w:ascii="Times New Roman" w:hAnsi="Times New Roman"/>
        </w:rPr>
        <w:br w:type="page"/>
      </w:r>
    </w:p>
    <w:p w14:paraId="413F99B8" w14:textId="11860696" w:rsidR="00434CAD" w:rsidRPr="00C13FE9" w:rsidRDefault="00434CAD" w:rsidP="00434CAD">
      <w:r w:rsidRPr="00C13FE9">
        <w:rPr>
          <w:rFonts w:ascii="Times New Roman" w:hAnsi="Times New Roman"/>
          <w:noProof/>
        </w:rPr>
        <w:lastRenderedPageBreak/>
        <w:drawing>
          <wp:anchor distT="0" distB="0" distL="114300" distR="114300" simplePos="0" relativeHeight="251671552" behindDoc="0" locked="0" layoutInCell="1" allowOverlap="1" wp14:anchorId="4F1B843D" wp14:editId="632793D9">
            <wp:simplePos x="0" y="0"/>
            <wp:positionH relativeFrom="margin">
              <wp:align>center</wp:align>
            </wp:positionH>
            <wp:positionV relativeFrom="paragraph">
              <wp:posOffset>26670</wp:posOffset>
            </wp:positionV>
            <wp:extent cx="5511165" cy="274574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511165" cy="2745740"/>
                    </a:xfrm>
                    <a:prstGeom prst="rect">
                      <a:avLst/>
                    </a:prstGeom>
                  </pic:spPr>
                </pic:pic>
              </a:graphicData>
            </a:graphic>
            <wp14:sizeRelH relativeFrom="margin">
              <wp14:pctWidth>0</wp14:pctWidth>
            </wp14:sizeRelH>
            <wp14:sizeRelV relativeFrom="margin">
              <wp14:pctHeight>0</wp14:pctHeight>
            </wp14:sizeRelV>
          </wp:anchor>
        </w:drawing>
      </w:r>
    </w:p>
    <w:p w14:paraId="30E7A206" w14:textId="749A48EE" w:rsidR="00434CAD" w:rsidRPr="00C13FE9" w:rsidRDefault="00434CAD" w:rsidP="00434CAD">
      <w:pPr>
        <w:spacing w:line="276" w:lineRule="auto"/>
        <w:jc w:val="both"/>
        <w:rPr>
          <w:rFonts w:ascii="Times New Roman" w:hAnsi="Times New Roman"/>
          <w:b/>
          <w:bCs/>
        </w:rPr>
      </w:pPr>
      <w:bookmarkStart w:id="110" w:name="_Hlk132274431"/>
      <w:r w:rsidRPr="00C13FE9">
        <w:rPr>
          <w:rFonts w:ascii="Times New Roman" w:hAnsi="Times New Roman"/>
          <w:b/>
          <w:bCs/>
        </w:rPr>
        <w:t>Figure 3.</w:t>
      </w:r>
      <w:r w:rsidRPr="00C13FE9">
        <w:rPr>
          <w:rFonts w:ascii="Times New Roman" w:hAnsi="Times New Roman"/>
        </w:rPr>
        <w:t xml:space="preserve"> The mean slope </w:t>
      </w:r>
      <w:r w:rsidRPr="00C13FE9">
        <w:rPr>
          <w:rFonts w:ascii="Times New Roman" w:hAnsi="Times New Roman"/>
          <w:i/>
          <w:iCs/>
        </w:rPr>
        <w:t>b</w:t>
      </w:r>
      <w:r w:rsidRPr="00C13FE9">
        <w:rPr>
          <w:rFonts w:ascii="Times New Roman" w:hAnsi="Times New Roman"/>
        </w:rPr>
        <w:t xml:space="preserve"> and metabolic level (</w:t>
      </w:r>
      <w:r w:rsidRPr="00C13FE9">
        <w:rPr>
          <w:rFonts w:ascii="Times New Roman" w:hAnsi="Times New Roman"/>
          <w:i/>
        </w:rPr>
        <w:t>L</w:t>
      </w:r>
      <w:r w:rsidRPr="00C13FE9">
        <w:rPr>
          <w:rFonts w:ascii="Times New Roman" w:hAnsi="Times New Roman"/>
          <w:iCs/>
        </w:rPr>
        <w:t>)</w:t>
      </w:r>
      <w:r w:rsidRPr="00C13FE9">
        <w:rPr>
          <w:rFonts w:ascii="Times New Roman" w:hAnsi="Times New Roman"/>
        </w:rPr>
        <w:t xml:space="preserve"> ± standard deviation in water- (</w:t>
      </w:r>
      <w:r w:rsidRPr="00C13FE9">
        <w:rPr>
          <w:rFonts w:ascii="Times New Roman" w:hAnsi="Times New Roman"/>
          <w:b/>
          <w:bCs/>
        </w:rPr>
        <w:t>A</w:t>
      </w:r>
      <w:r w:rsidRPr="00C13FE9">
        <w:rPr>
          <w:rFonts w:ascii="Times New Roman" w:hAnsi="Times New Roman"/>
        </w:rPr>
        <w:t>) and (</w:t>
      </w:r>
      <w:r w:rsidRPr="00C13FE9">
        <w:rPr>
          <w:rFonts w:ascii="Times New Roman" w:hAnsi="Times New Roman"/>
          <w:b/>
          <w:bCs/>
        </w:rPr>
        <w:t>B</w:t>
      </w:r>
      <w:r w:rsidRPr="00C13FE9">
        <w:rPr>
          <w:rFonts w:ascii="Times New Roman" w:hAnsi="Times New Roman"/>
        </w:rPr>
        <w:t xml:space="preserve">) air-breathing species at minimal (in green) and maximal activity (purple). </w:t>
      </w:r>
      <w:r w:rsidRPr="00C13FE9">
        <w:rPr>
          <w:rFonts w:ascii="Times New Roman" w:hAnsi="Times New Roman"/>
          <w:i/>
          <w:iCs/>
        </w:rPr>
        <w:t>L</w:t>
      </w:r>
      <w:r w:rsidRPr="00C13FE9">
        <w:rPr>
          <w:rFonts w:ascii="Times New Roman" w:hAnsi="Times New Roman"/>
        </w:rPr>
        <w:t xml:space="preserve"> values are adjusted to 20 ℃ for comparison (see Appendix </w:t>
      </w:r>
      <w:r w:rsidR="001554FE" w:rsidRPr="00C13FE9">
        <w:rPr>
          <w:rFonts w:ascii="Times New Roman" w:hAnsi="Times New Roman"/>
        </w:rPr>
        <w:t>S</w:t>
      </w:r>
      <w:r w:rsidR="00EA116E" w:rsidRPr="00C13FE9">
        <w:rPr>
          <w:rFonts w:ascii="Times New Roman" w:hAnsi="Times New Roman"/>
        </w:rPr>
        <w:t>8</w:t>
      </w:r>
      <w:r w:rsidRPr="00C13FE9">
        <w:rPr>
          <w:rFonts w:ascii="Times New Roman" w:hAnsi="Times New Roman"/>
        </w:rPr>
        <w:t xml:space="preserve">). Dash-dotted lines show the expected relationship between </w:t>
      </w:r>
      <w:r w:rsidRPr="00C13FE9">
        <w:rPr>
          <w:rFonts w:ascii="Times New Roman" w:hAnsi="Times New Roman"/>
          <w:i/>
        </w:rPr>
        <w:t>b</w:t>
      </w:r>
      <w:r w:rsidRPr="00C13FE9">
        <w:rPr>
          <w:rFonts w:ascii="Times New Roman" w:hAnsi="Times New Roman"/>
        </w:rPr>
        <w:t xml:space="preserve"> and </w:t>
      </w:r>
      <w:r w:rsidRPr="00C13FE9">
        <w:rPr>
          <w:rFonts w:ascii="Times New Roman" w:hAnsi="Times New Roman"/>
          <w:i/>
        </w:rPr>
        <w:t>L</w:t>
      </w:r>
      <w:r w:rsidRPr="00C13FE9">
        <w:rPr>
          <w:rFonts w:ascii="Times New Roman" w:hAnsi="Times New Roman"/>
        </w:rPr>
        <w:t xml:space="preserve">, if muscular work scales as </w:t>
      </w:r>
      <w:r w:rsidRPr="00C13FE9">
        <w:rPr>
          <w:rFonts w:ascii="Times New Roman" w:hAnsi="Times New Roman"/>
          <w:i/>
        </w:rPr>
        <w:t>m</w:t>
      </w:r>
      <w:r w:rsidRPr="00C13FE9">
        <w:rPr>
          <w:rFonts w:ascii="Times New Roman" w:hAnsi="Times New Roman"/>
          <w:i/>
          <w:vertAlign w:val="superscript"/>
        </w:rPr>
        <w:t>1</w:t>
      </w:r>
      <w:r w:rsidRPr="00C13FE9">
        <w:rPr>
          <w:rFonts w:ascii="Times New Roman" w:hAnsi="Times New Roman"/>
        </w:rPr>
        <w:t xml:space="preserve">, and gradually increases </w:t>
      </w:r>
      <w:r w:rsidR="00816DC2" w:rsidRPr="00C13FE9">
        <w:rPr>
          <w:rFonts w:ascii="Times New Roman" w:hAnsi="Times New Roman"/>
          <w:i/>
          <w:iCs/>
        </w:rPr>
        <w:t>L</w:t>
      </w:r>
      <w:r w:rsidR="00816DC2" w:rsidRPr="00C13FE9">
        <w:rPr>
          <w:rFonts w:ascii="Times New Roman" w:hAnsi="Times New Roman"/>
        </w:rPr>
        <w:t xml:space="preserve"> </w:t>
      </w:r>
      <w:r w:rsidRPr="00C13FE9">
        <w:rPr>
          <w:rFonts w:ascii="Times New Roman" w:hAnsi="Times New Roman"/>
        </w:rPr>
        <w:t>by an order of magnitude from minimal activity (</w:t>
      </w:r>
      <w:r w:rsidR="00C70FCA" w:rsidRPr="00C13FE9">
        <w:rPr>
          <w:rFonts w:ascii="Times New Roman" w:hAnsi="Times New Roman"/>
        </w:rPr>
        <w:t>eq. [</w:t>
      </w:r>
      <w:r w:rsidR="000A44B0" w:rsidRPr="00C13FE9">
        <w:rPr>
          <w:rFonts w:ascii="Times New Roman" w:hAnsi="Times New Roman"/>
        </w:rPr>
        <w:t>S</w:t>
      </w:r>
      <w:r w:rsidR="00C70FCA" w:rsidRPr="00C13FE9">
        <w:rPr>
          <w:rFonts w:ascii="Times New Roman" w:hAnsi="Times New Roman"/>
        </w:rPr>
        <w:t>7]</w:t>
      </w:r>
      <w:r w:rsidRPr="00C13FE9">
        <w:rPr>
          <w:rFonts w:ascii="Times New Roman" w:hAnsi="Times New Roman"/>
        </w:rPr>
        <w:t>). Species’ data are shown to illustrate variation, with a line joining each pair of measurements, i.e., at minimal and maximal activity</w:t>
      </w:r>
      <w:r w:rsidR="00D21BB4" w:rsidRPr="00C13FE9">
        <w:rPr>
          <w:rFonts w:ascii="Times New Roman" w:hAnsi="Times New Roman"/>
        </w:rPr>
        <w:t xml:space="preserve"> for single species</w:t>
      </w:r>
      <w:r w:rsidRPr="00C13FE9">
        <w:rPr>
          <w:rFonts w:ascii="Times New Roman" w:hAnsi="Times New Roman"/>
        </w:rPr>
        <w:t>. Mean values were used when more than one pair of measurements was available for a species. Dashed horizontal lines indicate the typical boundaries proposed by the MLBH.</w:t>
      </w:r>
      <w:bookmarkEnd w:id="110"/>
    </w:p>
    <w:p w14:paraId="61816041" w14:textId="616D49D6" w:rsidR="00434CAD" w:rsidRPr="00C13FE9" w:rsidRDefault="00434CAD">
      <w:pPr>
        <w:spacing w:after="160" w:line="259" w:lineRule="auto"/>
        <w:rPr>
          <w:rFonts w:ascii="Times New Roman" w:hAnsi="Times New Roman"/>
        </w:rPr>
      </w:pPr>
      <w:r w:rsidRPr="00C13FE9">
        <w:rPr>
          <w:rFonts w:ascii="Times New Roman" w:hAnsi="Times New Roman"/>
        </w:rPr>
        <w:br w:type="page"/>
      </w:r>
    </w:p>
    <w:p w14:paraId="74FFB44E" w14:textId="5A6D63D4" w:rsidR="00907744" w:rsidRPr="00C13FE9" w:rsidRDefault="00907744" w:rsidP="00434CAD">
      <w:r w:rsidRPr="00C13FE9">
        <w:rPr>
          <w:rFonts w:ascii="Times New Roman" w:hAnsi="Times New Roman"/>
          <w:b/>
          <w:bCs/>
          <w:noProof/>
        </w:rPr>
        <w:lastRenderedPageBreak/>
        <w:drawing>
          <wp:anchor distT="0" distB="0" distL="114300" distR="114300" simplePos="0" relativeHeight="251675648" behindDoc="0" locked="0" layoutInCell="1" allowOverlap="1" wp14:anchorId="17B814DB" wp14:editId="04BBFF4F">
            <wp:simplePos x="0" y="0"/>
            <wp:positionH relativeFrom="margin">
              <wp:posOffset>2540</wp:posOffset>
            </wp:positionH>
            <wp:positionV relativeFrom="paragraph">
              <wp:posOffset>53340</wp:posOffset>
            </wp:positionV>
            <wp:extent cx="5579110" cy="4046220"/>
            <wp:effectExtent l="0" t="0" r="2540" b="0"/>
            <wp:wrapTopAndBottom/>
            <wp:docPr id="20120473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47375"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301" r="691"/>
                    <a:stretch/>
                  </pic:blipFill>
                  <pic:spPr bwMode="auto">
                    <a:xfrm>
                      <a:off x="0" y="0"/>
                      <a:ext cx="5579110" cy="404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D018E5" w14:textId="03C0E9A7" w:rsidR="00434CAD" w:rsidRPr="00C13FE9" w:rsidRDefault="00434CAD" w:rsidP="00434CAD">
      <w:pPr>
        <w:spacing w:line="276" w:lineRule="auto"/>
        <w:jc w:val="both"/>
        <w:rPr>
          <w:rFonts w:ascii="Times New Roman" w:hAnsi="Times New Roman"/>
        </w:rPr>
      </w:pPr>
      <w:r w:rsidRPr="00C13FE9">
        <w:rPr>
          <w:rFonts w:ascii="Times New Roman" w:hAnsi="Times New Roman"/>
          <w:b/>
          <w:bCs/>
        </w:rPr>
        <w:t>Figure 4.</w:t>
      </w:r>
      <w:r w:rsidRPr="00C13FE9">
        <w:rPr>
          <w:rFonts w:ascii="Times New Roman" w:hAnsi="Times New Roman"/>
        </w:rPr>
        <w:t xml:space="preserve"> Comparison of the intraspecific metabolic scaling with body mass in ectothermic vertebrates</w:t>
      </w:r>
      <w:r w:rsidR="000D7646" w:rsidRPr="00C13FE9">
        <w:rPr>
          <w:rFonts w:ascii="Times New Roman" w:hAnsi="Times New Roman"/>
        </w:rPr>
        <w:t xml:space="preserve"> and their interpretations based on our hypotheses</w:t>
      </w:r>
      <w:r w:rsidRPr="00C13FE9">
        <w:rPr>
          <w:rFonts w:ascii="Times New Roman" w:hAnsi="Times New Roman"/>
        </w:rPr>
        <w:t>. Left panels show scaling regressions performed at various temperatures in inactive individuals of water- (</w:t>
      </w:r>
      <w:r w:rsidRPr="00C13FE9">
        <w:rPr>
          <w:rFonts w:ascii="Times New Roman" w:hAnsi="Times New Roman"/>
          <w:b/>
          <w:bCs/>
        </w:rPr>
        <w:t>A</w:t>
      </w:r>
      <w:r w:rsidRPr="00C13FE9">
        <w:rPr>
          <w:rFonts w:ascii="Times New Roman" w:hAnsi="Times New Roman"/>
        </w:rPr>
        <w:t>) and air-breathers (</w:t>
      </w:r>
      <w:r w:rsidRPr="00C13FE9">
        <w:rPr>
          <w:rFonts w:ascii="Times New Roman" w:hAnsi="Times New Roman"/>
          <w:b/>
          <w:bCs/>
        </w:rPr>
        <w:t>B</w:t>
      </w:r>
      <w:r w:rsidRPr="00C13FE9">
        <w:rPr>
          <w:rFonts w:ascii="Times New Roman" w:hAnsi="Times New Roman"/>
        </w:rPr>
        <w:t>). Right panels show regressions for individuals under different activity levels of water- (</w:t>
      </w:r>
      <w:r w:rsidRPr="00C13FE9">
        <w:rPr>
          <w:rFonts w:ascii="Times New Roman" w:hAnsi="Times New Roman"/>
          <w:b/>
          <w:bCs/>
        </w:rPr>
        <w:t>C</w:t>
      </w:r>
      <w:r w:rsidRPr="00C13FE9">
        <w:rPr>
          <w:rFonts w:ascii="Times New Roman" w:hAnsi="Times New Roman"/>
        </w:rPr>
        <w:t>) and air-breathers (</w:t>
      </w:r>
      <w:r w:rsidRPr="00C13FE9">
        <w:rPr>
          <w:rFonts w:ascii="Times New Roman" w:hAnsi="Times New Roman"/>
          <w:b/>
          <w:bCs/>
        </w:rPr>
        <w:t>D</w:t>
      </w:r>
      <w:r w:rsidRPr="00C13FE9">
        <w:rPr>
          <w:rFonts w:ascii="Times New Roman" w:hAnsi="Times New Roman"/>
        </w:rPr>
        <w:t xml:space="preserve">), adjusted to the approximate mean temperature of each dataset (Appendix </w:t>
      </w:r>
      <w:r w:rsidR="001554FE" w:rsidRPr="00C13FE9">
        <w:rPr>
          <w:rFonts w:ascii="Times New Roman" w:hAnsi="Times New Roman"/>
        </w:rPr>
        <w:t>S</w:t>
      </w:r>
      <w:r w:rsidR="00EA116E" w:rsidRPr="00C13FE9">
        <w:rPr>
          <w:rFonts w:ascii="Times New Roman" w:hAnsi="Times New Roman"/>
        </w:rPr>
        <w:t>8</w:t>
      </w:r>
      <w:r w:rsidRPr="00C13FE9">
        <w:rPr>
          <w:rFonts w:ascii="Times New Roman" w:hAnsi="Times New Roman"/>
        </w:rPr>
        <w:t>). Dashed lines denote the upper and lower metabolic scaling slopes (</w:t>
      </w:r>
      <w:r w:rsidRPr="00C13FE9">
        <w:rPr>
          <w:rFonts w:ascii="Times New Roman" w:hAnsi="Times New Roman"/>
          <w:i/>
          <w:iCs/>
        </w:rPr>
        <w:t>b</w:t>
      </w:r>
      <w:r w:rsidRPr="00C13FE9">
        <w:rPr>
          <w:rFonts w:ascii="Times New Roman" w:hAnsi="Times New Roman"/>
        </w:rPr>
        <w:t>) as metabolic level (</w:t>
      </w:r>
      <w:r w:rsidRPr="00C13FE9">
        <w:rPr>
          <w:rFonts w:ascii="Times New Roman" w:hAnsi="Times New Roman"/>
          <w:i/>
          <w:iCs/>
        </w:rPr>
        <w:t>L</w:t>
      </w:r>
      <w:r w:rsidRPr="00C13FE9">
        <w:rPr>
          <w:rFonts w:ascii="Times New Roman" w:hAnsi="Times New Roman"/>
        </w:rPr>
        <w:t xml:space="preserve">) increases with temperature (A, B) or activity (C, D). These slopes were predicted through model estimates, by using values of the minimal and maximal </w:t>
      </w:r>
      <w:r w:rsidRPr="00C13FE9">
        <w:rPr>
          <w:rFonts w:ascii="Times New Roman" w:hAnsi="Times New Roman"/>
          <w:i/>
        </w:rPr>
        <w:t>L</w:t>
      </w:r>
      <w:r w:rsidRPr="00C13FE9">
        <w:rPr>
          <w:rFonts w:ascii="Times New Roman" w:hAnsi="Times New Roman"/>
        </w:rPr>
        <w:t xml:space="preserve"> values calculated at the geometric mass-midpoint of the range reported for water- and air-breathing species in each dataset. B and C show mean </w:t>
      </w:r>
      <w:r w:rsidRPr="00C13FE9">
        <w:rPr>
          <w:rFonts w:ascii="Times New Roman" w:hAnsi="Times New Roman"/>
          <w:i/>
          <w:iCs/>
        </w:rPr>
        <w:t>b</w:t>
      </w:r>
      <w:r w:rsidRPr="00C13FE9">
        <w:rPr>
          <w:rFonts w:ascii="Times New Roman" w:hAnsi="Times New Roman"/>
        </w:rPr>
        <w:t xml:space="preserve"> and </w:t>
      </w:r>
      <w:r w:rsidRPr="00C13FE9">
        <w:rPr>
          <w:rFonts w:ascii="Times New Roman" w:hAnsi="Times New Roman"/>
          <w:i/>
          <w:iCs/>
        </w:rPr>
        <w:t>L</w:t>
      </w:r>
      <w:r w:rsidRPr="00C13FE9">
        <w:rPr>
          <w:rFonts w:ascii="Times New Roman" w:hAnsi="Times New Roman"/>
        </w:rPr>
        <w:t xml:space="preserve"> values, as the estimated change in </w:t>
      </w:r>
      <w:r w:rsidRPr="00C13FE9">
        <w:rPr>
          <w:rFonts w:ascii="Times New Roman" w:hAnsi="Times New Roman"/>
          <w:i/>
          <w:iCs/>
        </w:rPr>
        <w:t>b</w:t>
      </w:r>
      <w:r w:rsidRPr="00C13FE9">
        <w:rPr>
          <w:rFonts w:ascii="Times New Roman" w:hAnsi="Times New Roman"/>
        </w:rPr>
        <w:t xml:space="preserve"> overlapped 0, indicating no </w:t>
      </w:r>
      <w:r w:rsidR="00DF5BAD" w:rsidRPr="00C13FE9">
        <w:rPr>
          <w:rFonts w:ascii="Times New Roman" w:hAnsi="Times New Roman"/>
        </w:rPr>
        <w:t>overall effect of</w:t>
      </w:r>
      <w:r w:rsidRPr="00C13FE9">
        <w:rPr>
          <w:rFonts w:ascii="Times New Roman" w:hAnsi="Times New Roman"/>
        </w:rPr>
        <w:t xml:space="preserve"> </w:t>
      </w:r>
      <w:r w:rsidRPr="00C13FE9">
        <w:rPr>
          <w:rFonts w:ascii="Times New Roman" w:hAnsi="Times New Roman"/>
          <w:i/>
          <w:iCs/>
        </w:rPr>
        <w:t>L</w:t>
      </w:r>
      <w:r w:rsidRPr="00C13FE9">
        <w:rPr>
          <w:rFonts w:ascii="Times New Roman" w:hAnsi="Times New Roman"/>
        </w:rPr>
        <w:t xml:space="preserve">. </w:t>
      </w:r>
      <w:bookmarkStart w:id="111" w:name="_Hlk126489676"/>
      <w:r w:rsidRPr="00C13FE9">
        <w:rPr>
          <w:rFonts w:ascii="Times New Roman" w:hAnsi="Times New Roman"/>
        </w:rPr>
        <w:t xml:space="preserve">The explanation proposed here for these changes in </w:t>
      </w:r>
      <w:r w:rsidRPr="00C13FE9">
        <w:rPr>
          <w:rFonts w:ascii="Times New Roman" w:hAnsi="Times New Roman"/>
          <w:i/>
          <w:iCs/>
        </w:rPr>
        <w:t>b</w:t>
      </w:r>
      <w:r w:rsidRPr="00C13FE9">
        <w:rPr>
          <w:rFonts w:ascii="Times New Roman" w:hAnsi="Times New Roman"/>
        </w:rPr>
        <w:t xml:space="preserve"> is shown on each panel</w:t>
      </w:r>
      <w:bookmarkEnd w:id="111"/>
      <w:r w:rsidRPr="00C13FE9">
        <w:rPr>
          <w:rFonts w:ascii="Times New Roman" w:hAnsi="Times New Roman"/>
        </w:rPr>
        <w:t>.</w:t>
      </w:r>
    </w:p>
    <w:p w14:paraId="38B688A2" w14:textId="77777777" w:rsidR="00434CAD" w:rsidRPr="00C13FE9" w:rsidRDefault="00434CAD" w:rsidP="00434CAD">
      <w:pPr>
        <w:tabs>
          <w:tab w:val="left" w:pos="2695"/>
        </w:tabs>
        <w:spacing w:after="160" w:line="259" w:lineRule="auto"/>
        <w:rPr>
          <w:rFonts w:ascii="Times New Roman" w:hAnsi="Times New Roman"/>
          <w:noProof/>
        </w:rPr>
      </w:pPr>
    </w:p>
    <w:sectPr w:rsidR="00434CAD" w:rsidRPr="00C13FE9" w:rsidSect="00500352">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82BB" w14:textId="77777777" w:rsidR="00500352" w:rsidRPr="00D05617" w:rsidRDefault="00500352" w:rsidP="00434CAD">
      <w:r w:rsidRPr="00D05617">
        <w:separator/>
      </w:r>
    </w:p>
  </w:endnote>
  <w:endnote w:type="continuationSeparator" w:id="0">
    <w:p w14:paraId="493D9814" w14:textId="77777777" w:rsidR="00500352" w:rsidRPr="00D05617" w:rsidRDefault="00500352" w:rsidP="00434CAD">
      <w:r w:rsidRPr="00D056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altName w:val="Calibri"/>
    <w:charset w:val="4D"/>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6A48" w14:textId="77777777" w:rsidR="00500352" w:rsidRPr="00D05617" w:rsidRDefault="00500352" w:rsidP="00434CAD">
      <w:r w:rsidRPr="00D05617">
        <w:separator/>
      </w:r>
    </w:p>
  </w:footnote>
  <w:footnote w:type="continuationSeparator" w:id="0">
    <w:p w14:paraId="0791F7E1" w14:textId="77777777" w:rsidR="00500352" w:rsidRPr="00D05617" w:rsidRDefault="00500352" w:rsidP="00434CAD">
      <w:r w:rsidRPr="00D056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4AAF" w14:textId="14E5DC47" w:rsidR="00EE3C44" w:rsidRPr="00D05617" w:rsidRDefault="00EE3C44" w:rsidP="00B74A3B">
    <w:pPr>
      <w:pStyle w:val="Header"/>
      <w:tabs>
        <w:tab w:val="clear" w:pos="4513"/>
        <w:tab w:val="clear" w:pos="9026"/>
        <w:tab w:val="left" w:pos="2680"/>
      </w:tabs>
      <w:spacing w:line="276" w:lineRule="auto"/>
      <w:jc w:val="right"/>
      <w:rPr>
        <w:rFonts w:ascii="Times New Roman" w:hAnsi="Times New Roman"/>
      </w:rPr>
    </w:pPr>
    <w:r w:rsidRPr="00D05617">
      <w:rPr>
        <w:rFonts w:ascii="Times New Roman" w:hAnsi="Times New Roman"/>
      </w:rPr>
      <w:t>Metabolic scaling in ectothermic vertebrates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E77D3"/>
    <w:multiLevelType w:val="hybridMultilevel"/>
    <w:tmpl w:val="3C54BBE8"/>
    <w:lvl w:ilvl="0" w:tplc="B782A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44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AD"/>
    <w:rsid w:val="00011903"/>
    <w:rsid w:val="00015334"/>
    <w:rsid w:val="000225CA"/>
    <w:rsid w:val="000237D7"/>
    <w:rsid w:val="00023AC6"/>
    <w:rsid w:val="00027764"/>
    <w:rsid w:val="000351B5"/>
    <w:rsid w:val="00035DAE"/>
    <w:rsid w:val="00041245"/>
    <w:rsid w:val="00041BEB"/>
    <w:rsid w:val="0005512E"/>
    <w:rsid w:val="000616F7"/>
    <w:rsid w:val="00062266"/>
    <w:rsid w:val="00062407"/>
    <w:rsid w:val="00067767"/>
    <w:rsid w:val="00072AFC"/>
    <w:rsid w:val="00076C61"/>
    <w:rsid w:val="0008360F"/>
    <w:rsid w:val="0008789F"/>
    <w:rsid w:val="000A14E6"/>
    <w:rsid w:val="000A44B0"/>
    <w:rsid w:val="000B314C"/>
    <w:rsid w:val="000C1FE9"/>
    <w:rsid w:val="000D1EA4"/>
    <w:rsid w:val="000D38BF"/>
    <w:rsid w:val="000D7646"/>
    <w:rsid w:val="000E33F8"/>
    <w:rsid w:val="000E391E"/>
    <w:rsid w:val="00120B3C"/>
    <w:rsid w:val="00124717"/>
    <w:rsid w:val="001266C6"/>
    <w:rsid w:val="00137132"/>
    <w:rsid w:val="00142CE7"/>
    <w:rsid w:val="00147022"/>
    <w:rsid w:val="001502B4"/>
    <w:rsid w:val="001554FE"/>
    <w:rsid w:val="001640E8"/>
    <w:rsid w:val="00180DE8"/>
    <w:rsid w:val="00187B0B"/>
    <w:rsid w:val="00193032"/>
    <w:rsid w:val="00195433"/>
    <w:rsid w:val="00196388"/>
    <w:rsid w:val="001A30CA"/>
    <w:rsid w:val="001A701A"/>
    <w:rsid w:val="001A7DB1"/>
    <w:rsid w:val="001B6D91"/>
    <w:rsid w:val="001C66AF"/>
    <w:rsid w:val="001C7528"/>
    <w:rsid w:val="001D1B39"/>
    <w:rsid w:val="001F7386"/>
    <w:rsid w:val="00204773"/>
    <w:rsid w:val="00215843"/>
    <w:rsid w:val="00226020"/>
    <w:rsid w:val="00232FBC"/>
    <w:rsid w:val="00234087"/>
    <w:rsid w:val="002357D9"/>
    <w:rsid w:val="00241CC9"/>
    <w:rsid w:val="0024637C"/>
    <w:rsid w:val="00254807"/>
    <w:rsid w:val="00260EC2"/>
    <w:rsid w:val="002630C7"/>
    <w:rsid w:val="0026444B"/>
    <w:rsid w:val="00265A21"/>
    <w:rsid w:val="00266F7E"/>
    <w:rsid w:val="00274798"/>
    <w:rsid w:val="0027630E"/>
    <w:rsid w:val="0028200D"/>
    <w:rsid w:val="00284011"/>
    <w:rsid w:val="00287F2C"/>
    <w:rsid w:val="00292F38"/>
    <w:rsid w:val="00293EF9"/>
    <w:rsid w:val="00294EF2"/>
    <w:rsid w:val="002B3590"/>
    <w:rsid w:val="002D0A19"/>
    <w:rsid w:val="002D1719"/>
    <w:rsid w:val="002D533A"/>
    <w:rsid w:val="002E24BB"/>
    <w:rsid w:val="002E6093"/>
    <w:rsid w:val="002E639A"/>
    <w:rsid w:val="002E76A2"/>
    <w:rsid w:val="003029F1"/>
    <w:rsid w:val="003124FF"/>
    <w:rsid w:val="00320006"/>
    <w:rsid w:val="00334EEF"/>
    <w:rsid w:val="003409B1"/>
    <w:rsid w:val="00344358"/>
    <w:rsid w:val="00353C4B"/>
    <w:rsid w:val="00356C78"/>
    <w:rsid w:val="0037452D"/>
    <w:rsid w:val="00386849"/>
    <w:rsid w:val="0039151E"/>
    <w:rsid w:val="0039554F"/>
    <w:rsid w:val="003A7ED6"/>
    <w:rsid w:val="003B4F77"/>
    <w:rsid w:val="003C19F2"/>
    <w:rsid w:val="003C704E"/>
    <w:rsid w:val="003C7FBF"/>
    <w:rsid w:val="003D03E2"/>
    <w:rsid w:val="003D3EBF"/>
    <w:rsid w:val="003D566A"/>
    <w:rsid w:val="003E1027"/>
    <w:rsid w:val="003E3DA9"/>
    <w:rsid w:val="003E6307"/>
    <w:rsid w:val="003E6A5D"/>
    <w:rsid w:val="003F73B1"/>
    <w:rsid w:val="00400C27"/>
    <w:rsid w:val="004100A9"/>
    <w:rsid w:val="004328C1"/>
    <w:rsid w:val="00434CAD"/>
    <w:rsid w:val="004409D3"/>
    <w:rsid w:val="00442EFA"/>
    <w:rsid w:val="00443A7A"/>
    <w:rsid w:val="00455158"/>
    <w:rsid w:val="00492087"/>
    <w:rsid w:val="004C2D24"/>
    <w:rsid w:val="004C2E3E"/>
    <w:rsid w:val="004C5BC1"/>
    <w:rsid w:val="004E5352"/>
    <w:rsid w:val="004E6009"/>
    <w:rsid w:val="004F1599"/>
    <w:rsid w:val="004F1BBE"/>
    <w:rsid w:val="00500352"/>
    <w:rsid w:val="00502AC8"/>
    <w:rsid w:val="00517155"/>
    <w:rsid w:val="00523212"/>
    <w:rsid w:val="00523BA6"/>
    <w:rsid w:val="00526ADE"/>
    <w:rsid w:val="005300DC"/>
    <w:rsid w:val="00533C72"/>
    <w:rsid w:val="00544F52"/>
    <w:rsid w:val="0055281E"/>
    <w:rsid w:val="00563E6F"/>
    <w:rsid w:val="005663F8"/>
    <w:rsid w:val="00566AD0"/>
    <w:rsid w:val="00570261"/>
    <w:rsid w:val="00572616"/>
    <w:rsid w:val="00576C4F"/>
    <w:rsid w:val="00581096"/>
    <w:rsid w:val="005934A2"/>
    <w:rsid w:val="005A4794"/>
    <w:rsid w:val="005A799E"/>
    <w:rsid w:val="005B4A1B"/>
    <w:rsid w:val="005C5207"/>
    <w:rsid w:val="005C7769"/>
    <w:rsid w:val="005D049A"/>
    <w:rsid w:val="005D3089"/>
    <w:rsid w:val="006001FD"/>
    <w:rsid w:val="00611DD9"/>
    <w:rsid w:val="00613D3C"/>
    <w:rsid w:val="00620CB1"/>
    <w:rsid w:val="00623ADE"/>
    <w:rsid w:val="0065401A"/>
    <w:rsid w:val="006707E9"/>
    <w:rsid w:val="00672C8A"/>
    <w:rsid w:val="00681F44"/>
    <w:rsid w:val="006823FC"/>
    <w:rsid w:val="006A4287"/>
    <w:rsid w:val="006B2959"/>
    <w:rsid w:val="006B61DC"/>
    <w:rsid w:val="006C0EA8"/>
    <w:rsid w:val="006C583D"/>
    <w:rsid w:val="006F38DC"/>
    <w:rsid w:val="007052A4"/>
    <w:rsid w:val="007061FB"/>
    <w:rsid w:val="0070777E"/>
    <w:rsid w:val="00715E7E"/>
    <w:rsid w:val="00722182"/>
    <w:rsid w:val="007239C3"/>
    <w:rsid w:val="00725F3E"/>
    <w:rsid w:val="007366D4"/>
    <w:rsid w:val="00736E78"/>
    <w:rsid w:val="00747357"/>
    <w:rsid w:val="00760FE4"/>
    <w:rsid w:val="0079020E"/>
    <w:rsid w:val="00791392"/>
    <w:rsid w:val="00793B77"/>
    <w:rsid w:val="007A5AB6"/>
    <w:rsid w:val="007B2F4C"/>
    <w:rsid w:val="007B5F93"/>
    <w:rsid w:val="007F1002"/>
    <w:rsid w:val="007F3DCE"/>
    <w:rsid w:val="007F4266"/>
    <w:rsid w:val="008061EA"/>
    <w:rsid w:val="00816DC2"/>
    <w:rsid w:val="00827562"/>
    <w:rsid w:val="00862DC9"/>
    <w:rsid w:val="00864178"/>
    <w:rsid w:val="008731F0"/>
    <w:rsid w:val="00882979"/>
    <w:rsid w:val="008832B0"/>
    <w:rsid w:val="008A0215"/>
    <w:rsid w:val="008A2FC1"/>
    <w:rsid w:val="008A6AF7"/>
    <w:rsid w:val="008A7731"/>
    <w:rsid w:val="008C24A7"/>
    <w:rsid w:val="008C4B6D"/>
    <w:rsid w:val="008D3AA7"/>
    <w:rsid w:val="008D73B3"/>
    <w:rsid w:val="008E2739"/>
    <w:rsid w:val="008E303B"/>
    <w:rsid w:val="008E3852"/>
    <w:rsid w:val="008F0A4F"/>
    <w:rsid w:val="008F58EA"/>
    <w:rsid w:val="00900524"/>
    <w:rsid w:val="00905054"/>
    <w:rsid w:val="00907744"/>
    <w:rsid w:val="00912407"/>
    <w:rsid w:val="00913563"/>
    <w:rsid w:val="00914B46"/>
    <w:rsid w:val="0091509D"/>
    <w:rsid w:val="00921991"/>
    <w:rsid w:val="009264D8"/>
    <w:rsid w:val="0093615D"/>
    <w:rsid w:val="0094057A"/>
    <w:rsid w:val="00941607"/>
    <w:rsid w:val="00946E12"/>
    <w:rsid w:val="00956057"/>
    <w:rsid w:val="0095744E"/>
    <w:rsid w:val="00971EAB"/>
    <w:rsid w:val="00974253"/>
    <w:rsid w:val="00974B0B"/>
    <w:rsid w:val="00986D1E"/>
    <w:rsid w:val="0099215E"/>
    <w:rsid w:val="0099502F"/>
    <w:rsid w:val="009A7758"/>
    <w:rsid w:val="009B2CFE"/>
    <w:rsid w:val="009B4F66"/>
    <w:rsid w:val="009B796C"/>
    <w:rsid w:val="009B7F99"/>
    <w:rsid w:val="009C0545"/>
    <w:rsid w:val="009C722D"/>
    <w:rsid w:val="009D3F18"/>
    <w:rsid w:val="009F0F6C"/>
    <w:rsid w:val="00A03298"/>
    <w:rsid w:val="00A10B8D"/>
    <w:rsid w:val="00A1396A"/>
    <w:rsid w:val="00A16644"/>
    <w:rsid w:val="00A2233C"/>
    <w:rsid w:val="00A22AEA"/>
    <w:rsid w:val="00A31FE8"/>
    <w:rsid w:val="00A40ED1"/>
    <w:rsid w:val="00A535E4"/>
    <w:rsid w:val="00A576BE"/>
    <w:rsid w:val="00A7727B"/>
    <w:rsid w:val="00A83D7F"/>
    <w:rsid w:val="00A93E01"/>
    <w:rsid w:val="00AA474A"/>
    <w:rsid w:val="00AB7E55"/>
    <w:rsid w:val="00AC0E19"/>
    <w:rsid w:val="00AD1475"/>
    <w:rsid w:val="00AD418D"/>
    <w:rsid w:val="00AD4307"/>
    <w:rsid w:val="00AE3563"/>
    <w:rsid w:val="00AF1193"/>
    <w:rsid w:val="00AF1F2B"/>
    <w:rsid w:val="00AF3AD1"/>
    <w:rsid w:val="00AF4C60"/>
    <w:rsid w:val="00AF4F55"/>
    <w:rsid w:val="00B0585C"/>
    <w:rsid w:val="00B11E59"/>
    <w:rsid w:val="00B13217"/>
    <w:rsid w:val="00B36697"/>
    <w:rsid w:val="00B3719C"/>
    <w:rsid w:val="00B51722"/>
    <w:rsid w:val="00B7163D"/>
    <w:rsid w:val="00B72D22"/>
    <w:rsid w:val="00B74A3B"/>
    <w:rsid w:val="00B76929"/>
    <w:rsid w:val="00B929A1"/>
    <w:rsid w:val="00BC039B"/>
    <w:rsid w:val="00BC3886"/>
    <w:rsid w:val="00BC6CE4"/>
    <w:rsid w:val="00BD6918"/>
    <w:rsid w:val="00BD6955"/>
    <w:rsid w:val="00BF27FC"/>
    <w:rsid w:val="00BF3322"/>
    <w:rsid w:val="00BF76E8"/>
    <w:rsid w:val="00BF7A57"/>
    <w:rsid w:val="00C0411E"/>
    <w:rsid w:val="00C0757E"/>
    <w:rsid w:val="00C13FE9"/>
    <w:rsid w:val="00C25B97"/>
    <w:rsid w:val="00C3324A"/>
    <w:rsid w:val="00C40CEE"/>
    <w:rsid w:val="00C51077"/>
    <w:rsid w:val="00C5643F"/>
    <w:rsid w:val="00C6008A"/>
    <w:rsid w:val="00C655E0"/>
    <w:rsid w:val="00C70FCA"/>
    <w:rsid w:val="00C72C03"/>
    <w:rsid w:val="00C77593"/>
    <w:rsid w:val="00C8228A"/>
    <w:rsid w:val="00CB270C"/>
    <w:rsid w:val="00CB306E"/>
    <w:rsid w:val="00CB52C4"/>
    <w:rsid w:val="00CB68F3"/>
    <w:rsid w:val="00CC6259"/>
    <w:rsid w:val="00CC6EAE"/>
    <w:rsid w:val="00CD708E"/>
    <w:rsid w:val="00CE5F0F"/>
    <w:rsid w:val="00CF02A0"/>
    <w:rsid w:val="00CF7FB5"/>
    <w:rsid w:val="00D05617"/>
    <w:rsid w:val="00D06D85"/>
    <w:rsid w:val="00D20FE3"/>
    <w:rsid w:val="00D21BB4"/>
    <w:rsid w:val="00D23207"/>
    <w:rsid w:val="00D2498F"/>
    <w:rsid w:val="00D273E7"/>
    <w:rsid w:val="00D319B1"/>
    <w:rsid w:val="00D341B4"/>
    <w:rsid w:val="00D4216F"/>
    <w:rsid w:val="00D50458"/>
    <w:rsid w:val="00D50FB8"/>
    <w:rsid w:val="00D513FF"/>
    <w:rsid w:val="00D524EE"/>
    <w:rsid w:val="00D55EB0"/>
    <w:rsid w:val="00D7174E"/>
    <w:rsid w:val="00D90DC9"/>
    <w:rsid w:val="00D9649B"/>
    <w:rsid w:val="00DB2FA2"/>
    <w:rsid w:val="00DC09B2"/>
    <w:rsid w:val="00DC1A11"/>
    <w:rsid w:val="00DC23E6"/>
    <w:rsid w:val="00DC728E"/>
    <w:rsid w:val="00DD443E"/>
    <w:rsid w:val="00DD765A"/>
    <w:rsid w:val="00DD7CC5"/>
    <w:rsid w:val="00DE0AEF"/>
    <w:rsid w:val="00DE7326"/>
    <w:rsid w:val="00DF2FEC"/>
    <w:rsid w:val="00DF3127"/>
    <w:rsid w:val="00DF5BAD"/>
    <w:rsid w:val="00E01805"/>
    <w:rsid w:val="00E20C00"/>
    <w:rsid w:val="00E45A23"/>
    <w:rsid w:val="00E4759E"/>
    <w:rsid w:val="00E50264"/>
    <w:rsid w:val="00E50B5A"/>
    <w:rsid w:val="00E75D30"/>
    <w:rsid w:val="00E81C70"/>
    <w:rsid w:val="00EA116E"/>
    <w:rsid w:val="00EA7219"/>
    <w:rsid w:val="00EB7988"/>
    <w:rsid w:val="00ED1C98"/>
    <w:rsid w:val="00ED28B1"/>
    <w:rsid w:val="00ED3DD9"/>
    <w:rsid w:val="00ED4438"/>
    <w:rsid w:val="00ED6FFF"/>
    <w:rsid w:val="00ED73CD"/>
    <w:rsid w:val="00EE0D26"/>
    <w:rsid w:val="00EE3C44"/>
    <w:rsid w:val="00EF0BA4"/>
    <w:rsid w:val="00EF3894"/>
    <w:rsid w:val="00F0495D"/>
    <w:rsid w:val="00F1090D"/>
    <w:rsid w:val="00F13745"/>
    <w:rsid w:val="00F13929"/>
    <w:rsid w:val="00F26037"/>
    <w:rsid w:val="00F31232"/>
    <w:rsid w:val="00F31DDC"/>
    <w:rsid w:val="00F629D8"/>
    <w:rsid w:val="00F65C1C"/>
    <w:rsid w:val="00F7754E"/>
    <w:rsid w:val="00F8333A"/>
    <w:rsid w:val="00F85E0B"/>
    <w:rsid w:val="00F960F6"/>
    <w:rsid w:val="00F96B0E"/>
    <w:rsid w:val="00FA0430"/>
    <w:rsid w:val="00FA04F2"/>
    <w:rsid w:val="00FB06D4"/>
    <w:rsid w:val="00FB2A6B"/>
    <w:rsid w:val="00FB5471"/>
    <w:rsid w:val="00FC06E1"/>
    <w:rsid w:val="00FC0E4E"/>
    <w:rsid w:val="00FC2A08"/>
    <w:rsid w:val="00FD5647"/>
    <w:rsid w:val="00FE50D3"/>
    <w:rsid w:val="00FE52B1"/>
    <w:rsid w:val="00FE65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8917"/>
  <w15:docId w15:val="{502DFA17-49A9-40A8-85A7-0BFF009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4CAD"/>
    <w:pPr>
      <w:spacing w:after="0" w:line="240" w:lineRule="auto"/>
    </w:pPr>
    <w:rPr>
      <w:rFonts w:ascii="Muli" w:eastAsia="Times New Roman" w:hAnsi="Muli" w:cs="Times New Roman"/>
      <w:sz w:val="24"/>
      <w:szCs w:val="24"/>
      <w:lang w:eastAsia="es-ES_tradnl"/>
    </w:rPr>
  </w:style>
  <w:style w:type="paragraph" w:styleId="Heading4">
    <w:name w:val="heading 4"/>
    <w:basedOn w:val="Normal"/>
    <w:next w:val="Normal"/>
    <w:link w:val="Heading4Char"/>
    <w:uiPriority w:val="9"/>
    <w:semiHidden/>
    <w:unhideWhenUsed/>
    <w:qFormat/>
    <w:rsid w:val="00434CA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4CA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2SOC">
    <w:name w:val="Título 2_SOC"/>
    <w:basedOn w:val="Heading4"/>
    <w:autoRedefine/>
    <w:qFormat/>
    <w:rsid w:val="00293EF9"/>
    <w:pPr>
      <w:keepLines w:val="0"/>
      <w:widowControl w:val="0"/>
      <w:numPr>
        <w:ilvl w:val="3"/>
      </w:numPr>
      <w:pBdr>
        <w:bottom w:val="single" w:sz="1" w:space="1" w:color="000000"/>
      </w:pBdr>
      <w:suppressAutoHyphens/>
      <w:spacing w:before="240" w:after="283"/>
    </w:pPr>
    <w:rPr>
      <w:rFonts w:ascii="Times New Roman" w:eastAsia="Times New Roman" w:hAnsi="Times New Roman" w:cs="Times New Roman"/>
      <w:b/>
      <w:i w:val="0"/>
      <w:iCs w:val="0"/>
      <w:color w:val="auto"/>
      <w:szCs w:val="20"/>
      <w:lang w:eastAsia="es-ES"/>
    </w:rPr>
  </w:style>
  <w:style w:type="paragraph" w:customStyle="1" w:styleId="CuerpoSOC">
    <w:name w:val="Cuerpo_SOC"/>
    <w:basedOn w:val="Normal"/>
    <w:qFormat/>
    <w:rsid w:val="00434CAD"/>
    <w:pPr>
      <w:spacing w:after="160" w:line="276" w:lineRule="auto"/>
      <w:jc w:val="both"/>
    </w:pPr>
    <w:rPr>
      <w:rFonts w:ascii="Times New Roman" w:hAnsi="Times New Roman"/>
    </w:rPr>
  </w:style>
  <w:style w:type="character" w:customStyle="1" w:styleId="Heading4Char">
    <w:name w:val="Heading 4 Char"/>
    <w:basedOn w:val="DefaultParagraphFont"/>
    <w:link w:val="Heading4"/>
    <w:uiPriority w:val="9"/>
    <w:semiHidden/>
    <w:rsid w:val="00434CAD"/>
    <w:rPr>
      <w:rFonts w:asciiTheme="majorHAnsi" w:eastAsiaTheme="majorEastAsia" w:hAnsiTheme="majorHAnsi" w:cstheme="majorBidi"/>
      <w:i/>
      <w:iCs/>
      <w:color w:val="2F5496" w:themeColor="accent1" w:themeShade="BF"/>
      <w:sz w:val="24"/>
      <w:szCs w:val="24"/>
      <w:lang w:val="es-ES" w:eastAsia="es-ES_tradnl"/>
    </w:rPr>
  </w:style>
  <w:style w:type="paragraph" w:customStyle="1" w:styleId="Ttulo3SOC">
    <w:name w:val="Título 3_SOC"/>
    <w:basedOn w:val="Heading5"/>
    <w:autoRedefine/>
    <w:qFormat/>
    <w:rsid w:val="00434CAD"/>
    <w:pPr>
      <w:spacing w:before="200" w:after="200"/>
      <w:jc w:val="both"/>
    </w:pPr>
    <w:rPr>
      <w:rFonts w:ascii="Times New Roman" w:hAnsi="Times New Roman"/>
      <w:b/>
      <w:noProof/>
      <w:color w:val="000000" w:themeColor="text1"/>
    </w:rPr>
  </w:style>
  <w:style w:type="character" w:styleId="CommentReference">
    <w:name w:val="annotation reference"/>
    <w:basedOn w:val="DefaultParagraphFont"/>
    <w:uiPriority w:val="99"/>
    <w:semiHidden/>
    <w:unhideWhenUsed/>
    <w:rsid w:val="00434CAD"/>
    <w:rPr>
      <w:sz w:val="16"/>
      <w:szCs w:val="16"/>
    </w:rPr>
  </w:style>
  <w:style w:type="paragraph" w:styleId="Caption">
    <w:name w:val="caption"/>
    <w:basedOn w:val="Normal"/>
    <w:rsid w:val="00434CAD"/>
    <w:pPr>
      <w:widowControl w:val="0"/>
      <w:suppressLineNumbers/>
      <w:suppressAutoHyphens/>
      <w:autoSpaceDN w:val="0"/>
      <w:spacing w:before="120" w:after="120"/>
      <w:textAlignment w:val="baseline"/>
    </w:pPr>
    <w:rPr>
      <w:rFonts w:ascii="Times New Roman" w:hAnsi="Times New Roman" w:cs="Mangal"/>
      <w:i/>
      <w:iCs/>
      <w:kern w:val="3"/>
      <w:lang w:eastAsia="zh-CN"/>
    </w:rPr>
  </w:style>
  <w:style w:type="character" w:customStyle="1" w:styleId="Heading5Char">
    <w:name w:val="Heading 5 Char"/>
    <w:basedOn w:val="DefaultParagraphFont"/>
    <w:link w:val="Heading5"/>
    <w:uiPriority w:val="9"/>
    <w:semiHidden/>
    <w:rsid w:val="00434CAD"/>
    <w:rPr>
      <w:rFonts w:asciiTheme="majorHAnsi" w:eastAsiaTheme="majorEastAsia" w:hAnsiTheme="majorHAnsi" w:cstheme="majorBidi"/>
      <w:color w:val="2F5496" w:themeColor="accent1" w:themeShade="BF"/>
      <w:sz w:val="24"/>
      <w:szCs w:val="24"/>
      <w:lang w:val="es-ES" w:eastAsia="es-ES_tradnl"/>
    </w:rPr>
  </w:style>
  <w:style w:type="paragraph" w:styleId="ListParagraph">
    <w:name w:val="List Paragraph"/>
    <w:basedOn w:val="Normal"/>
    <w:uiPriority w:val="34"/>
    <w:qFormat/>
    <w:rsid w:val="00434CAD"/>
    <w:pPr>
      <w:spacing w:after="200"/>
      <w:ind w:left="720"/>
      <w:contextualSpacing/>
    </w:pPr>
    <w:rPr>
      <w:lang w:val="en-US"/>
    </w:rPr>
  </w:style>
  <w:style w:type="character" w:styleId="Hyperlink">
    <w:name w:val="Hyperlink"/>
    <w:basedOn w:val="DefaultParagraphFont"/>
    <w:uiPriority w:val="99"/>
    <w:unhideWhenUsed/>
    <w:rsid w:val="00434CAD"/>
    <w:rPr>
      <w:color w:val="0000FF"/>
      <w:u w:val="single"/>
    </w:rPr>
  </w:style>
  <w:style w:type="paragraph" w:styleId="CommentText">
    <w:name w:val="annotation text"/>
    <w:basedOn w:val="Normal"/>
    <w:link w:val="CommentTextChar"/>
    <w:uiPriority w:val="99"/>
    <w:unhideWhenUsed/>
    <w:rsid w:val="00434CA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34CAD"/>
    <w:rPr>
      <w:sz w:val="20"/>
      <w:szCs w:val="20"/>
    </w:rPr>
  </w:style>
  <w:style w:type="character" w:styleId="UnresolvedMention">
    <w:name w:val="Unresolved Mention"/>
    <w:basedOn w:val="DefaultParagraphFont"/>
    <w:uiPriority w:val="99"/>
    <w:semiHidden/>
    <w:unhideWhenUsed/>
    <w:rsid w:val="00434CAD"/>
    <w:rPr>
      <w:color w:val="605E5C"/>
      <w:shd w:val="clear" w:color="auto" w:fill="E1DFDD"/>
    </w:rPr>
  </w:style>
  <w:style w:type="paragraph" w:styleId="Header">
    <w:name w:val="header"/>
    <w:basedOn w:val="Normal"/>
    <w:link w:val="HeaderChar"/>
    <w:uiPriority w:val="99"/>
    <w:unhideWhenUsed/>
    <w:rsid w:val="00434CAD"/>
    <w:pPr>
      <w:tabs>
        <w:tab w:val="center" w:pos="4513"/>
        <w:tab w:val="right" w:pos="9026"/>
      </w:tabs>
    </w:pPr>
  </w:style>
  <w:style w:type="character" w:customStyle="1" w:styleId="HeaderChar">
    <w:name w:val="Header Char"/>
    <w:basedOn w:val="DefaultParagraphFont"/>
    <w:link w:val="Header"/>
    <w:uiPriority w:val="99"/>
    <w:rsid w:val="00434CAD"/>
    <w:rPr>
      <w:rFonts w:ascii="Muli" w:eastAsia="Times New Roman" w:hAnsi="Muli" w:cs="Times New Roman"/>
      <w:sz w:val="24"/>
      <w:szCs w:val="24"/>
      <w:lang w:val="es-ES" w:eastAsia="es-ES_tradnl"/>
    </w:rPr>
  </w:style>
  <w:style w:type="paragraph" w:styleId="Footer">
    <w:name w:val="footer"/>
    <w:basedOn w:val="Normal"/>
    <w:link w:val="FooterChar"/>
    <w:uiPriority w:val="99"/>
    <w:unhideWhenUsed/>
    <w:rsid w:val="00434CAD"/>
    <w:pPr>
      <w:tabs>
        <w:tab w:val="center" w:pos="4513"/>
        <w:tab w:val="right" w:pos="9026"/>
      </w:tabs>
    </w:pPr>
  </w:style>
  <w:style w:type="character" w:customStyle="1" w:styleId="FooterChar">
    <w:name w:val="Footer Char"/>
    <w:basedOn w:val="DefaultParagraphFont"/>
    <w:link w:val="Footer"/>
    <w:uiPriority w:val="99"/>
    <w:rsid w:val="00434CAD"/>
    <w:rPr>
      <w:rFonts w:ascii="Muli" w:eastAsia="Times New Roman" w:hAnsi="Muli" w:cs="Times New Roman"/>
      <w:sz w:val="24"/>
      <w:szCs w:val="24"/>
      <w:lang w:val="es-ES" w:eastAsia="es-ES_tradnl"/>
    </w:rPr>
  </w:style>
  <w:style w:type="character" w:styleId="PlaceholderText">
    <w:name w:val="Placeholder Text"/>
    <w:basedOn w:val="DefaultParagraphFont"/>
    <w:uiPriority w:val="99"/>
    <w:semiHidden/>
    <w:rsid w:val="00196388"/>
    <w:rPr>
      <w:color w:val="808080"/>
    </w:rPr>
  </w:style>
  <w:style w:type="paragraph" w:styleId="CommentSubject">
    <w:name w:val="annotation subject"/>
    <w:basedOn w:val="CommentText"/>
    <w:next w:val="CommentText"/>
    <w:link w:val="CommentSubjectChar"/>
    <w:uiPriority w:val="99"/>
    <w:semiHidden/>
    <w:unhideWhenUsed/>
    <w:rsid w:val="003C19F2"/>
    <w:pPr>
      <w:spacing w:after="0"/>
    </w:pPr>
    <w:rPr>
      <w:rFonts w:ascii="Muli" w:eastAsia="Times New Roman" w:hAnsi="Muli" w:cs="Times New Roman"/>
      <w:b/>
      <w:bCs/>
      <w:lang w:val="es-ES" w:eastAsia="es-ES_tradnl"/>
    </w:rPr>
  </w:style>
  <w:style w:type="character" w:customStyle="1" w:styleId="CommentSubjectChar">
    <w:name w:val="Comment Subject Char"/>
    <w:basedOn w:val="CommentTextChar"/>
    <w:link w:val="CommentSubject"/>
    <w:uiPriority w:val="99"/>
    <w:semiHidden/>
    <w:rsid w:val="003C19F2"/>
    <w:rPr>
      <w:rFonts w:ascii="Muli" w:eastAsia="Times New Roman" w:hAnsi="Muli" w:cs="Times New Roman"/>
      <w:b/>
      <w:bCs/>
      <w:sz w:val="20"/>
      <w:szCs w:val="20"/>
      <w:lang w:val="es-ES" w:eastAsia="es-ES_tradnl"/>
    </w:rPr>
  </w:style>
  <w:style w:type="character" w:styleId="LineNumber">
    <w:name w:val="line number"/>
    <w:basedOn w:val="DefaultParagraphFont"/>
    <w:uiPriority w:val="99"/>
    <w:semiHidden/>
    <w:unhideWhenUsed/>
    <w:rsid w:val="00C51077"/>
  </w:style>
  <w:style w:type="character" w:styleId="FollowedHyperlink">
    <w:name w:val="FollowedHyperlink"/>
    <w:basedOn w:val="DefaultParagraphFont"/>
    <w:uiPriority w:val="99"/>
    <w:semiHidden/>
    <w:unhideWhenUsed/>
    <w:rsid w:val="003C7FBF"/>
    <w:rPr>
      <w:color w:val="954F72" w:themeColor="followedHyperlink"/>
      <w:u w:val="single"/>
    </w:rPr>
  </w:style>
  <w:style w:type="paragraph" w:styleId="BalloonText">
    <w:name w:val="Balloon Text"/>
    <w:basedOn w:val="Normal"/>
    <w:link w:val="BalloonTextChar"/>
    <w:uiPriority w:val="99"/>
    <w:semiHidden/>
    <w:unhideWhenUsed/>
    <w:rsid w:val="0003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DAE"/>
    <w:rPr>
      <w:rFonts w:ascii="Segoe UI" w:eastAsia="Times New Roman" w:hAnsi="Segoe UI" w:cs="Segoe UI"/>
      <w:sz w:val="18"/>
      <w:szCs w:val="18"/>
      <w:lang w:val="es-ES" w:eastAsia="es-ES_tradnl"/>
    </w:rPr>
  </w:style>
  <w:style w:type="paragraph" w:styleId="Revision">
    <w:name w:val="Revision"/>
    <w:hidden/>
    <w:uiPriority w:val="99"/>
    <w:semiHidden/>
    <w:rsid w:val="00971EAB"/>
    <w:pPr>
      <w:spacing w:after="0" w:line="240" w:lineRule="auto"/>
    </w:pPr>
    <w:rPr>
      <w:rFonts w:ascii="Muli" w:eastAsia="Times New Roman" w:hAnsi="Muli" w:cs="Times New Roman"/>
      <w:sz w:val="24"/>
      <w:szCs w:val="24"/>
      <w:lang w:val="es-ES" w:eastAsia="es-ES_tradnl"/>
    </w:rPr>
  </w:style>
  <w:style w:type="character" w:customStyle="1" w:styleId="institution">
    <w:name w:val="institution"/>
    <w:basedOn w:val="DefaultParagraphFont"/>
    <w:rsid w:val="009264D8"/>
  </w:style>
  <w:style w:type="character" w:customStyle="1" w:styleId="addr-line">
    <w:name w:val="addr-line"/>
    <w:basedOn w:val="DefaultParagraphFont"/>
    <w:rsid w:val="009264D8"/>
  </w:style>
  <w:style w:type="character" w:customStyle="1" w:styleId="country">
    <w:name w:val="country"/>
    <w:basedOn w:val="DefaultParagraphFont"/>
    <w:rsid w:val="0092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685">
      <w:bodyDiv w:val="1"/>
      <w:marLeft w:val="0"/>
      <w:marRight w:val="0"/>
      <w:marTop w:val="0"/>
      <w:marBottom w:val="0"/>
      <w:divBdr>
        <w:top w:val="none" w:sz="0" w:space="0" w:color="auto"/>
        <w:left w:val="none" w:sz="0" w:space="0" w:color="auto"/>
        <w:bottom w:val="none" w:sz="0" w:space="0" w:color="auto"/>
        <w:right w:val="none" w:sz="0" w:space="0" w:color="auto"/>
      </w:divBdr>
    </w:div>
    <w:div w:id="109100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illegar.gz@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n6m5j/"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n6m5j/"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330C-3774-4A4C-ADA8-4DB88550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8299</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Corrochano Fraile, Lucia</dc:creator>
  <cp:keywords/>
  <dc:description/>
  <cp:lastModifiedBy>Spencer, Matthew</cp:lastModifiedBy>
  <cp:revision>3</cp:revision>
  <dcterms:created xsi:type="dcterms:W3CDTF">2024-02-22T16:09:00Z</dcterms:created>
  <dcterms:modified xsi:type="dcterms:W3CDTF">2024-02-23T12:27:00Z</dcterms:modified>
</cp:coreProperties>
</file>