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77" w:rsidRDefault="003354F1" w:rsidP="003354F1">
      <w:r w:rsidRPr="008A7B77">
        <w:rPr>
          <w:rStyle w:val="Heading1Char"/>
        </w:rPr>
        <w:t>Chinese City and Regional Planning Systems</w:t>
      </w:r>
      <w:r>
        <w:t xml:space="preserve"> </w:t>
      </w:r>
    </w:p>
    <w:p w:rsidR="008A7B77" w:rsidRDefault="008A7B77" w:rsidP="008A7B77">
      <w:proofErr w:type="gramStart"/>
      <w:r>
        <w:t>by</w:t>
      </w:r>
      <w:proofErr w:type="gramEnd"/>
      <w:r>
        <w:t xml:space="preserve"> </w:t>
      </w:r>
      <w:r w:rsidR="003354F1">
        <w:t>Li Yu,</w:t>
      </w:r>
      <w:r>
        <w:t xml:space="preserve"> </w:t>
      </w:r>
      <w:proofErr w:type="spellStart"/>
      <w:r>
        <w:t>Ashgate</w:t>
      </w:r>
      <w:proofErr w:type="spellEnd"/>
      <w:r>
        <w:t>,</w:t>
      </w:r>
      <w:r w:rsidR="00DD6FB2">
        <w:t xml:space="preserve"> 2014, ISBN 9780754674993 (</w:t>
      </w:r>
      <w:proofErr w:type="spellStart"/>
      <w:r w:rsidR="00DD6FB2">
        <w:t>pbk</w:t>
      </w:r>
      <w:proofErr w:type="spellEnd"/>
      <w:r w:rsidR="00DD6FB2">
        <w:t>)</w:t>
      </w:r>
    </w:p>
    <w:p w:rsidR="00E4373D" w:rsidRDefault="00C40661" w:rsidP="008A7B77">
      <w:r w:rsidRPr="00C40661">
        <w:rPr>
          <w:i/>
        </w:rPr>
        <w:t>Chinese City and Regional Planning Systems</w:t>
      </w:r>
      <w:r w:rsidR="005413D8">
        <w:t xml:space="preserve"> </w:t>
      </w:r>
      <w:r w:rsidR="00AF4CA3">
        <w:t>is</w:t>
      </w:r>
      <w:r w:rsidR="00B95871">
        <w:t xml:space="preserve"> a </w:t>
      </w:r>
      <w:r w:rsidR="00AF4CA3">
        <w:t xml:space="preserve">much needed </w:t>
      </w:r>
      <w:r>
        <w:t xml:space="preserve">volume </w:t>
      </w:r>
      <w:r w:rsidR="00AF4CA3">
        <w:t xml:space="preserve">to help understand </w:t>
      </w:r>
      <w:r w:rsidR="005413D8">
        <w:t>the development and performance of China’s regional planning system</w:t>
      </w:r>
      <w:r w:rsidR="00B95871">
        <w:t>s</w:t>
      </w:r>
      <w:r w:rsidR="005413D8">
        <w:t>.</w:t>
      </w:r>
      <w:r w:rsidR="00C20128" w:rsidRPr="00C20128">
        <w:t xml:space="preserve"> </w:t>
      </w:r>
      <w:r w:rsidR="00C20128">
        <w:t>To planning students, scholars and people who are generally interested in public policy, the book</w:t>
      </w:r>
      <w:r w:rsidR="005413D8">
        <w:t xml:space="preserve"> </w:t>
      </w:r>
      <w:r w:rsidR="0030132B">
        <w:t xml:space="preserve">provides an overview </w:t>
      </w:r>
      <w:r w:rsidR="00B95871">
        <w:t>of</w:t>
      </w:r>
      <w:r w:rsidR="005413D8">
        <w:t xml:space="preserve"> the operation of the planning system in the rapidly changing urban landscape of Chinese cities</w:t>
      </w:r>
      <w:r w:rsidR="00B95871" w:rsidRPr="00B95871">
        <w:t xml:space="preserve"> </w:t>
      </w:r>
      <w:r w:rsidR="00B95871">
        <w:t>with detailed case studies on the Liaoning Coastal Area, South Fujian region and Xiamen</w:t>
      </w:r>
      <w:r w:rsidR="005413D8">
        <w:t xml:space="preserve">. </w:t>
      </w:r>
      <w:r w:rsidR="00494251">
        <w:t>The book</w:t>
      </w:r>
      <w:r w:rsidR="005413D8">
        <w:t xml:space="preserve"> opens up with </w:t>
      </w:r>
      <w:r w:rsidR="00B96314">
        <w:t xml:space="preserve">detailed description on Chinese society, culture, </w:t>
      </w:r>
      <w:proofErr w:type="gramStart"/>
      <w:r w:rsidR="00B96314">
        <w:t>economy</w:t>
      </w:r>
      <w:proofErr w:type="gramEnd"/>
      <w:r w:rsidR="00B96314">
        <w:t xml:space="preserve"> and urban challenges which sets the backdrop for planning governance</w:t>
      </w:r>
      <w:r w:rsidR="0030132B">
        <w:t>. It then sketches out the</w:t>
      </w:r>
      <w:r w:rsidR="00B96314">
        <w:t xml:space="preserve"> development </w:t>
      </w:r>
      <w:r w:rsidR="0030132B">
        <w:t xml:space="preserve">trajectory </w:t>
      </w:r>
      <w:r w:rsidR="00B96314">
        <w:t xml:space="preserve">of planning concepts and the vicissitude of the planning system in modern </w:t>
      </w:r>
      <w:r w:rsidR="0030132B">
        <w:t xml:space="preserve">and contemporary </w:t>
      </w:r>
      <w:r w:rsidR="00B96314">
        <w:t xml:space="preserve">China. Chapter 3 introduces the hierarchical administrative structure of the government in relation to plan-making and implementation. </w:t>
      </w:r>
      <w:r w:rsidR="009850A3">
        <w:t>The following three chapters then focus on the statutory plans that constitute the planning system: the Integrated Urban System Plan at the regional level, Urban Comprehensive Plan at the municipal level and Regulatory Detailed Plan at the district level to examine their objecti</w:t>
      </w:r>
      <w:r w:rsidR="0030132B">
        <w:t>ves and contents</w:t>
      </w:r>
      <w:r w:rsidR="009850A3">
        <w:t xml:space="preserve">.  </w:t>
      </w:r>
      <w:r w:rsidR="0030132B">
        <w:t>The</w:t>
      </w:r>
      <w:r w:rsidR="009850A3">
        <w:t xml:space="preserve"> non-statutory plan</w:t>
      </w:r>
      <w:r w:rsidR="00C20128">
        <w:t>,</w:t>
      </w:r>
      <w:r w:rsidR="009850A3">
        <w:t xml:space="preserve"> Urban Development Strategic Plan is investigated as an inn</w:t>
      </w:r>
      <w:r w:rsidR="00B95871">
        <w:t>ovative</w:t>
      </w:r>
      <w:r w:rsidR="00280F10">
        <w:t xml:space="preserve"> </w:t>
      </w:r>
      <w:r>
        <w:t xml:space="preserve">tool </w:t>
      </w:r>
      <w:r w:rsidR="00280F10">
        <w:t>to deal with</w:t>
      </w:r>
      <w:r w:rsidR="009850A3">
        <w:t xml:space="preserve"> uncertainty </w:t>
      </w:r>
      <w:r>
        <w:t xml:space="preserve">and fast changing situations </w:t>
      </w:r>
      <w:r w:rsidR="009850A3">
        <w:t>in the market economy</w:t>
      </w:r>
      <w:r w:rsidR="00280F10" w:rsidRPr="00280F10">
        <w:t xml:space="preserve"> </w:t>
      </w:r>
      <w:r w:rsidR="00280F10">
        <w:t xml:space="preserve">in Chapter 7. </w:t>
      </w:r>
      <w:r w:rsidR="00C20128">
        <w:t>The next chapter explains the administrative mechanism of planning management or development control</w:t>
      </w:r>
      <w:r w:rsidR="0030132B">
        <w:t>, and t</w:t>
      </w:r>
      <w:r w:rsidR="00C20128">
        <w:t xml:space="preserve">he final chapter employs an evaluation system </w:t>
      </w:r>
      <w:r w:rsidR="00A569CE">
        <w:t xml:space="preserve">from planning literature </w:t>
      </w:r>
      <w:r w:rsidR="00C20128">
        <w:t>to examine the effectiveness of t</w:t>
      </w:r>
      <w:r w:rsidR="0030132B">
        <w:t>he Chinese planning system. As a result, a</w:t>
      </w:r>
      <w:r w:rsidR="00C20128">
        <w:t xml:space="preserve"> host of problems and challenges</w:t>
      </w:r>
      <w:r w:rsidR="0030132B">
        <w:t xml:space="preserve"> </w:t>
      </w:r>
      <w:r w:rsidR="005E2007">
        <w:t>is</w:t>
      </w:r>
      <w:r w:rsidR="0030132B">
        <w:t xml:space="preserve"> revealed</w:t>
      </w:r>
      <w:r w:rsidR="00C20128">
        <w:t xml:space="preserve">.   </w:t>
      </w:r>
    </w:p>
    <w:p w:rsidR="00770CD0" w:rsidRDefault="00A569CE" w:rsidP="008A7B77">
      <w:r>
        <w:t>Li Yu explain</w:t>
      </w:r>
      <w:r w:rsidR="00C40661">
        <w:t>s</w:t>
      </w:r>
      <w:r>
        <w:t xml:space="preserve"> the ways through which this planning system is transformed along with the transition of a centrally planned economy to a market economy which has been associated with ‘devolution, globalisation, marketization, rapid urbanization and economic growth’</w:t>
      </w:r>
      <w:r w:rsidR="00C647E9">
        <w:t xml:space="preserve"> in China</w:t>
      </w:r>
      <w:r>
        <w:t xml:space="preserve"> (pp.41). Essentially, the planning system has changed from a mechanism of allocating resources by the central government before the 1980s to a media</w:t>
      </w:r>
      <w:r w:rsidR="00C647E9">
        <w:t xml:space="preserve"> of</w:t>
      </w:r>
      <w:r>
        <w:t xml:space="preserve"> </w:t>
      </w:r>
      <w:r w:rsidR="00C647E9">
        <w:t>coordinating</w:t>
      </w:r>
      <w:r>
        <w:t xml:space="preserve"> complex and often conflict interests of </w:t>
      </w:r>
      <w:r>
        <w:lastRenderedPageBreak/>
        <w:t>market stakeholders at present. It is in</w:t>
      </w:r>
      <w:r w:rsidR="00770CD0">
        <w:t>teresting that those changes have been brought up by local governments</w:t>
      </w:r>
      <w:r w:rsidR="00273044">
        <w:t xml:space="preserve"> at the bottom and</w:t>
      </w:r>
      <w:r w:rsidR="00770CD0">
        <w:t xml:space="preserve"> gradually </w:t>
      </w:r>
      <w:r w:rsidR="00273044">
        <w:t>altered the</w:t>
      </w:r>
      <w:r w:rsidR="00770CD0">
        <w:t xml:space="preserve"> top-down structure, for instance, the </w:t>
      </w:r>
      <w:r w:rsidR="00273044">
        <w:t>emergence of the Regulatory Detailed Plan</w:t>
      </w:r>
      <w:r w:rsidR="00770CD0">
        <w:t xml:space="preserve"> inspired by the American zoning plans and the Urban Development Strategic Plan</w:t>
      </w:r>
      <w:r w:rsidR="00273044">
        <w:t xml:space="preserve">. </w:t>
      </w:r>
      <w:r w:rsidR="00770CD0">
        <w:t xml:space="preserve">Furthermore, regional coordination in development </w:t>
      </w:r>
      <w:r w:rsidR="00AD68D4">
        <w:t>in the form of</w:t>
      </w:r>
      <w:r w:rsidR="00770CD0">
        <w:t xml:space="preserve"> City Alliance </w:t>
      </w:r>
      <w:r w:rsidR="00AA75C1">
        <w:t>emerges</w:t>
      </w:r>
      <w:r w:rsidR="00770CD0">
        <w:t xml:space="preserve"> </w:t>
      </w:r>
      <w:r w:rsidR="00C647E9">
        <w:t xml:space="preserve">in recent years </w:t>
      </w:r>
      <w:r w:rsidR="00770CD0">
        <w:t>to promote re</w:t>
      </w:r>
      <w:r w:rsidR="00A572F5">
        <w:t>gional competitiveness which intends to direct</w:t>
      </w:r>
      <w:bookmarkStart w:id="0" w:name="_GoBack"/>
      <w:bookmarkEnd w:id="0"/>
      <w:r w:rsidR="00770CD0">
        <w:t xml:space="preserve"> </w:t>
      </w:r>
      <w:r w:rsidR="00C647E9">
        <w:t>the dynamic flows of investment, immigration, technology and information</w:t>
      </w:r>
      <w:r w:rsidR="00AD68D4">
        <w:t xml:space="preserve"> under the influence of globalization</w:t>
      </w:r>
      <w:r w:rsidR="00770CD0">
        <w:t>.</w:t>
      </w:r>
    </w:p>
    <w:p w:rsidR="00A569CE" w:rsidRDefault="00907B52" w:rsidP="008A7B77">
      <w:r>
        <w:t>The book is a necessary piece</w:t>
      </w:r>
      <w:r w:rsidR="004C61F9">
        <w:t xml:space="preserve"> </w:t>
      </w:r>
      <w:r>
        <w:t>contributing</w:t>
      </w:r>
      <w:r w:rsidR="004C61F9">
        <w:t xml:space="preserve"> to the </w:t>
      </w:r>
      <w:r w:rsidR="004E5095">
        <w:t xml:space="preserve">theory of planning culture </w:t>
      </w:r>
      <w:r w:rsidR="004E5095">
        <w:rPr>
          <w:noProof/>
        </w:rPr>
        <w:t>(Friedmann 2005)</w:t>
      </w:r>
      <w:r w:rsidR="004C61F9">
        <w:t xml:space="preserve"> and the doctrine of ‘path depend</w:t>
      </w:r>
      <w:r>
        <w:t>ence</w:t>
      </w:r>
      <w:r w:rsidR="004C61F9">
        <w:t>’ in planning</w:t>
      </w:r>
      <w:r w:rsidR="004E5095">
        <w:t xml:space="preserve"> </w:t>
      </w:r>
      <w:r w:rsidR="004E5095">
        <w:rPr>
          <w:noProof/>
        </w:rPr>
        <w:t>(Booth 2011)</w:t>
      </w:r>
      <w:r w:rsidR="004C61F9">
        <w:t xml:space="preserve">. </w:t>
      </w:r>
      <w:r w:rsidR="00916A8A">
        <w:t>Both theories reckon that the formation, institutionalization and en</w:t>
      </w:r>
      <w:r w:rsidR="009879F9">
        <w:t>actment of spatial planning are</w:t>
      </w:r>
      <w:r w:rsidR="00916A8A">
        <w:t xml:space="preserve"> deeply embedded in the political culture of the country or cities, and traditional approaches have significant impact on contemporary practice. </w:t>
      </w:r>
      <w:r w:rsidR="009879F9">
        <w:t xml:space="preserve">The </w:t>
      </w:r>
      <w:r w:rsidR="00835F3A">
        <w:t>transformation of China’s planning system perfectly demonstrates the close tie between the planning management structure and the overall political and administrative system. The dynamic relationships among the cen</w:t>
      </w:r>
      <w:r w:rsidR="009A7F61">
        <w:t>tral government, local authorities</w:t>
      </w:r>
      <w:r w:rsidR="00835F3A">
        <w:t xml:space="preserve"> and civic society, determine the delivery of the </w:t>
      </w:r>
      <w:r>
        <w:t xml:space="preserve">hierarchical </w:t>
      </w:r>
      <w:r w:rsidR="00835F3A">
        <w:t>plans. Within this tra</w:t>
      </w:r>
      <w:r w:rsidR="00A94A08">
        <w:t>nsition, Li Yu points out that</w:t>
      </w:r>
      <w:r w:rsidR="00835F3A">
        <w:t xml:space="preserve"> strong urban </w:t>
      </w:r>
      <w:r w:rsidR="00A94A08">
        <w:t>entrepreneurialism</w:t>
      </w:r>
      <w:r w:rsidR="00835F3A">
        <w:t xml:space="preserve"> </w:t>
      </w:r>
      <w:r>
        <w:t>leads</w:t>
      </w:r>
      <w:r w:rsidR="00835F3A">
        <w:t xml:space="preserve"> local authorities’ actions such as the</w:t>
      </w:r>
      <w:r w:rsidR="00B95871">
        <w:t xml:space="preserve"> adoption of the </w:t>
      </w:r>
      <w:r w:rsidR="00835F3A">
        <w:t xml:space="preserve">pragmatic planning approach </w:t>
      </w:r>
      <w:r w:rsidR="00A94A08">
        <w:t>by Xiamen authority where only developers and investors’ interests are considered. This</w:t>
      </w:r>
      <w:r w:rsidR="00A94A08" w:rsidRPr="00A94A08">
        <w:t xml:space="preserve"> </w:t>
      </w:r>
      <w:r w:rsidR="00A94A08">
        <w:t xml:space="preserve">will inevitably present pressure on social equality and public good </w:t>
      </w:r>
      <w:r>
        <w:t>as</w:t>
      </w:r>
      <w:r w:rsidR="00A94A08">
        <w:t xml:space="preserve"> the essential task</w:t>
      </w:r>
      <w:r>
        <w:t>s</w:t>
      </w:r>
      <w:r w:rsidR="00A94A08">
        <w:t xml:space="preserve"> of public policy. </w:t>
      </w:r>
      <w:r w:rsidR="005A77C9">
        <w:t xml:space="preserve"> </w:t>
      </w:r>
    </w:p>
    <w:p w:rsidR="004E5095" w:rsidRDefault="00907B52" w:rsidP="008A7B77">
      <w:r>
        <w:t>T</w:t>
      </w:r>
      <w:r w:rsidR="00FA1467">
        <w:t>he book perhaps present</w:t>
      </w:r>
      <w:r>
        <w:t>s</w:t>
      </w:r>
      <w:r w:rsidR="00FA1467">
        <w:t xml:space="preserve"> more questions</w:t>
      </w:r>
      <w:r>
        <w:t xml:space="preserve"> for China’s regional planning system</w:t>
      </w:r>
      <w:r w:rsidR="00FA1467">
        <w:t xml:space="preserve"> than it answers.</w:t>
      </w:r>
      <w:r w:rsidR="009B4D8F">
        <w:t xml:space="preserve"> The evaluation </w:t>
      </w:r>
      <w:r w:rsidR="00650AD8">
        <w:t>framework</w:t>
      </w:r>
      <w:r w:rsidR="009B4D8F">
        <w:t xml:space="preserve"> </w:t>
      </w:r>
      <w:r w:rsidR="00650AD8">
        <w:t xml:space="preserve">adopted at the end </w:t>
      </w:r>
      <w:r w:rsidR="009B4D8F">
        <w:t xml:space="preserve">provides </w:t>
      </w:r>
      <w:r w:rsidR="00650AD8">
        <w:t>multi</w:t>
      </w:r>
      <w:r>
        <w:t>ple</w:t>
      </w:r>
      <w:r w:rsidR="00650AD8">
        <w:t xml:space="preserve"> </w:t>
      </w:r>
      <w:r w:rsidR="009B4D8F">
        <w:t xml:space="preserve">perspectives to identify the </w:t>
      </w:r>
      <w:r>
        <w:t>challenges</w:t>
      </w:r>
      <w:r w:rsidR="00650AD8">
        <w:t>. I</w:t>
      </w:r>
      <w:r w:rsidR="00AC71FB">
        <w:t>n particular, planning</w:t>
      </w:r>
      <w:r w:rsidR="00650AD8">
        <w:t xml:space="preserve"> do not seek a consensus vision for all users</w:t>
      </w:r>
      <w:r w:rsidR="00AC71FB">
        <w:t xml:space="preserve"> but</w:t>
      </w:r>
      <w:r w:rsidR="00650AD8">
        <w:t xml:space="preserve"> </w:t>
      </w:r>
      <w:r w:rsidR="00AC71FB">
        <w:t xml:space="preserve">being </w:t>
      </w:r>
      <w:r w:rsidR="00650AD8">
        <w:t xml:space="preserve">a process of elite action; local authorities have ambiguous roles as regulators and </w:t>
      </w:r>
      <w:r w:rsidR="00AC71FB">
        <w:t>facilitators</w:t>
      </w:r>
      <w:r w:rsidR="00650AD8">
        <w:t xml:space="preserve"> of </w:t>
      </w:r>
      <w:r w:rsidR="00AC71FB">
        <w:t>development</w:t>
      </w:r>
      <w:r w:rsidR="00650AD8">
        <w:t xml:space="preserve">; plans do not </w:t>
      </w:r>
      <w:r w:rsidR="00AC71FB">
        <w:t>promote</w:t>
      </w:r>
      <w:r w:rsidR="00650AD8">
        <w:t xml:space="preserve"> communication and coordinat</w:t>
      </w:r>
      <w:r w:rsidR="00AC71FB">
        <w:t>ion of conflict interests of stakeholders; they</w:t>
      </w:r>
      <w:r w:rsidR="00650AD8">
        <w:t xml:space="preserve"> fail to protect public interest but merely </w:t>
      </w:r>
      <w:r w:rsidR="00AC71FB">
        <w:t>to benefit</w:t>
      </w:r>
      <w:r w:rsidR="00650AD8">
        <w:t xml:space="preserve"> economic </w:t>
      </w:r>
      <w:r w:rsidR="00AC71FB">
        <w:t>growth</w:t>
      </w:r>
      <w:r w:rsidR="00650AD8">
        <w:t xml:space="preserve">; </w:t>
      </w:r>
      <w:r w:rsidR="00B83A5C">
        <w:t xml:space="preserve">plans </w:t>
      </w:r>
      <w:r w:rsidR="00AC71FB">
        <w:t>neglect</w:t>
      </w:r>
      <w:r w:rsidR="00B83A5C">
        <w:t xml:space="preserve"> sustainable issues and </w:t>
      </w:r>
      <w:r w:rsidR="00AC71FB">
        <w:t xml:space="preserve">there is </w:t>
      </w:r>
      <w:r w:rsidR="00AC71FB">
        <w:lastRenderedPageBreak/>
        <w:t>problematic resilience to plan delivery</w:t>
      </w:r>
      <w:r w:rsidR="009A7F61">
        <w:t xml:space="preserve">. The author </w:t>
      </w:r>
      <w:r w:rsidR="00864EEE">
        <w:t xml:space="preserve">calls for an </w:t>
      </w:r>
      <w:r w:rsidR="003B307C">
        <w:t>‘</w:t>
      </w:r>
      <w:r w:rsidR="00864EEE">
        <w:t>eclectic solution</w:t>
      </w:r>
      <w:r w:rsidR="003B307C">
        <w:t>’</w:t>
      </w:r>
      <w:r w:rsidR="00864EEE">
        <w:t xml:space="preserve"> </w:t>
      </w:r>
      <w:r w:rsidR="00022A93">
        <w:t xml:space="preserve">(pp.273) </w:t>
      </w:r>
      <w:r w:rsidR="00864EEE">
        <w:t>between planning flexibility to deal with uncertainty and planners’ value, principles</w:t>
      </w:r>
      <w:r w:rsidR="00022A93">
        <w:t xml:space="preserve">. </w:t>
      </w:r>
      <w:r w:rsidR="00864EEE">
        <w:t xml:space="preserve">However, it is not clear what exactly the </w:t>
      </w:r>
      <w:r w:rsidR="003B307C">
        <w:t>‘</w:t>
      </w:r>
      <w:r w:rsidR="00864EEE">
        <w:t>eclectic solution</w:t>
      </w:r>
      <w:r w:rsidR="003B307C">
        <w:t>’</w:t>
      </w:r>
      <w:r w:rsidR="00864EEE">
        <w:t xml:space="preserve"> is and how it could be achieved.</w:t>
      </w:r>
      <w:r w:rsidR="003B307C">
        <w:t xml:space="preserve"> Participatory planning has also been mentioned repetitively in the book, however, </w:t>
      </w:r>
      <w:r w:rsidR="00F4680D">
        <w:t xml:space="preserve">the reviewer believes </w:t>
      </w:r>
      <w:r w:rsidR="003B307C">
        <w:t>it is a complex issue and needs intensive investigation on approaches and implications.</w:t>
      </w:r>
      <w:r w:rsidR="00F23A9F">
        <w:t xml:space="preserve"> Moreover</w:t>
      </w:r>
      <w:r w:rsidR="003B307C">
        <w:t xml:space="preserve">, the book does not cover topic-related plans such as the Historic Conservation Plan </w:t>
      </w:r>
      <w:r w:rsidR="00F23A9F">
        <w:t>which is also an important el</w:t>
      </w:r>
      <w:r w:rsidR="00F4680D">
        <w:t xml:space="preserve">ement </w:t>
      </w:r>
      <w:r w:rsidR="009A7F61">
        <w:t>of the planning system. The book opens up the</w:t>
      </w:r>
      <w:r w:rsidR="00776C36">
        <w:t xml:space="preserve"> </w:t>
      </w:r>
      <w:r w:rsidR="00F23A9F">
        <w:t>discussion</w:t>
      </w:r>
      <w:r w:rsidR="009A7F61">
        <w:t>, although brief,</w:t>
      </w:r>
      <w:r w:rsidR="00F23A9F">
        <w:t xml:space="preserve"> on the impact of generic technical norms on the making of the Regulatory Detailed Plan and the empirically generated control indices in those plans. </w:t>
      </w:r>
      <w:r w:rsidR="00776C36">
        <w:t>T</w:t>
      </w:r>
      <w:r w:rsidR="00F23A9F">
        <w:t xml:space="preserve">he </w:t>
      </w:r>
      <w:r w:rsidR="00776C36">
        <w:t xml:space="preserve">reviewer </w:t>
      </w:r>
      <w:r w:rsidR="00F4680D">
        <w:t>proposes</w:t>
      </w:r>
      <w:r w:rsidR="00776C36">
        <w:t xml:space="preserve"> </w:t>
      </w:r>
      <w:r w:rsidR="009A7F61">
        <w:t xml:space="preserve">that extensive discussion is needed and </w:t>
      </w:r>
      <w:r w:rsidR="00F23A9F">
        <w:t>the current approach</w:t>
      </w:r>
      <w:r w:rsidR="00776C36">
        <w:t>es</w:t>
      </w:r>
      <w:r w:rsidR="00F23A9F">
        <w:t xml:space="preserve"> of plan contextualization and development control </w:t>
      </w:r>
      <w:r w:rsidR="00776C36">
        <w:t xml:space="preserve">in China need further examination and innovation in practice. </w:t>
      </w:r>
    </w:p>
    <w:p w:rsidR="004E5095" w:rsidRDefault="004E5095" w:rsidP="00DD6FB2">
      <w:pPr>
        <w:pStyle w:val="Heading1"/>
      </w:pPr>
      <w:r>
        <w:t>References:</w:t>
      </w:r>
    </w:p>
    <w:p w:rsidR="004E5095" w:rsidRPr="004E5095" w:rsidRDefault="004E5095" w:rsidP="004E5095">
      <w:pPr>
        <w:spacing w:after="0" w:line="240" w:lineRule="auto"/>
        <w:ind w:left="720" w:hanging="720"/>
        <w:rPr>
          <w:rFonts w:ascii="Calibri" w:hAnsi="Calibri"/>
          <w:noProof/>
        </w:rPr>
      </w:pPr>
      <w:bookmarkStart w:id="1" w:name="_ENREF_1"/>
      <w:r>
        <w:rPr>
          <w:rFonts w:ascii="Calibri" w:hAnsi="Calibri"/>
          <w:noProof/>
        </w:rPr>
        <w:t>Booth P, 2011,</w:t>
      </w:r>
      <w:r w:rsidRPr="004E5095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“</w:t>
      </w:r>
      <w:r w:rsidRPr="004E5095">
        <w:rPr>
          <w:rFonts w:ascii="Calibri" w:hAnsi="Calibri"/>
          <w:noProof/>
        </w:rPr>
        <w:t>Culture, planning and path dependence: some reflections on the problems of comparison</w:t>
      </w:r>
      <w:r>
        <w:rPr>
          <w:rFonts w:ascii="Calibri" w:hAnsi="Calibri"/>
          <w:noProof/>
        </w:rPr>
        <w:t>”</w:t>
      </w:r>
      <w:r w:rsidRPr="004E5095">
        <w:rPr>
          <w:rFonts w:ascii="Calibri" w:hAnsi="Calibri"/>
          <w:noProof/>
        </w:rPr>
        <w:t xml:space="preserve"> </w:t>
      </w:r>
      <w:r w:rsidRPr="004E5095">
        <w:rPr>
          <w:rFonts w:ascii="Calibri" w:hAnsi="Calibri"/>
          <w:i/>
          <w:noProof/>
        </w:rPr>
        <w:t>Town Planning Review</w:t>
      </w:r>
      <w:r w:rsidRPr="004E5095">
        <w:rPr>
          <w:rFonts w:ascii="Calibri" w:hAnsi="Calibri"/>
          <w:noProof/>
        </w:rPr>
        <w:t xml:space="preserve"> </w:t>
      </w:r>
      <w:r w:rsidRPr="004E5095">
        <w:rPr>
          <w:rFonts w:ascii="Calibri" w:hAnsi="Calibri"/>
          <w:b/>
          <w:noProof/>
        </w:rPr>
        <w:t>82</w:t>
      </w:r>
      <w:r>
        <w:rPr>
          <w:rFonts w:ascii="Calibri" w:hAnsi="Calibri"/>
          <w:noProof/>
        </w:rPr>
        <w:t xml:space="preserve"> (1) </w:t>
      </w:r>
      <w:r w:rsidRPr="004E5095">
        <w:rPr>
          <w:rFonts w:ascii="Calibri" w:hAnsi="Calibri"/>
          <w:noProof/>
        </w:rPr>
        <w:t>13-28.</w:t>
      </w:r>
      <w:bookmarkEnd w:id="1"/>
    </w:p>
    <w:p w:rsidR="004E5095" w:rsidRPr="004E5095" w:rsidRDefault="004E5095" w:rsidP="004E5095">
      <w:pPr>
        <w:spacing w:line="240" w:lineRule="auto"/>
        <w:ind w:left="720" w:hanging="720"/>
        <w:rPr>
          <w:rFonts w:ascii="Calibri" w:hAnsi="Calibri"/>
          <w:noProof/>
        </w:rPr>
      </w:pPr>
      <w:bookmarkStart w:id="2" w:name="_ENREF_2"/>
      <w:r>
        <w:rPr>
          <w:rFonts w:ascii="Calibri" w:hAnsi="Calibri"/>
          <w:noProof/>
        </w:rPr>
        <w:t>Friedmann J, 2005,</w:t>
      </w:r>
      <w:r w:rsidRPr="004E5095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“</w:t>
      </w:r>
      <w:r w:rsidRPr="004E5095">
        <w:rPr>
          <w:rFonts w:ascii="Calibri" w:hAnsi="Calibri"/>
          <w:noProof/>
        </w:rPr>
        <w:t>Globalization and the emerging culture of planning</w:t>
      </w:r>
      <w:r>
        <w:rPr>
          <w:rFonts w:ascii="Calibri" w:hAnsi="Calibri"/>
          <w:noProof/>
        </w:rPr>
        <w:t>”</w:t>
      </w:r>
      <w:r w:rsidRPr="004E5095">
        <w:rPr>
          <w:rFonts w:ascii="Calibri" w:hAnsi="Calibri"/>
          <w:noProof/>
        </w:rPr>
        <w:t xml:space="preserve"> </w:t>
      </w:r>
      <w:r w:rsidRPr="004E5095">
        <w:rPr>
          <w:rFonts w:ascii="Calibri" w:hAnsi="Calibri"/>
          <w:i/>
          <w:noProof/>
        </w:rPr>
        <w:t>Progress in Planning</w:t>
      </w:r>
      <w:r w:rsidRPr="004E5095">
        <w:rPr>
          <w:rFonts w:ascii="Calibri" w:hAnsi="Calibri"/>
          <w:noProof/>
        </w:rPr>
        <w:t xml:space="preserve"> </w:t>
      </w:r>
      <w:r w:rsidRPr="004E5095">
        <w:rPr>
          <w:rFonts w:ascii="Calibri" w:hAnsi="Calibri"/>
          <w:b/>
          <w:noProof/>
        </w:rPr>
        <w:t>64</w:t>
      </w:r>
      <w:r>
        <w:rPr>
          <w:rFonts w:ascii="Calibri" w:hAnsi="Calibri"/>
          <w:noProof/>
        </w:rPr>
        <w:t xml:space="preserve"> (3) </w:t>
      </w:r>
      <w:r w:rsidRPr="004E5095">
        <w:rPr>
          <w:rFonts w:ascii="Calibri" w:hAnsi="Calibri"/>
          <w:noProof/>
        </w:rPr>
        <w:t>183-234.</w:t>
      </w:r>
      <w:bookmarkEnd w:id="2"/>
    </w:p>
    <w:p w:rsidR="004E5095" w:rsidRDefault="004E5095" w:rsidP="004E5095">
      <w:pPr>
        <w:spacing w:line="240" w:lineRule="auto"/>
        <w:rPr>
          <w:rFonts w:ascii="Calibri" w:hAnsi="Calibri"/>
          <w:noProof/>
        </w:rPr>
      </w:pPr>
    </w:p>
    <w:p w:rsidR="00FA1467" w:rsidRPr="003354F1" w:rsidRDefault="00FA1467" w:rsidP="008A7B77"/>
    <w:sectPr w:rsidR="00FA1467" w:rsidRPr="0033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ccounting Review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0ptvdevhfswdrexrxivd9tivtsz0vee2zpd&quot;&gt;urban regeneration and conservation&lt;record-ids&gt;&lt;item&gt;63&lt;/item&gt;&lt;/record-ids&gt;&lt;/item&gt;&lt;/Libraries&gt;"/>
  </w:docVars>
  <w:rsids>
    <w:rsidRoot w:val="00E46DDD"/>
    <w:rsid w:val="00022A93"/>
    <w:rsid w:val="001D0C32"/>
    <w:rsid w:val="00273044"/>
    <w:rsid w:val="00280F10"/>
    <w:rsid w:val="0030132B"/>
    <w:rsid w:val="00311234"/>
    <w:rsid w:val="003354F1"/>
    <w:rsid w:val="003B307C"/>
    <w:rsid w:val="00494251"/>
    <w:rsid w:val="004C61F9"/>
    <w:rsid w:val="004E5095"/>
    <w:rsid w:val="005413D8"/>
    <w:rsid w:val="005A77C9"/>
    <w:rsid w:val="005C3175"/>
    <w:rsid w:val="005E2007"/>
    <w:rsid w:val="00650AD8"/>
    <w:rsid w:val="006B26FE"/>
    <w:rsid w:val="00770CD0"/>
    <w:rsid w:val="00776C36"/>
    <w:rsid w:val="00835F3A"/>
    <w:rsid w:val="008526EA"/>
    <w:rsid w:val="00864EEE"/>
    <w:rsid w:val="008A7B77"/>
    <w:rsid w:val="00907B52"/>
    <w:rsid w:val="00916A8A"/>
    <w:rsid w:val="009850A3"/>
    <w:rsid w:val="009879F9"/>
    <w:rsid w:val="009A7F61"/>
    <w:rsid w:val="009B4D8F"/>
    <w:rsid w:val="00A34FB0"/>
    <w:rsid w:val="00A362A4"/>
    <w:rsid w:val="00A569CE"/>
    <w:rsid w:val="00A572F5"/>
    <w:rsid w:val="00A94A08"/>
    <w:rsid w:val="00AA75C1"/>
    <w:rsid w:val="00AC71FB"/>
    <w:rsid w:val="00AD68D4"/>
    <w:rsid w:val="00AF4CA3"/>
    <w:rsid w:val="00B83A5C"/>
    <w:rsid w:val="00B95871"/>
    <w:rsid w:val="00B96314"/>
    <w:rsid w:val="00C20128"/>
    <w:rsid w:val="00C40661"/>
    <w:rsid w:val="00C647E9"/>
    <w:rsid w:val="00CE556D"/>
    <w:rsid w:val="00DD6FB2"/>
    <w:rsid w:val="00E46DDD"/>
    <w:rsid w:val="00F23A9F"/>
    <w:rsid w:val="00F4680D"/>
    <w:rsid w:val="00FA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FE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D6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F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6F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E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FE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D6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F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6F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E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feichen</dc:creator>
  <cp:lastModifiedBy>feichen</cp:lastModifiedBy>
  <cp:revision>28</cp:revision>
  <dcterms:created xsi:type="dcterms:W3CDTF">2014-06-12T09:59:00Z</dcterms:created>
  <dcterms:modified xsi:type="dcterms:W3CDTF">2014-06-23T11:26:00Z</dcterms:modified>
</cp:coreProperties>
</file>