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BE011" w14:textId="77777777" w:rsidR="004B4829" w:rsidRDefault="004B4829" w:rsidP="00E85666">
      <w:pPr>
        <w:spacing w:line="360" w:lineRule="auto"/>
        <w:contextualSpacing/>
        <w:jc w:val="both"/>
        <w:rPr>
          <w:rFonts w:ascii="Times New Roman" w:hAnsi="Times New Roman" w:cs="Times New Roman"/>
          <w:b/>
          <w:bCs/>
          <w:sz w:val="24"/>
          <w:szCs w:val="24"/>
        </w:rPr>
      </w:pPr>
    </w:p>
    <w:p w14:paraId="3FF1E393" w14:textId="4296FA44" w:rsidR="00936BC4" w:rsidRPr="00936BC4" w:rsidRDefault="00936BC4" w:rsidP="00E85666">
      <w:pPr>
        <w:spacing w:line="360" w:lineRule="auto"/>
        <w:contextualSpacing/>
        <w:jc w:val="both"/>
        <w:rPr>
          <w:rFonts w:ascii="Times New Roman" w:hAnsi="Times New Roman" w:cs="Times New Roman"/>
          <w:b/>
          <w:bCs/>
          <w:i/>
          <w:iCs/>
          <w:sz w:val="24"/>
          <w:szCs w:val="24"/>
        </w:rPr>
      </w:pPr>
      <w:r w:rsidRPr="00936BC4">
        <w:rPr>
          <w:rFonts w:ascii="Times New Roman" w:hAnsi="Times New Roman" w:cs="Times New Roman"/>
          <w:b/>
          <w:bCs/>
          <w:sz w:val="24"/>
          <w:szCs w:val="24"/>
        </w:rPr>
        <w:t xml:space="preserve">Political Data in 2021: Introducing the 2022 </w:t>
      </w:r>
      <w:r w:rsidRPr="00936BC4">
        <w:rPr>
          <w:rFonts w:ascii="Times New Roman" w:hAnsi="Times New Roman" w:cs="Times New Roman"/>
          <w:b/>
          <w:bCs/>
          <w:i/>
          <w:iCs/>
          <w:sz w:val="24"/>
          <w:szCs w:val="24"/>
        </w:rPr>
        <w:t xml:space="preserve">Political Data Yearbook </w:t>
      </w:r>
    </w:p>
    <w:p w14:paraId="7473B9E5" w14:textId="77777777" w:rsidR="00936BC4" w:rsidRPr="00936BC4" w:rsidRDefault="00936BC4" w:rsidP="00E85666">
      <w:pPr>
        <w:spacing w:line="360" w:lineRule="auto"/>
        <w:contextualSpacing/>
        <w:jc w:val="both"/>
        <w:rPr>
          <w:rFonts w:ascii="Times New Roman" w:hAnsi="Times New Roman" w:cs="Times New Roman"/>
          <w:sz w:val="24"/>
          <w:szCs w:val="24"/>
        </w:rPr>
      </w:pPr>
    </w:p>
    <w:p w14:paraId="4CA11D90" w14:textId="392495E1" w:rsidR="00936BC4" w:rsidRPr="001B1E20" w:rsidRDefault="00936BC4" w:rsidP="00E85666">
      <w:pPr>
        <w:spacing w:line="360" w:lineRule="auto"/>
        <w:contextualSpacing/>
        <w:jc w:val="both"/>
        <w:rPr>
          <w:rFonts w:ascii="Times New Roman" w:hAnsi="Times New Roman" w:cs="Times New Roman"/>
          <w:sz w:val="20"/>
          <w:szCs w:val="20"/>
        </w:rPr>
      </w:pPr>
      <w:r w:rsidRPr="001B1E20">
        <w:rPr>
          <w:rFonts w:ascii="Times New Roman" w:hAnsi="Times New Roman" w:cs="Times New Roman"/>
          <w:sz w:val="20"/>
          <w:szCs w:val="20"/>
        </w:rPr>
        <w:t>Raul Gomez (University of Liverpool, Liverpool, UK)</w:t>
      </w:r>
    </w:p>
    <w:p w14:paraId="627B4DE8" w14:textId="6C7C1464" w:rsidR="00936BC4" w:rsidRPr="001B1E20" w:rsidRDefault="00936BC4" w:rsidP="00936BC4">
      <w:pPr>
        <w:tabs>
          <w:tab w:val="left" w:pos="7470"/>
        </w:tabs>
        <w:spacing w:line="360" w:lineRule="auto"/>
        <w:contextualSpacing/>
        <w:jc w:val="both"/>
        <w:rPr>
          <w:rFonts w:ascii="Times New Roman" w:hAnsi="Times New Roman" w:cs="Times New Roman"/>
          <w:sz w:val="20"/>
          <w:szCs w:val="20"/>
        </w:rPr>
      </w:pPr>
      <w:r w:rsidRPr="001B1E20">
        <w:rPr>
          <w:rFonts w:ascii="Times New Roman" w:hAnsi="Times New Roman" w:cs="Times New Roman"/>
          <w:sz w:val="20"/>
          <w:szCs w:val="20"/>
        </w:rPr>
        <w:t>Thomas Mustillo (University of Notre Dame, Notre Dame, I</w:t>
      </w:r>
      <w:r w:rsidR="00D86CF5">
        <w:rPr>
          <w:rFonts w:ascii="Times New Roman" w:hAnsi="Times New Roman" w:cs="Times New Roman"/>
          <w:sz w:val="20"/>
          <w:szCs w:val="20"/>
        </w:rPr>
        <w:t>N</w:t>
      </w:r>
      <w:r w:rsidRPr="001B1E20">
        <w:rPr>
          <w:rFonts w:ascii="Times New Roman" w:hAnsi="Times New Roman" w:cs="Times New Roman"/>
          <w:sz w:val="20"/>
          <w:szCs w:val="20"/>
        </w:rPr>
        <w:t>, USA)</w:t>
      </w:r>
      <w:r w:rsidRPr="001B1E20">
        <w:rPr>
          <w:rFonts w:ascii="Times New Roman" w:hAnsi="Times New Roman" w:cs="Times New Roman"/>
          <w:sz w:val="20"/>
          <w:szCs w:val="20"/>
        </w:rPr>
        <w:tab/>
      </w:r>
    </w:p>
    <w:p w14:paraId="7408DE5E" w14:textId="3F068410" w:rsidR="00936BC4" w:rsidRPr="001B1E20" w:rsidRDefault="00936BC4" w:rsidP="00936BC4">
      <w:pPr>
        <w:tabs>
          <w:tab w:val="left" w:pos="7470"/>
        </w:tabs>
        <w:spacing w:line="360" w:lineRule="auto"/>
        <w:contextualSpacing/>
        <w:jc w:val="both"/>
        <w:rPr>
          <w:rFonts w:ascii="Times New Roman" w:hAnsi="Times New Roman" w:cs="Times New Roman"/>
          <w:sz w:val="20"/>
          <w:szCs w:val="20"/>
        </w:rPr>
      </w:pPr>
      <w:r w:rsidRPr="001B1E20">
        <w:rPr>
          <w:rFonts w:ascii="Times New Roman" w:hAnsi="Times New Roman" w:cs="Times New Roman"/>
          <w:sz w:val="20"/>
          <w:szCs w:val="20"/>
        </w:rPr>
        <w:t>Michelangelo Vercesi (NOVA University of Lisbon, Lisbon, Portugal)</w:t>
      </w:r>
    </w:p>
    <w:p w14:paraId="78053C0A" w14:textId="77777777" w:rsidR="00936BC4" w:rsidRDefault="00936BC4" w:rsidP="00936BC4">
      <w:pPr>
        <w:tabs>
          <w:tab w:val="left" w:pos="7470"/>
        </w:tabs>
        <w:spacing w:line="360" w:lineRule="auto"/>
        <w:contextualSpacing/>
        <w:jc w:val="both"/>
        <w:rPr>
          <w:rFonts w:ascii="Times New Roman" w:hAnsi="Times New Roman" w:cs="Times New Roman"/>
          <w:b/>
          <w:bCs/>
          <w:sz w:val="24"/>
          <w:szCs w:val="24"/>
        </w:rPr>
      </w:pPr>
    </w:p>
    <w:p w14:paraId="5AF1669D" w14:textId="3DB4655B" w:rsidR="000569C5" w:rsidRDefault="000569C5" w:rsidP="00E85666">
      <w:pPr>
        <w:spacing w:line="360" w:lineRule="auto"/>
        <w:contextualSpacing/>
        <w:jc w:val="both"/>
        <w:rPr>
          <w:rFonts w:ascii="Times New Roman" w:hAnsi="Times New Roman" w:cs="Times New Roman"/>
          <w:b/>
          <w:bCs/>
          <w:sz w:val="24"/>
          <w:szCs w:val="24"/>
        </w:rPr>
      </w:pPr>
      <w:r w:rsidRPr="005576F5">
        <w:rPr>
          <w:rFonts w:ascii="Times New Roman" w:hAnsi="Times New Roman" w:cs="Times New Roman"/>
          <w:b/>
          <w:bCs/>
          <w:sz w:val="24"/>
          <w:szCs w:val="24"/>
        </w:rPr>
        <w:t>Issues in national politics 2021</w:t>
      </w:r>
    </w:p>
    <w:p w14:paraId="79FA807B" w14:textId="77777777" w:rsidR="000569C5" w:rsidRDefault="000569C5" w:rsidP="00E85666">
      <w:pPr>
        <w:spacing w:line="360" w:lineRule="auto"/>
        <w:contextualSpacing/>
        <w:jc w:val="both"/>
        <w:rPr>
          <w:rFonts w:ascii="Times New Roman" w:hAnsi="Times New Roman" w:cs="Times New Roman"/>
          <w:b/>
          <w:bCs/>
          <w:sz w:val="24"/>
          <w:szCs w:val="24"/>
        </w:rPr>
      </w:pPr>
    </w:p>
    <w:p w14:paraId="1A1FDAA8" w14:textId="7C505EE2" w:rsidR="000569C5" w:rsidRDefault="000569C5" w:rsidP="00E85666">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The year 2021 was, like its predecessor, characteri</w:t>
      </w:r>
      <w:r w:rsidR="00FF5E58">
        <w:rPr>
          <w:rFonts w:ascii="Times New Roman" w:hAnsi="Times New Roman" w:cs="Times New Roman"/>
          <w:sz w:val="24"/>
          <w:szCs w:val="24"/>
        </w:rPr>
        <w:t>z</w:t>
      </w:r>
      <w:r>
        <w:rPr>
          <w:rFonts w:ascii="Times New Roman" w:hAnsi="Times New Roman" w:cs="Times New Roman"/>
          <w:sz w:val="24"/>
          <w:szCs w:val="24"/>
        </w:rPr>
        <w:t xml:space="preserve">ed by a substantial amount of </w:t>
      </w:r>
      <w:r w:rsidR="00D25F05">
        <w:rPr>
          <w:rFonts w:ascii="Times New Roman" w:hAnsi="Times New Roman" w:cs="Times New Roman"/>
          <w:sz w:val="24"/>
          <w:szCs w:val="24"/>
        </w:rPr>
        <w:t xml:space="preserve">pandemic </w:t>
      </w:r>
      <w:r>
        <w:rPr>
          <w:rFonts w:ascii="Times New Roman" w:hAnsi="Times New Roman" w:cs="Times New Roman"/>
          <w:sz w:val="24"/>
          <w:szCs w:val="24"/>
        </w:rPr>
        <w:t xml:space="preserve">disruption. However, it also saw the gradual return to post-pandemic normality across all the countries covered by the </w:t>
      </w:r>
      <w:r w:rsidRPr="0063130C">
        <w:rPr>
          <w:rFonts w:ascii="Times New Roman" w:hAnsi="Times New Roman" w:cs="Times New Roman"/>
          <w:i/>
          <w:iCs/>
          <w:sz w:val="24"/>
          <w:szCs w:val="24"/>
        </w:rPr>
        <w:t>Political Data Yearbook</w:t>
      </w:r>
      <w:r>
        <w:rPr>
          <w:rFonts w:ascii="Times New Roman" w:hAnsi="Times New Roman" w:cs="Times New Roman"/>
          <w:i/>
          <w:iCs/>
          <w:sz w:val="24"/>
          <w:szCs w:val="24"/>
        </w:rPr>
        <w:t xml:space="preserve">. </w:t>
      </w:r>
      <w:r w:rsidR="00D25F05">
        <w:rPr>
          <w:rFonts w:ascii="Times New Roman" w:hAnsi="Times New Roman" w:cs="Times New Roman"/>
          <w:sz w:val="24"/>
          <w:szCs w:val="24"/>
        </w:rPr>
        <w:t>I</w:t>
      </w:r>
      <w:r w:rsidRPr="000867FA">
        <w:rPr>
          <w:rFonts w:ascii="Times New Roman" w:hAnsi="Times New Roman" w:cs="Times New Roman"/>
          <w:sz w:val="24"/>
          <w:szCs w:val="24"/>
        </w:rPr>
        <w:t>ssues related to COVID-19</w:t>
      </w:r>
      <w:r>
        <w:rPr>
          <w:rFonts w:ascii="Times New Roman" w:hAnsi="Times New Roman" w:cs="Times New Roman"/>
          <w:sz w:val="24"/>
          <w:szCs w:val="24"/>
        </w:rPr>
        <w:t xml:space="preserve"> </w:t>
      </w:r>
      <w:r w:rsidRPr="000867FA">
        <w:rPr>
          <w:rFonts w:ascii="Times New Roman" w:hAnsi="Times New Roman" w:cs="Times New Roman"/>
          <w:sz w:val="24"/>
          <w:szCs w:val="24"/>
        </w:rPr>
        <w:t>continued to significantly</w:t>
      </w:r>
      <w:r>
        <w:rPr>
          <w:rFonts w:ascii="Times New Roman" w:hAnsi="Times New Roman" w:cs="Times New Roman"/>
          <w:sz w:val="24"/>
          <w:szCs w:val="24"/>
        </w:rPr>
        <w:t xml:space="preserve"> influence the political agenda. These included</w:t>
      </w:r>
      <w:r w:rsidRPr="000867FA">
        <w:rPr>
          <w:rFonts w:ascii="Times New Roman" w:hAnsi="Times New Roman" w:cs="Times New Roman"/>
          <w:sz w:val="24"/>
          <w:szCs w:val="24"/>
        </w:rPr>
        <w:t xml:space="preserve"> ongoing restrictions, the uneven pace of vaccination, pandemic fatigue, </w:t>
      </w:r>
      <w:r>
        <w:rPr>
          <w:rFonts w:ascii="Times New Roman" w:hAnsi="Times New Roman" w:cs="Times New Roman"/>
          <w:sz w:val="24"/>
          <w:szCs w:val="24"/>
        </w:rPr>
        <w:t>protests against national responses to the pandemic</w:t>
      </w:r>
      <w:r w:rsidRPr="000867FA">
        <w:rPr>
          <w:rFonts w:ascii="Times New Roman" w:hAnsi="Times New Roman" w:cs="Times New Roman"/>
          <w:sz w:val="24"/>
          <w:szCs w:val="24"/>
        </w:rPr>
        <w:t>, and the legal and political consequences of emergency legislation</w:t>
      </w:r>
      <w:r>
        <w:rPr>
          <w:rFonts w:ascii="Times New Roman" w:hAnsi="Times New Roman" w:cs="Times New Roman"/>
          <w:sz w:val="24"/>
          <w:szCs w:val="24"/>
        </w:rPr>
        <w:t>.</w:t>
      </w:r>
    </w:p>
    <w:p w14:paraId="4860E57F" w14:textId="69AFC0B3" w:rsidR="000569C5" w:rsidRDefault="000569C5" w:rsidP="00E85666">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The vaccine roll</w:t>
      </w:r>
      <w:r w:rsidR="0071342D">
        <w:rPr>
          <w:rFonts w:ascii="Times New Roman" w:hAnsi="Times New Roman" w:cs="Times New Roman"/>
          <w:sz w:val="24"/>
          <w:szCs w:val="24"/>
        </w:rPr>
        <w:t>-</w:t>
      </w:r>
      <w:r>
        <w:rPr>
          <w:rFonts w:ascii="Times New Roman" w:hAnsi="Times New Roman" w:cs="Times New Roman"/>
          <w:sz w:val="24"/>
          <w:szCs w:val="24"/>
        </w:rPr>
        <w:t>out, which in most countries had already begun in December 2020, gained pace during the first half of 2021. While this enabled governments to start lifting many of the restrictions introduced during the epidemic, the speed and extent of the vaccination drive varied significantly between countries. By April, Israel had become the country with the highest percentage of people vaccinated against COVID-19 in the entire world. Vaccine programmes quickly picked up pace also in the United Kingdom and the United State</w:t>
      </w:r>
      <w:r w:rsidR="0071342D">
        <w:rPr>
          <w:rFonts w:ascii="Times New Roman" w:hAnsi="Times New Roman" w:cs="Times New Roman"/>
          <w:sz w:val="24"/>
          <w:szCs w:val="24"/>
        </w:rPr>
        <w:t>s</w:t>
      </w:r>
      <w:r>
        <w:rPr>
          <w:rFonts w:ascii="Times New Roman" w:hAnsi="Times New Roman" w:cs="Times New Roman"/>
          <w:sz w:val="24"/>
          <w:szCs w:val="24"/>
        </w:rPr>
        <w:t xml:space="preserve">, and then in Portugal, Italy, Spain and other countries. However, successful vaccine roll-outs did not completely prevent restrictions, with many countries seeing those reintroduced during the second half of the year when the Delta and Omicron variants emerged. Moreover, vaccine hesitancy, arguably fed by disinformation campaigns and low levels of trust in government, soon became visible </w:t>
      </w:r>
      <w:r w:rsidR="00D009AE">
        <w:rPr>
          <w:rFonts w:ascii="Times New Roman" w:hAnsi="Times New Roman" w:cs="Times New Roman"/>
          <w:sz w:val="24"/>
          <w:szCs w:val="24"/>
        </w:rPr>
        <w:t xml:space="preserve">among certain social sectors and became widespread in countries like </w:t>
      </w:r>
      <w:r>
        <w:rPr>
          <w:rFonts w:ascii="Times New Roman" w:hAnsi="Times New Roman" w:cs="Times New Roman"/>
          <w:sz w:val="24"/>
          <w:szCs w:val="24"/>
        </w:rPr>
        <w:t>Bulgaria and Romania</w:t>
      </w:r>
      <w:r w:rsidR="00D009AE">
        <w:rPr>
          <w:rFonts w:ascii="Times New Roman" w:hAnsi="Times New Roman" w:cs="Times New Roman"/>
          <w:sz w:val="24"/>
          <w:szCs w:val="24"/>
        </w:rPr>
        <w:t xml:space="preserve">, which had </w:t>
      </w:r>
      <w:r>
        <w:rPr>
          <w:rFonts w:ascii="Times New Roman" w:hAnsi="Times New Roman" w:cs="Times New Roman"/>
          <w:sz w:val="24"/>
          <w:szCs w:val="24"/>
        </w:rPr>
        <w:t xml:space="preserve">the lowest vaccination rates in Europe. </w:t>
      </w:r>
    </w:p>
    <w:p w14:paraId="690CD598" w14:textId="317045C5" w:rsidR="000569C5" w:rsidRDefault="00D009AE" w:rsidP="00E85666">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In the second half of 2021</w:t>
      </w:r>
      <w:r w:rsidR="000569C5">
        <w:rPr>
          <w:rFonts w:ascii="Times New Roman" w:hAnsi="Times New Roman" w:cs="Times New Roman"/>
          <w:sz w:val="24"/>
          <w:szCs w:val="24"/>
        </w:rPr>
        <w:t xml:space="preserve">, proof of vaccination (and/or a negative test) was introduced as a requirement to enter many public spaces across </w:t>
      </w:r>
      <w:r>
        <w:rPr>
          <w:rFonts w:ascii="Times New Roman" w:hAnsi="Times New Roman" w:cs="Times New Roman"/>
          <w:sz w:val="24"/>
          <w:szCs w:val="24"/>
        </w:rPr>
        <w:t>most European countries,</w:t>
      </w:r>
      <w:r w:rsidR="000569C5">
        <w:rPr>
          <w:rFonts w:ascii="Times New Roman" w:hAnsi="Times New Roman" w:cs="Times New Roman"/>
          <w:sz w:val="24"/>
          <w:szCs w:val="24"/>
        </w:rPr>
        <w:t xml:space="preserve"> </w:t>
      </w:r>
      <w:r>
        <w:rPr>
          <w:rFonts w:ascii="Times New Roman" w:hAnsi="Times New Roman" w:cs="Times New Roman"/>
          <w:sz w:val="24"/>
          <w:szCs w:val="24"/>
        </w:rPr>
        <w:t xml:space="preserve">Israel, </w:t>
      </w:r>
      <w:r w:rsidR="000569C5">
        <w:rPr>
          <w:rFonts w:ascii="Times New Roman" w:hAnsi="Times New Roman" w:cs="Times New Roman"/>
          <w:sz w:val="24"/>
          <w:szCs w:val="24"/>
        </w:rPr>
        <w:t>New Zealand and some parts of the United States and Canada.</w:t>
      </w:r>
      <w:r w:rsidR="000569C5" w:rsidRPr="00011D26">
        <w:rPr>
          <w:rFonts w:ascii="Times New Roman" w:hAnsi="Times New Roman" w:cs="Times New Roman"/>
          <w:sz w:val="24"/>
          <w:szCs w:val="24"/>
        </w:rPr>
        <w:t xml:space="preserve"> </w:t>
      </w:r>
      <w:r>
        <w:rPr>
          <w:rFonts w:ascii="Times New Roman" w:hAnsi="Times New Roman" w:cs="Times New Roman"/>
          <w:sz w:val="24"/>
          <w:szCs w:val="24"/>
        </w:rPr>
        <w:t xml:space="preserve">In some of those countries, vaccination </w:t>
      </w:r>
      <w:r w:rsidR="00F2109C">
        <w:rPr>
          <w:rFonts w:ascii="Times New Roman" w:hAnsi="Times New Roman" w:cs="Times New Roman"/>
          <w:sz w:val="24"/>
          <w:szCs w:val="24"/>
        </w:rPr>
        <w:t xml:space="preserve">against COVID-19 </w:t>
      </w:r>
      <w:r>
        <w:rPr>
          <w:rFonts w:ascii="Times New Roman" w:hAnsi="Times New Roman" w:cs="Times New Roman"/>
          <w:sz w:val="24"/>
          <w:szCs w:val="24"/>
        </w:rPr>
        <w:t>became a legal requirement for certain groups of people, such as government employees and those working in the health sector</w:t>
      </w:r>
      <w:r w:rsidR="00F2109C">
        <w:rPr>
          <w:rFonts w:ascii="Times New Roman" w:hAnsi="Times New Roman" w:cs="Times New Roman"/>
          <w:sz w:val="24"/>
          <w:szCs w:val="24"/>
        </w:rPr>
        <w:t xml:space="preserve"> (see, for example,</w:t>
      </w:r>
      <w:r w:rsidR="000569C5">
        <w:rPr>
          <w:rFonts w:ascii="Times New Roman" w:hAnsi="Times New Roman" w:cs="Times New Roman"/>
          <w:sz w:val="24"/>
          <w:szCs w:val="24"/>
        </w:rPr>
        <w:t xml:space="preserve"> France, Lithuania, New Zealand</w:t>
      </w:r>
      <w:r>
        <w:rPr>
          <w:rFonts w:ascii="Times New Roman" w:hAnsi="Times New Roman" w:cs="Times New Roman"/>
          <w:sz w:val="24"/>
          <w:szCs w:val="24"/>
        </w:rPr>
        <w:t xml:space="preserve"> and the United States</w:t>
      </w:r>
      <w:r w:rsidR="00F2109C">
        <w:rPr>
          <w:rFonts w:ascii="Times New Roman" w:hAnsi="Times New Roman" w:cs="Times New Roman"/>
          <w:sz w:val="24"/>
          <w:szCs w:val="24"/>
        </w:rPr>
        <w:t>)</w:t>
      </w:r>
      <w:r w:rsidR="000569C5">
        <w:rPr>
          <w:rFonts w:ascii="Times New Roman" w:hAnsi="Times New Roman" w:cs="Times New Roman"/>
          <w:sz w:val="24"/>
          <w:szCs w:val="24"/>
        </w:rPr>
        <w:t xml:space="preserve">. </w:t>
      </w:r>
      <w:r w:rsidR="00F2109C">
        <w:rPr>
          <w:rFonts w:ascii="Times New Roman" w:hAnsi="Times New Roman" w:cs="Times New Roman"/>
          <w:sz w:val="24"/>
          <w:szCs w:val="24"/>
        </w:rPr>
        <w:t xml:space="preserve">In </w:t>
      </w:r>
      <w:r w:rsidR="000569C5">
        <w:rPr>
          <w:rFonts w:ascii="Times New Roman" w:hAnsi="Times New Roman" w:cs="Times New Roman"/>
          <w:sz w:val="24"/>
          <w:szCs w:val="24"/>
        </w:rPr>
        <w:t xml:space="preserve">Greece, </w:t>
      </w:r>
      <w:r w:rsidR="00F2109C">
        <w:rPr>
          <w:rFonts w:ascii="Times New Roman" w:hAnsi="Times New Roman" w:cs="Times New Roman"/>
          <w:sz w:val="24"/>
          <w:szCs w:val="24"/>
        </w:rPr>
        <w:t xml:space="preserve">where </w:t>
      </w:r>
      <w:r w:rsidR="00834525">
        <w:rPr>
          <w:rFonts w:ascii="Times New Roman" w:hAnsi="Times New Roman" w:cs="Times New Roman"/>
          <w:sz w:val="24"/>
          <w:szCs w:val="24"/>
        </w:rPr>
        <w:t>vaccine take-up visibly slowed down after a few successful weeks, the government went even further and introduced</w:t>
      </w:r>
      <w:r w:rsidR="00F2109C">
        <w:rPr>
          <w:rFonts w:ascii="Times New Roman" w:hAnsi="Times New Roman" w:cs="Times New Roman"/>
          <w:sz w:val="24"/>
          <w:szCs w:val="24"/>
        </w:rPr>
        <w:t xml:space="preserve"> a</w:t>
      </w:r>
      <w:r w:rsidR="000569C5">
        <w:rPr>
          <w:rFonts w:ascii="Times New Roman" w:hAnsi="Times New Roman" w:cs="Times New Roman"/>
          <w:sz w:val="24"/>
          <w:szCs w:val="24"/>
        </w:rPr>
        <w:t xml:space="preserve"> controversial vaccine mandate for citizens above 60 years of age</w:t>
      </w:r>
      <w:r w:rsidR="00834525">
        <w:rPr>
          <w:rFonts w:ascii="Times New Roman" w:hAnsi="Times New Roman" w:cs="Times New Roman"/>
          <w:sz w:val="24"/>
          <w:szCs w:val="24"/>
        </w:rPr>
        <w:t xml:space="preserve"> that</w:t>
      </w:r>
      <w:r w:rsidR="000569C5">
        <w:rPr>
          <w:rFonts w:ascii="Times New Roman" w:hAnsi="Times New Roman" w:cs="Times New Roman"/>
          <w:sz w:val="24"/>
          <w:szCs w:val="24"/>
        </w:rPr>
        <w:t xml:space="preserve"> involved monthly fines for those who refused to comply.</w:t>
      </w:r>
    </w:p>
    <w:p w14:paraId="2C6B17CA" w14:textId="7B1DA6D8" w:rsidR="000569C5" w:rsidRDefault="00834525" w:rsidP="00E85666">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lastRenderedPageBreak/>
        <w:t>Pandemic fatigue</w:t>
      </w:r>
      <w:r w:rsidR="0071342D">
        <w:rPr>
          <w:rFonts w:ascii="Times New Roman" w:hAnsi="Times New Roman" w:cs="Times New Roman"/>
          <w:sz w:val="24"/>
          <w:szCs w:val="24"/>
        </w:rPr>
        <w:t>, derived from a year of restrictions and</w:t>
      </w:r>
      <w:r>
        <w:rPr>
          <w:rFonts w:ascii="Times New Roman" w:hAnsi="Times New Roman" w:cs="Times New Roman"/>
          <w:sz w:val="24"/>
          <w:szCs w:val="24"/>
        </w:rPr>
        <w:t xml:space="preserve"> the adoption of new requirements,</w:t>
      </w:r>
      <w:r w:rsidR="000569C5">
        <w:rPr>
          <w:rFonts w:ascii="Times New Roman" w:hAnsi="Times New Roman" w:cs="Times New Roman"/>
          <w:sz w:val="24"/>
          <w:szCs w:val="24"/>
        </w:rPr>
        <w:t xml:space="preserve"> led to the multiplication of protests, often </w:t>
      </w:r>
      <w:r>
        <w:rPr>
          <w:rFonts w:ascii="Times New Roman" w:hAnsi="Times New Roman" w:cs="Times New Roman"/>
          <w:sz w:val="24"/>
          <w:szCs w:val="24"/>
        </w:rPr>
        <w:t>involving</w:t>
      </w:r>
      <w:r w:rsidR="000569C5">
        <w:rPr>
          <w:rFonts w:ascii="Times New Roman" w:hAnsi="Times New Roman" w:cs="Times New Roman"/>
          <w:sz w:val="24"/>
          <w:szCs w:val="24"/>
        </w:rPr>
        <w:t xml:space="preserve"> anti-vax groups and the far right. Although most protests were relatively fringe and minor, in Austria, Belgium, Estonia and France, among others</w:t>
      </w:r>
      <w:r w:rsidR="00A23BB1">
        <w:rPr>
          <w:rFonts w:ascii="Times New Roman" w:hAnsi="Times New Roman" w:cs="Times New Roman"/>
          <w:sz w:val="24"/>
          <w:szCs w:val="24"/>
        </w:rPr>
        <w:t xml:space="preserve"> countries</w:t>
      </w:r>
      <w:r w:rsidR="000569C5">
        <w:rPr>
          <w:rFonts w:ascii="Times New Roman" w:hAnsi="Times New Roman" w:cs="Times New Roman"/>
          <w:sz w:val="24"/>
          <w:szCs w:val="24"/>
        </w:rPr>
        <w:t xml:space="preserve">, people took to the streets by the tens of thousands to express their disagreement with measures ranging from mask-wearing requirements to bans on public gatherings and vaccine mandates. Some of the protests ended in violence, with major clashes between protestors and the police </w:t>
      </w:r>
      <w:r w:rsidR="00A23BB1">
        <w:rPr>
          <w:rFonts w:ascii="Times New Roman" w:hAnsi="Times New Roman" w:cs="Times New Roman"/>
          <w:sz w:val="24"/>
          <w:szCs w:val="24"/>
        </w:rPr>
        <w:t xml:space="preserve">in a few cases </w:t>
      </w:r>
      <w:r w:rsidR="000569C5">
        <w:rPr>
          <w:rFonts w:ascii="Times New Roman" w:hAnsi="Times New Roman" w:cs="Times New Roman"/>
          <w:sz w:val="24"/>
          <w:szCs w:val="24"/>
        </w:rPr>
        <w:t xml:space="preserve">(e.g. Austria, Australia, Lithuania, Luxembourg, Slovenia and some Italian cities). </w:t>
      </w:r>
      <w:r w:rsidR="00A23BB1">
        <w:rPr>
          <w:rFonts w:ascii="Times New Roman" w:hAnsi="Times New Roman" w:cs="Times New Roman"/>
          <w:sz w:val="24"/>
          <w:szCs w:val="24"/>
        </w:rPr>
        <w:t>D</w:t>
      </w:r>
      <w:r>
        <w:rPr>
          <w:rFonts w:ascii="Times New Roman" w:hAnsi="Times New Roman" w:cs="Times New Roman"/>
          <w:sz w:val="24"/>
          <w:szCs w:val="24"/>
        </w:rPr>
        <w:t xml:space="preserve">espite attempts by some political entrepreneurs to take advantage of growing discontent, </w:t>
      </w:r>
      <w:r w:rsidR="00A23BB1">
        <w:rPr>
          <w:rFonts w:ascii="Times New Roman" w:hAnsi="Times New Roman" w:cs="Times New Roman"/>
          <w:sz w:val="24"/>
          <w:szCs w:val="24"/>
        </w:rPr>
        <w:t xml:space="preserve">these movements did not have much electoral significance. </w:t>
      </w:r>
    </w:p>
    <w:p w14:paraId="237C659E" w14:textId="48B8DF4E" w:rsidR="000569C5" w:rsidRDefault="000569C5" w:rsidP="0071342D">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The extraordinary measures introduced by governments to fight the spread of the pandemic were also </w:t>
      </w:r>
      <w:r w:rsidR="00A23BB1">
        <w:rPr>
          <w:rFonts w:ascii="Times New Roman" w:hAnsi="Times New Roman" w:cs="Times New Roman"/>
          <w:sz w:val="24"/>
          <w:szCs w:val="24"/>
        </w:rPr>
        <w:t xml:space="preserve">often </w:t>
      </w:r>
      <w:r>
        <w:rPr>
          <w:rFonts w:ascii="Times New Roman" w:hAnsi="Times New Roman" w:cs="Times New Roman"/>
          <w:sz w:val="24"/>
          <w:szCs w:val="24"/>
        </w:rPr>
        <w:t xml:space="preserve">challenged before the courts, with several Constitutional Courts (e.g. Austria, Spain, Slovenia and Romania) either suspending parts of the provisions contained in pandemic-related laws, regulations and executive decrees, or declaring them unconstitutional. </w:t>
      </w:r>
    </w:p>
    <w:p w14:paraId="765331F1" w14:textId="775B93C4" w:rsidR="000569C5" w:rsidRDefault="000569C5" w:rsidP="00E85666">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Last but not least, the pandemic also brought a more mundane set of political consequences, with government officials breaking their own rules and some corruption charges being brought against politicians in relation to public procurement contracts signed during the pandemic (see, for example, the </w:t>
      </w:r>
      <w:r w:rsidRPr="0088578E">
        <w:rPr>
          <w:rFonts w:ascii="Times New Roman" w:hAnsi="Times New Roman" w:cs="Times New Roman"/>
          <w:i/>
          <w:iCs/>
          <w:sz w:val="24"/>
          <w:szCs w:val="24"/>
        </w:rPr>
        <w:t>Yearbook</w:t>
      </w:r>
      <w:r>
        <w:rPr>
          <w:rFonts w:ascii="Times New Roman" w:hAnsi="Times New Roman" w:cs="Times New Roman"/>
          <w:sz w:val="24"/>
          <w:szCs w:val="24"/>
        </w:rPr>
        <w:t xml:space="preserve"> entries for Germany, United Kingdom and Slovenia).</w:t>
      </w:r>
    </w:p>
    <w:p w14:paraId="11520BED" w14:textId="081C7F39" w:rsidR="009616C6" w:rsidRDefault="0098218B" w:rsidP="00E85666">
      <w:pPr>
        <w:spacing w:after="0" w:line="360" w:lineRule="auto"/>
        <w:contextualSpacing/>
        <w:jc w:val="both"/>
        <w:rPr>
          <w:rFonts w:ascii="Times New Roman" w:hAnsi="Times New Roman" w:cs="Times New Roman"/>
          <w:bCs/>
          <w:sz w:val="24"/>
          <w:szCs w:val="24"/>
        </w:rPr>
      </w:pPr>
      <w:r>
        <w:rPr>
          <w:rFonts w:ascii="Times New Roman" w:hAnsi="Times New Roman" w:cs="Times New Roman"/>
          <w:b/>
          <w:bCs/>
          <w:sz w:val="24"/>
          <w:szCs w:val="24"/>
        </w:rPr>
        <w:tab/>
      </w:r>
      <w:r w:rsidR="009616C6">
        <w:rPr>
          <w:rFonts w:ascii="Times New Roman" w:hAnsi="Times New Roman" w:cs="Times New Roman"/>
          <w:bCs/>
          <w:sz w:val="24"/>
          <w:szCs w:val="24"/>
        </w:rPr>
        <w:t xml:space="preserve">The health of democracy among the 37 country cases in the </w:t>
      </w:r>
      <w:r w:rsidR="00F018A5" w:rsidRPr="0088578E">
        <w:rPr>
          <w:rFonts w:ascii="Times New Roman" w:hAnsi="Times New Roman" w:cs="Times New Roman"/>
          <w:i/>
          <w:iCs/>
          <w:sz w:val="24"/>
          <w:szCs w:val="24"/>
        </w:rPr>
        <w:t>Yearbook</w:t>
      </w:r>
      <w:r w:rsidR="009616C6">
        <w:rPr>
          <w:rFonts w:ascii="Times New Roman" w:hAnsi="Times New Roman" w:cs="Times New Roman"/>
          <w:bCs/>
          <w:sz w:val="24"/>
          <w:szCs w:val="24"/>
        </w:rPr>
        <w:t xml:space="preserve"> has been variable. The Varieties of Democracy project’s 2021 report places 16 </w:t>
      </w:r>
      <w:r w:rsidR="00F018A5" w:rsidRPr="0088578E">
        <w:rPr>
          <w:rFonts w:ascii="Times New Roman" w:hAnsi="Times New Roman" w:cs="Times New Roman"/>
          <w:i/>
          <w:iCs/>
          <w:sz w:val="24"/>
          <w:szCs w:val="24"/>
        </w:rPr>
        <w:t>Yearbook</w:t>
      </w:r>
      <w:r w:rsidR="009616C6">
        <w:rPr>
          <w:rFonts w:ascii="Times New Roman" w:hAnsi="Times New Roman" w:cs="Times New Roman"/>
          <w:bCs/>
          <w:sz w:val="24"/>
          <w:szCs w:val="24"/>
        </w:rPr>
        <w:t xml:space="preserve"> countries in the top decide of their Liberal Democracy Index globally</w:t>
      </w:r>
      <w:r w:rsidR="00550201">
        <w:rPr>
          <w:rFonts w:ascii="Times New Roman" w:hAnsi="Times New Roman" w:cs="Times New Roman"/>
          <w:bCs/>
          <w:sz w:val="24"/>
          <w:szCs w:val="24"/>
        </w:rPr>
        <w:t xml:space="preserve"> (Boese, et. al. 2022)</w:t>
      </w:r>
      <w:r w:rsidR="009616C6">
        <w:rPr>
          <w:rFonts w:ascii="Times New Roman" w:hAnsi="Times New Roman" w:cs="Times New Roman"/>
          <w:bCs/>
          <w:sz w:val="24"/>
          <w:szCs w:val="24"/>
        </w:rPr>
        <w:t xml:space="preserve">. In rank order, they are the following: Sweden, Denmark, Norway, New Zealand, Estonia, Switzerland, Finland, Germany, Ireland, Belgium, Portugal, the Netherlands, Australia, Luxembourg, France, and Spain. </w:t>
      </w:r>
      <w:r w:rsidR="00E22808">
        <w:rPr>
          <w:rFonts w:ascii="Times New Roman" w:hAnsi="Times New Roman" w:cs="Times New Roman"/>
          <w:bCs/>
          <w:sz w:val="24"/>
          <w:szCs w:val="24"/>
        </w:rPr>
        <w:t xml:space="preserve">Over both the short (1-year) and medium (10-year) term, these strong democracies have registered stability. </w:t>
      </w:r>
    </w:p>
    <w:p w14:paraId="2DE2D49D" w14:textId="0C47293F" w:rsidR="009616C6" w:rsidRDefault="009616C6" w:rsidP="00E22808">
      <w:pPr>
        <w:spacing w:after="0" w:line="360" w:lineRule="auto"/>
        <w:ind w:firstLine="708"/>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The second decile includes most of the rest, again in rank order: the United Kingdom, Italy, Slovakia, Canada, Iceland, Austria, Lithuania, Japan, the United States of America, Latvia, the Czech Republic, Cypus, and Greece. </w:t>
      </w:r>
      <w:r w:rsidR="00E22808">
        <w:rPr>
          <w:rFonts w:ascii="Times New Roman" w:hAnsi="Times New Roman" w:cs="Times New Roman"/>
          <w:bCs/>
          <w:sz w:val="24"/>
          <w:szCs w:val="24"/>
        </w:rPr>
        <w:t xml:space="preserve">In this set of 13 countries, however, we begin to find some volatility in performance over time. </w:t>
      </w:r>
      <w:r w:rsidR="005861E4">
        <w:rPr>
          <w:rFonts w:ascii="Times New Roman" w:hAnsi="Times New Roman" w:cs="Times New Roman"/>
          <w:bCs/>
          <w:sz w:val="24"/>
          <w:szCs w:val="24"/>
        </w:rPr>
        <w:t>Compared to</w:t>
      </w:r>
      <w:r w:rsidR="00E22808">
        <w:rPr>
          <w:rFonts w:ascii="Times New Roman" w:hAnsi="Times New Roman" w:cs="Times New Roman"/>
          <w:bCs/>
          <w:sz w:val="24"/>
          <w:szCs w:val="24"/>
        </w:rPr>
        <w:t xml:space="preserve"> 2020, the United States and the Czech Republic have recorded a small but statistically insignificant increase in their point estimate of liberal democracy, even while they have recorded moderate and significant declines over a decade. </w:t>
      </w:r>
      <w:r w:rsidR="005861E4">
        <w:rPr>
          <w:rFonts w:ascii="Times New Roman" w:hAnsi="Times New Roman" w:cs="Times New Roman"/>
          <w:bCs/>
          <w:sz w:val="24"/>
          <w:szCs w:val="24"/>
        </w:rPr>
        <w:t xml:space="preserve">On January 6th 2021, the day when the United States legislature was certifying the results of the 2020 electoral loss of then-President Trump, his supporters violently and fatally interrupted the proceedings. Congress continued and completed their task in the middle of the night after law enforcement restored order. </w:t>
      </w:r>
      <w:r w:rsidR="00E22808">
        <w:rPr>
          <w:rFonts w:ascii="Times New Roman" w:hAnsi="Times New Roman" w:cs="Times New Roman"/>
          <w:bCs/>
          <w:sz w:val="24"/>
          <w:szCs w:val="24"/>
        </w:rPr>
        <w:t xml:space="preserve">In Greece, in addition to the decade-level decline, there were signs of erosion in 2021 that </w:t>
      </w:r>
      <w:r w:rsidR="00A573E2">
        <w:rPr>
          <w:rFonts w:ascii="Times New Roman" w:hAnsi="Times New Roman" w:cs="Times New Roman"/>
          <w:bCs/>
          <w:sz w:val="24"/>
          <w:szCs w:val="24"/>
        </w:rPr>
        <w:t xml:space="preserve">register </w:t>
      </w:r>
      <w:r w:rsidR="00E22808">
        <w:rPr>
          <w:rFonts w:ascii="Times New Roman" w:hAnsi="Times New Roman" w:cs="Times New Roman"/>
          <w:bCs/>
          <w:sz w:val="24"/>
          <w:szCs w:val="24"/>
        </w:rPr>
        <w:t xml:space="preserve">across both the Index and the </w:t>
      </w:r>
      <w:r w:rsidR="00D445B3" w:rsidRPr="0088578E">
        <w:rPr>
          <w:rFonts w:ascii="Times New Roman" w:hAnsi="Times New Roman" w:cs="Times New Roman"/>
          <w:i/>
          <w:iCs/>
          <w:sz w:val="24"/>
          <w:szCs w:val="24"/>
        </w:rPr>
        <w:t>Yearbook</w:t>
      </w:r>
      <w:r w:rsidR="00E22808">
        <w:rPr>
          <w:rFonts w:ascii="Times New Roman" w:hAnsi="Times New Roman" w:cs="Times New Roman"/>
          <w:bCs/>
          <w:sz w:val="24"/>
          <w:szCs w:val="24"/>
        </w:rPr>
        <w:t xml:space="preserve"> country narrative</w:t>
      </w:r>
      <w:r w:rsidR="00A573E2">
        <w:rPr>
          <w:rFonts w:ascii="Times New Roman" w:hAnsi="Times New Roman" w:cs="Times New Roman"/>
          <w:bCs/>
          <w:sz w:val="24"/>
          <w:szCs w:val="24"/>
        </w:rPr>
        <w:t xml:space="preserve"> published here</w:t>
      </w:r>
      <w:r w:rsidR="00E22808">
        <w:rPr>
          <w:rFonts w:ascii="Times New Roman" w:hAnsi="Times New Roman" w:cs="Times New Roman"/>
          <w:bCs/>
          <w:sz w:val="24"/>
          <w:szCs w:val="24"/>
        </w:rPr>
        <w:t>. Greece introduced</w:t>
      </w:r>
      <w:r w:rsidR="00E22808" w:rsidRPr="00E85666">
        <w:rPr>
          <w:rFonts w:ascii="Times New Roman" w:hAnsi="Times New Roman" w:cs="Times New Roman"/>
          <w:sz w:val="24"/>
          <w:szCs w:val="24"/>
          <w:lang w:val="en-GB"/>
        </w:rPr>
        <w:t xml:space="preserve"> </w:t>
      </w:r>
      <w:r w:rsidR="00E22808" w:rsidRPr="00E85666">
        <w:rPr>
          <w:rFonts w:ascii="Times New Roman" w:hAnsi="Times New Roman" w:cs="Times New Roman"/>
          <w:sz w:val="24"/>
          <w:szCs w:val="24"/>
          <w:lang w:val="en-GB"/>
        </w:rPr>
        <w:lastRenderedPageBreak/>
        <w:t>a controversial article in the criminal code</w:t>
      </w:r>
      <w:r w:rsidR="00E22808">
        <w:rPr>
          <w:rFonts w:ascii="Times New Roman" w:hAnsi="Times New Roman" w:cs="Times New Roman"/>
          <w:sz w:val="24"/>
          <w:szCs w:val="24"/>
          <w:lang w:val="en-GB"/>
        </w:rPr>
        <w:t xml:space="preserve"> against the spread of fake news</w:t>
      </w:r>
      <w:r w:rsidR="00E22808" w:rsidRPr="00E85666">
        <w:rPr>
          <w:rFonts w:ascii="Times New Roman" w:hAnsi="Times New Roman" w:cs="Times New Roman"/>
          <w:sz w:val="24"/>
          <w:szCs w:val="24"/>
          <w:lang w:val="en-GB"/>
        </w:rPr>
        <w:t xml:space="preserve">, which </w:t>
      </w:r>
      <w:r w:rsidR="00E22808">
        <w:rPr>
          <w:rFonts w:ascii="Times New Roman" w:hAnsi="Times New Roman" w:cs="Times New Roman"/>
          <w:sz w:val="24"/>
          <w:szCs w:val="24"/>
          <w:lang w:val="en-GB"/>
        </w:rPr>
        <w:t>organizations such as Human Rights Watch and Reporters Without Borders have expressed concerns about (Human Rights Watch 2021).</w:t>
      </w:r>
    </w:p>
    <w:p w14:paraId="424569BE" w14:textId="6E956084" w:rsidR="00E85666" w:rsidRDefault="00A573E2" w:rsidP="00897B00">
      <w:pPr>
        <w:spacing w:after="0" w:line="360" w:lineRule="auto"/>
        <w:contextualSpacing/>
        <w:jc w:val="both"/>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 xml:space="preserve">The third and forth deciles of the Liberal Democracy Index include in rank order: Israel, Romania, Malta, Croatia, Slovenia, and Bulgaria. Poland and Hungary rank in the fifth and sixth deciles, respectively. </w:t>
      </w:r>
      <w:r w:rsidR="003F2C9D">
        <w:rPr>
          <w:rFonts w:ascii="Times New Roman" w:hAnsi="Times New Roman" w:cs="Times New Roman"/>
          <w:bCs/>
          <w:sz w:val="24"/>
          <w:szCs w:val="24"/>
        </w:rPr>
        <w:t xml:space="preserve">On top of significant decade-long declines, Slovenia and Poland both showed signs of additional backsliding in 2021. These </w:t>
      </w:r>
      <w:r w:rsidR="003F2C9D" w:rsidRPr="00E85666">
        <w:rPr>
          <w:rFonts w:ascii="Times New Roman" w:hAnsi="Times New Roman" w:cs="Times New Roman"/>
          <w:sz w:val="24"/>
          <w:szCs w:val="24"/>
          <w:lang w:val="en-GB"/>
        </w:rPr>
        <w:t>generally involv</w:t>
      </w:r>
      <w:r w:rsidR="003F2C9D">
        <w:rPr>
          <w:rFonts w:ascii="Times New Roman" w:hAnsi="Times New Roman" w:cs="Times New Roman"/>
          <w:sz w:val="24"/>
          <w:szCs w:val="24"/>
          <w:lang w:val="en-GB"/>
        </w:rPr>
        <w:t>ed</w:t>
      </w:r>
      <w:r w:rsidR="003F2C9D" w:rsidRPr="00E85666">
        <w:rPr>
          <w:rFonts w:ascii="Times New Roman" w:hAnsi="Times New Roman" w:cs="Times New Roman"/>
          <w:sz w:val="24"/>
          <w:szCs w:val="24"/>
          <w:lang w:val="en-GB"/>
        </w:rPr>
        <w:t xml:space="preserve"> attacks against the critical media and academic freedom and/or reforms to undermine the independence of the judiciary.</w:t>
      </w:r>
      <w:r>
        <w:rPr>
          <w:rFonts w:ascii="Times New Roman" w:hAnsi="Times New Roman" w:cs="Times New Roman"/>
          <w:bCs/>
          <w:sz w:val="24"/>
          <w:szCs w:val="24"/>
        </w:rPr>
        <w:t xml:space="preserve"> </w:t>
      </w:r>
      <w:r w:rsidR="005861E4">
        <w:rPr>
          <w:rFonts w:ascii="Times New Roman" w:hAnsi="Times New Roman" w:cs="Times New Roman"/>
          <w:bCs/>
          <w:sz w:val="24"/>
          <w:szCs w:val="24"/>
        </w:rPr>
        <w:t>In Slovenia, these provoked major protests in April against President J</w:t>
      </w:r>
      <w:r w:rsidR="005861E4" w:rsidRPr="005861E4">
        <w:rPr>
          <w:rFonts w:ascii="Times New Roman" w:hAnsi="Times New Roman" w:cs="Times New Roman"/>
          <w:bCs/>
          <w:sz w:val="24"/>
          <w:szCs w:val="24"/>
        </w:rPr>
        <w:t>anša</w:t>
      </w:r>
      <w:r w:rsidR="005861E4">
        <w:rPr>
          <w:rFonts w:ascii="Times New Roman" w:hAnsi="Times New Roman" w:cs="Times New Roman"/>
          <w:bCs/>
          <w:sz w:val="24"/>
          <w:szCs w:val="24"/>
        </w:rPr>
        <w:t xml:space="preserve">. </w:t>
      </w:r>
      <w:r>
        <w:rPr>
          <w:rFonts w:ascii="Times New Roman" w:hAnsi="Times New Roman" w:cs="Times New Roman"/>
          <w:bCs/>
          <w:sz w:val="24"/>
          <w:szCs w:val="24"/>
        </w:rPr>
        <w:t xml:space="preserve">Hungary is the only case in the </w:t>
      </w:r>
      <w:r w:rsidR="006A0D9E" w:rsidRPr="0088578E">
        <w:rPr>
          <w:rFonts w:ascii="Times New Roman" w:hAnsi="Times New Roman" w:cs="Times New Roman"/>
          <w:i/>
          <w:iCs/>
          <w:sz w:val="24"/>
          <w:szCs w:val="24"/>
        </w:rPr>
        <w:t>Yearbook</w:t>
      </w:r>
      <w:r>
        <w:rPr>
          <w:rFonts w:ascii="Times New Roman" w:hAnsi="Times New Roman" w:cs="Times New Roman"/>
          <w:bCs/>
          <w:sz w:val="24"/>
          <w:szCs w:val="24"/>
        </w:rPr>
        <w:t xml:space="preserve"> set</w:t>
      </w:r>
      <w:r w:rsidR="003F2C9D">
        <w:rPr>
          <w:rFonts w:ascii="Times New Roman" w:hAnsi="Times New Roman" w:cs="Times New Roman"/>
          <w:bCs/>
          <w:sz w:val="24"/>
          <w:szCs w:val="24"/>
        </w:rPr>
        <w:t xml:space="preserve"> of countries</w:t>
      </w:r>
      <w:r>
        <w:rPr>
          <w:rFonts w:ascii="Times New Roman" w:hAnsi="Times New Roman" w:cs="Times New Roman"/>
          <w:bCs/>
          <w:sz w:val="24"/>
          <w:szCs w:val="24"/>
        </w:rPr>
        <w:t xml:space="preserve"> to rank in the bottom half of countries globally. In 2021, there was no further erosion</w:t>
      </w:r>
      <w:r w:rsidR="00812AED">
        <w:rPr>
          <w:rFonts w:ascii="Times New Roman" w:hAnsi="Times New Roman" w:cs="Times New Roman"/>
          <w:bCs/>
          <w:sz w:val="24"/>
          <w:szCs w:val="24"/>
        </w:rPr>
        <w:t xml:space="preserve"> in the index</w:t>
      </w:r>
      <w:r>
        <w:rPr>
          <w:rFonts w:ascii="Times New Roman" w:hAnsi="Times New Roman" w:cs="Times New Roman"/>
          <w:bCs/>
          <w:sz w:val="24"/>
          <w:szCs w:val="24"/>
        </w:rPr>
        <w:t>, but the administration carried on with the practice of attack</w:t>
      </w:r>
      <w:r w:rsidR="00812AED">
        <w:rPr>
          <w:rFonts w:ascii="Times New Roman" w:hAnsi="Times New Roman" w:cs="Times New Roman"/>
          <w:bCs/>
          <w:sz w:val="24"/>
          <w:szCs w:val="24"/>
        </w:rPr>
        <w:t>ing</w:t>
      </w:r>
      <w:r>
        <w:rPr>
          <w:rFonts w:ascii="Times New Roman" w:hAnsi="Times New Roman" w:cs="Times New Roman"/>
          <w:bCs/>
          <w:sz w:val="24"/>
          <w:szCs w:val="24"/>
        </w:rPr>
        <w:t xml:space="preserve"> independent civil society</w:t>
      </w:r>
      <w:r w:rsidR="00812AED">
        <w:rPr>
          <w:rFonts w:ascii="Times New Roman" w:hAnsi="Times New Roman" w:cs="Times New Roman"/>
          <w:bCs/>
          <w:sz w:val="24"/>
          <w:szCs w:val="24"/>
        </w:rPr>
        <w:t xml:space="preserve"> and the independence of other branches of government, which accounts for the decade of collapse in their liberal democracy index over the decade</w:t>
      </w:r>
      <w:r w:rsidR="003F2C9D">
        <w:rPr>
          <w:rFonts w:ascii="Times New Roman" w:hAnsi="Times New Roman" w:cs="Times New Roman"/>
          <w:bCs/>
          <w:sz w:val="24"/>
          <w:szCs w:val="24"/>
        </w:rPr>
        <w:t xml:space="preserve">. Prior to the beginning of the </w:t>
      </w:r>
      <w:r w:rsidR="003F2C9D" w:rsidRPr="003F2C9D">
        <w:rPr>
          <w:rFonts w:ascii="Times New Roman" w:hAnsi="Times New Roman" w:cs="Times New Roman"/>
          <w:bCs/>
          <w:sz w:val="24"/>
          <w:szCs w:val="24"/>
        </w:rPr>
        <w:t>Orbán</w:t>
      </w:r>
      <w:r w:rsidR="003F2C9D">
        <w:rPr>
          <w:rFonts w:ascii="Times New Roman" w:hAnsi="Times New Roman" w:cs="Times New Roman"/>
          <w:bCs/>
          <w:sz w:val="24"/>
          <w:szCs w:val="24"/>
        </w:rPr>
        <w:t xml:space="preserve"> government in 2010, Hungary ranked in the top quartile of liberal democracies globally. </w:t>
      </w:r>
    </w:p>
    <w:p w14:paraId="2DE44596" w14:textId="6A9079AB" w:rsidR="00550201" w:rsidRDefault="00476333" w:rsidP="00B00E37">
      <w:pPr>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ab/>
      </w:r>
      <w:r w:rsidR="003E06D8">
        <w:rPr>
          <w:rFonts w:ascii="Times New Roman" w:hAnsi="Times New Roman" w:cs="Times New Roman"/>
          <w:bCs/>
          <w:sz w:val="24"/>
          <w:szCs w:val="24"/>
        </w:rPr>
        <w:t>Compared to 2020, e</w:t>
      </w:r>
      <w:r w:rsidRPr="00476333">
        <w:rPr>
          <w:rFonts w:ascii="Times New Roman" w:hAnsi="Times New Roman" w:cs="Times New Roman"/>
          <w:bCs/>
          <w:sz w:val="24"/>
          <w:szCs w:val="24"/>
        </w:rPr>
        <w:t xml:space="preserve">conomic performance </w:t>
      </w:r>
      <w:r>
        <w:rPr>
          <w:rFonts w:ascii="Times New Roman" w:hAnsi="Times New Roman" w:cs="Times New Roman"/>
          <w:bCs/>
          <w:sz w:val="24"/>
          <w:szCs w:val="24"/>
        </w:rPr>
        <w:t xml:space="preserve">rebounded across </w:t>
      </w:r>
      <w:r w:rsidR="00B00E37">
        <w:rPr>
          <w:rFonts w:ascii="Times New Roman" w:hAnsi="Times New Roman" w:cs="Times New Roman"/>
          <w:bCs/>
          <w:sz w:val="24"/>
          <w:szCs w:val="24"/>
        </w:rPr>
        <w:t>all</w:t>
      </w:r>
      <w:r>
        <w:rPr>
          <w:rFonts w:ascii="Times New Roman" w:hAnsi="Times New Roman" w:cs="Times New Roman"/>
          <w:bCs/>
          <w:sz w:val="24"/>
          <w:szCs w:val="24"/>
        </w:rPr>
        <w:t xml:space="preserve"> cases in the volume, with positive</w:t>
      </w:r>
      <w:r w:rsidR="00B00E37">
        <w:rPr>
          <w:rFonts w:ascii="Times New Roman" w:hAnsi="Times New Roman" w:cs="Times New Roman"/>
          <w:bCs/>
          <w:sz w:val="24"/>
          <w:szCs w:val="24"/>
        </w:rPr>
        <w:t xml:space="preserve"> growth </w:t>
      </w:r>
      <w:r>
        <w:rPr>
          <w:rFonts w:ascii="Times New Roman" w:hAnsi="Times New Roman" w:cs="Times New Roman"/>
          <w:bCs/>
          <w:sz w:val="24"/>
          <w:szCs w:val="24"/>
        </w:rPr>
        <w:t>everywhere</w:t>
      </w:r>
      <w:r w:rsidR="00B00E37">
        <w:rPr>
          <w:rFonts w:ascii="Times New Roman" w:hAnsi="Times New Roman" w:cs="Times New Roman"/>
          <w:bCs/>
          <w:sz w:val="24"/>
          <w:szCs w:val="24"/>
        </w:rPr>
        <w:t xml:space="preserve"> in 2021</w:t>
      </w:r>
      <w:r w:rsidR="00B00E37" w:rsidRPr="00476333">
        <w:rPr>
          <w:rFonts w:ascii="Times New Roman" w:hAnsi="Times New Roman" w:cs="Times New Roman"/>
          <w:bCs/>
          <w:sz w:val="24"/>
          <w:szCs w:val="24"/>
        </w:rPr>
        <w:t xml:space="preserve"> (Wo</w:t>
      </w:r>
      <w:r w:rsidR="00B00E37">
        <w:rPr>
          <w:rFonts w:ascii="Times New Roman" w:hAnsi="Times New Roman" w:cs="Times New Roman"/>
          <w:bCs/>
          <w:sz w:val="24"/>
          <w:szCs w:val="24"/>
        </w:rPr>
        <w:t>rld Development Indicators, 2022</w:t>
      </w:r>
      <w:r w:rsidR="00B00E37" w:rsidRPr="00476333">
        <w:rPr>
          <w:rFonts w:ascii="Times New Roman" w:hAnsi="Times New Roman" w:cs="Times New Roman"/>
          <w:bCs/>
          <w:sz w:val="24"/>
          <w:szCs w:val="24"/>
        </w:rPr>
        <w:t>)</w:t>
      </w:r>
      <w:r>
        <w:rPr>
          <w:rFonts w:ascii="Times New Roman" w:hAnsi="Times New Roman" w:cs="Times New Roman"/>
          <w:bCs/>
          <w:sz w:val="24"/>
          <w:szCs w:val="24"/>
        </w:rPr>
        <w:t xml:space="preserve">. </w:t>
      </w:r>
      <w:r w:rsidR="00D74981">
        <w:rPr>
          <w:rFonts w:ascii="Times New Roman" w:hAnsi="Times New Roman" w:cs="Times New Roman"/>
          <w:bCs/>
          <w:sz w:val="24"/>
          <w:szCs w:val="24"/>
        </w:rPr>
        <w:t xml:space="preserve">In 2020, GDP growth per capita had be negative in all countries except in Ireland, where it was 4.8%. </w:t>
      </w:r>
      <w:r w:rsidR="003E06D8">
        <w:rPr>
          <w:rFonts w:ascii="Times New Roman" w:hAnsi="Times New Roman" w:cs="Times New Roman"/>
          <w:bCs/>
          <w:sz w:val="24"/>
          <w:szCs w:val="24"/>
        </w:rPr>
        <w:t>In</w:t>
      </w:r>
      <w:r w:rsidR="00B00E37">
        <w:rPr>
          <w:rFonts w:ascii="Times New Roman" w:hAnsi="Times New Roman" w:cs="Times New Roman"/>
          <w:bCs/>
          <w:sz w:val="24"/>
          <w:szCs w:val="24"/>
        </w:rPr>
        <w:t xml:space="preserve"> 2021, </w:t>
      </w:r>
      <w:r>
        <w:rPr>
          <w:rFonts w:ascii="Times New Roman" w:hAnsi="Times New Roman" w:cs="Times New Roman"/>
          <w:bCs/>
          <w:sz w:val="24"/>
          <w:szCs w:val="24"/>
        </w:rPr>
        <w:t xml:space="preserve">Croatia and Ireland led with GPD per capita growth above 10%. Japan, Iceland and Australia were the laggards, with growth around 2%. </w:t>
      </w:r>
      <w:r w:rsidR="00D74981">
        <w:rPr>
          <w:rFonts w:ascii="Times New Roman" w:hAnsi="Times New Roman" w:cs="Times New Roman"/>
          <w:bCs/>
          <w:sz w:val="24"/>
          <w:szCs w:val="24"/>
        </w:rPr>
        <w:t xml:space="preserve">The largest net gains in growth over 2020 occured in Croatia and Malta, </w:t>
      </w:r>
      <w:r w:rsidR="00B00E37">
        <w:rPr>
          <w:rFonts w:ascii="Times New Roman" w:hAnsi="Times New Roman" w:cs="Times New Roman"/>
          <w:bCs/>
          <w:sz w:val="24"/>
          <w:szCs w:val="24"/>
        </w:rPr>
        <w:t xml:space="preserve">with net gains of around 20%. Despite these improvements, economic conditions were not a prominent feature of the political naratives in the country cases of our volume. </w:t>
      </w:r>
    </w:p>
    <w:p w14:paraId="6B38B12B" w14:textId="77777777" w:rsidR="00476333" w:rsidRPr="003F2C9D" w:rsidRDefault="00476333" w:rsidP="00897B00">
      <w:pPr>
        <w:spacing w:after="0" w:line="360" w:lineRule="auto"/>
        <w:contextualSpacing/>
        <w:jc w:val="both"/>
        <w:rPr>
          <w:rFonts w:ascii="Times New Roman" w:hAnsi="Times New Roman" w:cs="Times New Roman"/>
          <w:bCs/>
          <w:sz w:val="24"/>
          <w:szCs w:val="24"/>
        </w:rPr>
      </w:pPr>
    </w:p>
    <w:p w14:paraId="0B97BC1C" w14:textId="4EA59B58" w:rsidR="00897B00" w:rsidRPr="00F72F55" w:rsidRDefault="00F72F55" w:rsidP="00897B00">
      <w:pPr>
        <w:spacing w:after="0" w:line="360" w:lineRule="auto"/>
        <w:jc w:val="both"/>
        <w:rPr>
          <w:rFonts w:ascii="Times New Roman" w:hAnsi="Times New Roman" w:cs="Times New Roman"/>
          <w:b/>
          <w:bCs/>
          <w:sz w:val="24"/>
          <w:szCs w:val="24"/>
          <w:lang w:val="en-US"/>
        </w:rPr>
      </w:pPr>
      <w:r w:rsidRPr="00F72F55">
        <w:rPr>
          <w:rFonts w:ascii="Times New Roman" w:hAnsi="Times New Roman" w:cs="Times New Roman"/>
          <w:b/>
          <w:bCs/>
          <w:sz w:val="24"/>
          <w:szCs w:val="24"/>
          <w:lang w:val="en-US"/>
        </w:rPr>
        <w:t>Elections and Referendums in 202</w:t>
      </w:r>
      <w:r w:rsidR="003C0EB3">
        <w:rPr>
          <w:rFonts w:ascii="Times New Roman" w:hAnsi="Times New Roman" w:cs="Times New Roman"/>
          <w:b/>
          <w:bCs/>
          <w:sz w:val="24"/>
          <w:szCs w:val="24"/>
          <w:lang w:val="en-US"/>
        </w:rPr>
        <w:t>1</w:t>
      </w:r>
    </w:p>
    <w:p w14:paraId="49579231" w14:textId="55E84BCB" w:rsidR="00633F18" w:rsidRDefault="001E1203" w:rsidP="001E120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2021, ten countries </w:t>
      </w:r>
      <w:r w:rsidR="00633F18">
        <w:rPr>
          <w:rFonts w:ascii="Times New Roman" w:hAnsi="Times New Roman" w:cs="Times New Roman"/>
          <w:sz w:val="24"/>
          <w:szCs w:val="24"/>
          <w:lang w:val="en-US"/>
        </w:rPr>
        <w:t>(</w:t>
      </w:r>
      <w:r w:rsidR="00633F18" w:rsidRPr="00633F18">
        <w:rPr>
          <w:rFonts w:ascii="Times New Roman" w:hAnsi="Times New Roman" w:cs="Times New Roman"/>
          <w:sz w:val="24"/>
          <w:szCs w:val="24"/>
          <w:lang w:val="en-US"/>
        </w:rPr>
        <w:t xml:space="preserve">Bulgaria, </w:t>
      </w:r>
      <w:r w:rsidR="00633F18">
        <w:rPr>
          <w:rFonts w:ascii="Times New Roman" w:hAnsi="Times New Roman" w:cs="Times New Roman"/>
          <w:sz w:val="24"/>
          <w:szCs w:val="24"/>
          <w:lang w:val="en-US"/>
        </w:rPr>
        <w:t xml:space="preserve">Canada, </w:t>
      </w:r>
      <w:r w:rsidR="00633F18" w:rsidRPr="00633F18">
        <w:rPr>
          <w:rFonts w:ascii="Times New Roman" w:hAnsi="Times New Roman" w:cs="Times New Roman"/>
          <w:sz w:val="24"/>
          <w:szCs w:val="24"/>
          <w:lang w:val="en-US"/>
        </w:rPr>
        <w:t xml:space="preserve">Cyprus, Czech Republic, Iceland, </w:t>
      </w:r>
      <w:r w:rsidR="00633F18">
        <w:rPr>
          <w:rFonts w:ascii="Times New Roman" w:hAnsi="Times New Roman" w:cs="Times New Roman"/>
          <w:sz w:val="24"/>
          <w:szCs w:val="24"/>
          <w:lang w:val="en-US"/>
        </w:rPr>
        <w:t xml:space="preserve">Israel, Japan, </w:t>
      </w:r>
      <w:r w:rsidR="00633F18" w:rsidRPr="00633F18">
        <w:rPr>
          <w:rFonts w:ascii="Times New Roman" w:hAnsi="Times New Roman" w:cs="Times New Roman"/>
          <w:sz w:val="24"/>
          <w:szCs w:val="24"/>
          <w:lang w:val="en-US"/>
        </w:rPr>
        <w:t xml:space="preserve">Netherlands, </w:t>
      </w:r>
      <w:r w:rsidR="00633F18">
        <w:rPr>
          <w:rFonts w:ascii="Times New Roman" w:hAnsi="Times New Roman" w:cs="Times New Roman"/>
          <w:sz w:val="24"/>
          <w:szCs w:val="24"/>
          <w:lang w:val="en-US"/>
        </w:rPr>
        <w:t xml:space="preserve">and </w:t>
      </w:r>
      <w:r w:rsidR="00633F18" w:rsidRPr="00633F18">
        <w:rPr>
          <w:rFonts w:ascii="Times New Roman" w:hAnsi="Times New Roman" w:cs="Times New Roman"/>
          <w:sz w:val="24"/>
          <w:szCs w:val="24"/>
          <w:lang w:val="en-US"/>
        </w:rPr>
        <w:t>Norway</w:t>
      </w:r>
      <w:r w:rsidR="00633F1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included in the yearbook </w:t>
      </w:r>
      <w:r w:rsidR="0059117A">
        <w:rPr>
          <w:rFonts w:ascii="Times New Roman" w:hAnsi="Times New Roman" w:cs="Times New Roman"/>
          <w:sz w:val="24"/>
          <w:szCs w:val="24"/>
          <w:lang w:val="en-US"/>
        </w:rPr>
        <w:t>went to the polls</w:t>
      </w:r>
      <w:r>
        <w:rPr>
          <w:rFonts w:ascii="Times New Roman" w:hAnsi="Times New Roman" w:cs="Times New Roman"/>
          <w:sz w:val="24"/>
          <w:szCs w:val="24"/>
          <w:lang w:val="en-US"/>
        </w:rPr>
        <w:t xml:space="preserve"> to renew the composition of the lower house</w:t>
      </w:r>
      <w:r w:rsidR="002F24E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2F24E5">
        <w:rPr>
          <w:rFonts w:ascii="Times New Roman" w:hAnsi="Times New Roman" w:cs="Times New Roman"/>
          <w:sz w:val="24"/>
          <w:szCs w:val="24"/>
          <w:lang w:val="en-US"/>
        </w:rPr>
        <w:t xml:space="preserve">in other words, </w:t>
      </w:r>
      <w:r>
        <w:rPr>
          <w:rFonts w:ascii="Times New Roman" w:hAnsi="Times New Roman" w:cs="Times New Roman"/>
          <w:sz w:val="24"/>
          <w:szCs w:val="24"/>
          <w:lang w:val="en-US"/>
        </w:rPr>
        <w:t>slightly</w:t>
      </w:r>
      <w:r w:rsidRPr="001E1203">
        <w:rPr>
          <w:rFonts w:ascii="Times New Roman" w:hAnsi="Times New Roman" w:cs="Times New Roman"/>
          <w:sz w:val="24"/>
          <w:szCs w:val="24"/>
          <w:lang w:val="en-US"/>
        </w:rPr>
        <w:t xml:space="preserve"> more than one fourth (27 percent) </w:t>
      </w:r>
      <w:r>
        <w:rPr>
          <w:rFonts w:ascii="Times New Roman" w:hAnsi="Times New Roman" w:cs="Times New Roman"/>
          <w:sz w:val="24"/>
          <w:szCs w:val="24"/>
          <w:lang w:val="en-US"/>
        </w:rPr>
        <w:t xml:space="preserve">of the total sample. </w:t>
      </w:r>
      <w:r w:rsidR="00403057" w:rsidRPr="00403057">
        <w:rPr>
          <w:rFonts w:ascii="Times New Roman" w:hAnsi="Times New Roman" w:cs="Times New Roman"/>
          <w:sz w:val="24"/>
          <w:szCs w:val="24"/>
          <w:lang w:val="en-US"/>
        </w:rPr>
        <w:t>In contrast, no countries held upper house elections</w:t>
      </w:r>
      <w:r w:rsidR="00403057">
        <w:rPr>
          <w:rFonts w:ascii="Times New Roman" w:hAnsi="Times New Roman" w:cs="Times New Roman"/>
          <w:sz w:val="24"/>
          <w:szCs w:val="24"/>
          <w:lang w:val="en-US"/>
        </w:rPr>
        <w:t xml:space="preserve">. </w:t>
      </w:r>
      <w:r w:rsidR="00633F18">
        <w:rPr>
          <w:rFonts w:ascii="Times New Roman" w:hAnsi="Times New Roman" w:cs="Times New Roman"/>
          <w:sz w:val="24"/>
          <w:szCs w:val="24"/>
          <w:lang w:val="en-US"/>
        </w:rPr>
        <w:t xml:space="preserve">However, we record 12 general elections, since </w:t>
      </w:r>
      <w:r w:rsidR="00633F18" w:rsidRPr="00633F18">
        <w:rPr>
          <w:rFonts w:ascii="Times New Roman" w:hAnsi="Times New Roman" w:cs="Times New Roman"/>
          <w:sz w:val="24"/>
          <w:szCs w:val="24"/>
          <w:lang w:val="en-US"/>
        </w:rPr>
        <w:t xml:space="preserve">Bulgarian </w:t>
      </w:r>
      <w:r w:rsidR="00633F18">
        <w:rPr>
          <w:rFonts w:ascii="Times New Roman" w:hAnsi="Times New Roman" w:cs="Times New Roman"/>
          <w:sz w:val="24"/>
          <w:szCs w:val="24"/>
          <w:lang w:val="en-US"/>
        </w:rPr>
        <w:t>citizens voted</w:t>
      </w:r>
      <w:r w:rsidR="00633F18" w:rsidRPr="00633F18">
        <w:rPr>
          <w:rFonts w:ascii="Times New Roman" w:hAnsi="Times New Roman" w:cs="Times New Roman"/>
          <w:sz w:val="24"/>
          <w:szCs w:val="24"/>
          <w:lang w:val="en-US"/>
        </w:rPr>
        <w:t xml:space="preserve"> thrice, in April, June, and November.</w:t>
      </w:r>
    </w:p>
    <w:p w14:paraId="0095C507" w14:textId="48EB5A73" w:rsidR="009F0372" w:rsidRDefault="00633F18" w:rsidP="00172583">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F55EE7">
        <w:rPr>
          <w:rFonts w:ascii="Times New Roman" w:hAnsi="Times New Roman" w:cs="Times New Roman"/>
          <w:sz w:val="24"/>
          <w:szCs w:val="24"/>
          <w:lang w:val="en-US"/>
        </w:rPr>
        <w:t xml:space="preserve">he case of Bulgaria is also worth </w:t>
      </w:r>
      <w:r w:rsidR="000F53CD">
        <w:rPr>
          <w:rFonts w:ascii="Times New Roman" w:hAnsi="Times New Roman" w:cs="Times New Roman"/>
          <w:sz w:val="24"/>
          <w:szCs w:val="24"/>
          <w:lang w:val="en-US"/>
        </w:rPr>
        <w:t xml:space="preserve">stressing because </w:t>
      </w:r>
      <w:r>
        <w:rPr>
          <w:rFonts w:ascii="Times New Roman" w:hAnsi="Times New Roman" w:cs="Times New Roman"/>
          <w:sz w:val="24"/>
          <w:szCs w:val="24"/>
          <w:lang w:val="en-US"/>
        </w:rPr>
        <w:t xml:space="preserve">voters were also called to </w:t>
      </w:r>
      <w:r w:rsidR="00172583">
        <w:rPr>
          <w:rFonts w:ascii="Times New Roman" w:hAnsi="Times New Roman" w:cs="Times New Roman"/>
          <w:sz w:val="24"/>
          <w:szCs w:val="24"/>
          <w:lang w:val="en-US"/>
        </w:rPr>
        <w:t xml:space="preserve">elect the president of the republic in November. In this context, </w:t>
      </w:r>
      <w:r w:rsidR="00172583" w:rsidRPr="00172583">
        <w:rPr>
          <w:rFonts w:ascii="Times New Roman" w:hAnsi="Times New Roman" w:cs="Times New Roman"/>
          <w:sz w:val="24"/>
          <w:szCs w:val="24"/>
          <w:lang w:val="en-US"/>
        </w:rPr>
        <w:t xml:space="preserve">the independent candidate and then incumbent Rumen </w:t>
      </w:r>
      <w:proofErr w:type="spellStart"/>
      <w:r w:rsidR="00172583" w:rsidRPr="00172583">
        <w:rPr>
          <w:rFonts w:ascii="Times New Roman" w:hAnsi="Times New Roman" w:cs="Times New Roman"/>
          <w:sz w:val="24"/>
          <w:szCs w:val="24"/>
          <w:lang w:val="en-US"/>
        </w:rPr>
        <w:t>Radev</w:t>
      </w:r>
      <w:proofErr w:type="spellEnd"/>
      <w:r w:rsidR="00172583" w:rsidRPr="00172583">
        <w:rPr>
          <w:rFonts w:ascii="Times New Roman" w:hAnsi="Times New Roman" w:cs="Times New Roman"/>
          <w:sz w:val="24"/>
          <w:szCs w:val="24"/>
          <w:lang w:val="en-US"/>
        </w:rPr>
        <w:t xml:space="preserve"> won against </w:t>
      </w:r>
      <w:proofErr w:type="spellStart"/>
      <w:r w:rsidR="00172583" w:rsidRPr="00172583">
        <w:rPr>
          <w:rFonts w:ascii="Times New Roman" w:hAnsi="Times New Roman" w:cs="Times New Roman"/>
          <w:sz w:val="24"/>
          <w:szCs w:val="24"/>
          <w:lang w:val="en-US"/>
        </w:rPr>
        <w:t>Anastas</w:t>
      </w:r>
      <w:proofErr w:type="spellEnd"/>
      <w:r w:rsidR="00172583" w:rsidRPr="00172583">
        <w:rPr>
          <w:rFonts w:ascii="Times New Roman" w:hAnsi="Times New Roman" w:cs="Times New Roman"/>
          <w:sz w:val="24"/>
          <w:szCs w:val="24"/>
          <w:lang w:val="en-US"/>
        </w:rPr>
        <w:t xml:space="preserve"> </w:t>
      </w:r>
      <w:proofErr w:type="spellStart"/>
      <w:r w:rsidR="00172583" w:rsidRPr="00172583">
        <w:rPr>
          <w:rFonts w:ascii="Times New Roman" w:hAnsi="Times New Roman" w:cs="Times New Roman"/>
          <w:sz w:val="24"/>
          <w:szCs w:val="24"/>
          <w:lang w:val="en-US"/>
        </w:rPr>
        <w:t>Gerdzhikov</w:t>
      </w:r>
      <w:proofErr w:type="spellEnd"/>
      <w:r w:rsidR="00172583" w:rsidRPr="00172583">
        <w:rPr>
          <w:rFonts w:ascii="Times New Roman" w:hAnsi="Times New Roman" w:cs="Times New Roman"/>
          <w:sz w:val="24"/>
          <w:szCs w:val="24"/>
          <w:lang w:val="en-US"/>
        </w:rPr>
        <w:t xml:space="preserve"> with 67 percent of popular votes</w:t>
      </w:r>
      <w:r w:rsidR="000F53CD">
        <w:rPr>
          <w:rFonts w:ascii="Times New Roman" w:hAnsi="Times New Roman" w:cs="Times New Roman"/>
          <w:sz w:val="24"/>
          <w:szCs w:val="24"/>
          <w:lang w:val="en-US"/>
        </w:rPr>
        <w:t xml:space="preserve"> </w:t>
      </w:r>
      <w:r w:rsidR="00172583">
        <w:rPr>
          <w:rFonts w:ascii="Times New Roman" w:hAnsi="Times New Roman" w:cs="Times New Roman"/>
          <w:sz w:val="24"/>
          <w:szCs w:val="24"/>
          <w:lang w:val="en-US"/>
        </w:rPr>
        <w:t>on</w:t>
      </w:r>
      <w:r w:rsidR="004142A7">
        <w:rPr>
          <w:rFonts w:ascii="Times New Roman" w:hAnsi="Times New Roman" w:cs="Times New Roman"/>
          <w:sz w:val="24"/>
          <w:szCs w:val="24"/>
          <w:lang w:val="en-US"/>
        </w:rPr>
        <w:t xml:space="preserve"> the second round </w:t>
      </w:r>
      <w:r w:rsidR="00172583">
        <w:rPr>
          <w:rFonts w:ascii="Times New Roman" w:hAnsi="Times New Roman" w:cs="Times New Roman"/>
          <w:sz w:val="24"/>
          <w:szCs w:val="24"/>
          <w:lang w:val="en-US"/>
        </w:rPr>
        <w:t>of</w:t>
      </w:r>
      <w:r w:rsidR="004142A7">
        <w:rPr>
          <w:rFonts w:ascii="Times New Roman" w:hAnsi="Times New Roman" w:cs="Times New Roman"/>
          <w:sz w:val="24"/>
          <w:szCs w:val="24"/>
          <w:lang w:val="en-US"/>
        </w:rPr>
        <w:t xml:space="preserve"> November 21</w:t>
      </w:r>
      <w:r w:rsidR="0060106A">
        <w:rPr>
          <w:rFonts w:ascii="Times New Roman" w:hAnsi="Times New Roman" w:cs="Times New Roman"/>
          <w:sz w:val="24"/>
          <w:szCs w:val="24"/>
          <w:lang w:val="en-US"/>
        </w:rPr>
        <w:t xml:space="preserve">. </w:t>
      </w:r>
      <w:r w:rsidR="00172583">
        <w:rPr>
          <w:rFonts w:ascii="Times New Roman" w:hAnsi="Times New Roman" w:cs="Times New Roman"/>
          <w:sz w:val="24"/>
          <w:szCs w:val="24"/>
          <w:lang w:val="en-US"/>
        </w:rPr>
        <w:t>Portugal is the only other country where a</w:t>
      </w:r>
      <w:r w:rsidR="0060106A">
        <w:rPr>
          <w:rFonts w:ascii="Times New Roman" w:hAnsi="Times New Roman" w:cs="Times New Roman"/>
          <w:sz w:val="24"/>
          <w:szCs w:val="24"/>
          <w:lang w:val="en-US"/>
        </w:rPr>
        <w:t xml:space="preserve"> presidential election </w:t>
      </w:r>
      <w:r w:rsidR="005057BB">
        <w:rPr>
          <w:rFonts w:ascii="Times New Roman" w:hAnsi="Times New Roman" w:cs="Times New Roman"/>
          <w:sz w:val="24"/>
          <w:szCs w:val="24"/>
          <w:lang w:val="en-US"/>
        </w:rPr>
        <w:t>took place</w:t>
      </w:r>
      <w:r w:rsidR="00172583">
        <w:rPr>
          <w:rFonts w:ascii="Times New Roman" w:hAnsi="Times New Roman" w:cs="Times New Roman"/>
          <w:sz w:val="24"/>
          <w:szCs w:val="24"/>
          <w:lang w:val="en-US"/>
        </w:rPr>
        <w:t xml:space="preserve">: </w:t>
      </w:r>
      <w:r w:rsidR="0060106A">
        <w:rPr>
          <w:rFonts w:ascii="Times New Roman" w:hAnsi="Times New Roman" w:cs="Times New Roman"/>
          <w:sz w:val="24"/>
          <w:szCs w:val="24"/>
          <w:lang w:val="en-US"/>
        </w:rPr>
        <w:t>on 24 January 2021</w:t>
      </w:r>
      <w:r w:rsidR="00172583">
        <w:rPr>
          <w:rFonts w:ascii="Times New Roman" w:hAnsi="Times New Roman" w:cs="Times New Roman"/>
          <w:sz w:val="24"/>
          <w:szCs w:val="24"/>
          <w:lang w:val="en-US"/>
        </w:rPr>
        <w:t xml:space="preserve">, the </w:t>
      </w:r>
      <w:r w:rsidR="00A2090B">
        <w:rPr>
          <w:rFonts w:ascii="Times New Roman" w:hAnsi="Times New Roman" w:cs="Times New Roman"/>
          <w:sz w:val="24"/>
          <w:szCs w:val="24"/>
          <w:lang w:val="en-US"/>
        </w:rPr>
        <w:t xml:space="preserve">incumbent </w:t>
      </w:r>
      <w:r w:rsidR="00A2090B" w:rsidRPr="00A2090B">
        <w:rPr>
          <w:rFonts w:ascii="Times New Roman" w:hAnsi="Times New Roman" w:cs="Times New Roman"/>
          <w:sz w:val="24"/>
          <w:szCs w:val="24"/>
          <w:lang w:val="en-US"/>
        </w:rPr>
        <w:t>Marcel</w:t>
      </w:r>
      <w:r w:rsidR="00A2090B">
        <w:rPr>
          <w:rFonts w:ascii="Times New Roman" w:hAnsi="Times New Roman" w:cs="Times New Roman"/>
          <w:sz w:val="24"/>
          <w:szCs w:val="24"/>
          <w:lang w:val="en-US"/>
        </w:rPr>
        <w:t xml:space="preserve">o </w:t>
      </w:r>
      <w:proofErr w:type="spellStart"/>
      <w:r w:rsidR="00A2090B" w:rsidRPr="00A2090B">
        <w:rPr>
          <w:rFonts w:ascii="Times New Roman" w:hAnsi="Times New Roman" w:cs="Times New Roman"/>
          <w:sz w:val="24"/>
          <w:szCs w:val="24"/>
          <w:lang w:val="en-US"/>
        </w:rPr>
        <w:t>Rebelo</w:t>
      </w:r>
      <w:proofErr w:type="spellEnd"/>
      <w:r w:rsidR="00A2090B" w:rsidRPr="00A2090B">
        <w:rPr>
          <w:rFonts w:ascii="Times New Roman" w:hAnsi="Times New Roman" w:cs="Times New Roman"/>
          <w:sz w:val="24"/>
          <w:szCs w:val="24"/>
          <w:lang w:val="en-US"/>
        </w:rPr>
        <w:t xml:space="preserve"> de Sousa</w:t>
      </w:r>
      <w:r w:rsidR="00172583">
        <w:rPr>
          <w:rFonts w:ascii="Times New Roman" w:hAnsi="Times New Roman" w:cs="Times New Roman"/>
          <w:sz w:val="24"/>
          <w:szCs w:val="24"/>
          <w:lang w:val="en-US"/>
        </w:rPr>
        <w:t xml:space="preserve"> won</w:t>
      </w:r>
      <w:r w:rsidR="00A2090B">
        <w:rPr>
          <w:rFonts w:ascii="Times New Roman" w:hAnsi="Times New Roman" w:cs="Times New Roman"/>
          <w:sz w:val="24"/>
          <w:szCs w:val="24"/>
          <w:lang w:val="en-US"/>
        </w:rPr>
        <w:t>,</w:t>
      </w:r>
      <w:r w:rsidR="00172583">
        <w:rPr>
          <w:rFonts w:ascii="Times New Roman" w:hAnsi="Times New Roman" w:cs="Times New Roman"/>
          <w:sz w:val="24"/>
          <w:szCs w:val="24"/>
          <w:lang w:val="en-US"/>
        </w:rPr>
        <w:t xml:space="preserve"> after being</w:t>
      </w:r>
      <w:r w:rsidR="00A2090B">
        <w:rPr>
          <w:rFonts w:ascii="Times New Roman" w:hAnsi="Times New Roman" w:cs="Times New Roman"/>
          <w:sz w:val="24"/>
          <w:szCs w:val="24"/>
          <w:lang w:val="en-US"/>
        </w:rPr>
        <w:t xml:space="preserve"> endorsed by the two largest parties in </w:t>
      </w:r>
      <w:r w:rsidR="00BA3365">
        <w:rPr>
          <w:rFonts w:ascii="Times New Roman" w:hAnsi="Times New Roman" w:cs="Times New Roman"/>
          <w:sz w:val="24"/>
          <w:szCs w:val="24"/>
          <w:lang w:val="en-US"/>
        </w:rPr>
        <w:t>P</w:t>
      </w:r>
      <w:r w:rsidR="00A2090B">
        <w:rPr>
          <w:rFonts w:ascii="Times New Roman" w:hAnsi="Times New Roman" w:cs="Times New Roman"/>
          <w:sz w:val="24"/>
          <w:szCs w:val="24"/>
          <w:lang w:val="en-US"/>
        </w:rPr>
        <w:t>arliament (Socialist Party and Social Democratic Party).</w:t>
      </w:r>
    </w:p>
    <w:p w14:paraId="31C9527B" w14:textId="5AC99927" w:rsidR="009F0372" w:rsidRDefault="00F6083D" w:rsidP="009F0372">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Finally, </w:t>
      </w:r>
      <w:r w:rsidR="005057BB">
        <w:rPr>
          <w:rFonts w:ascii="Times New Roman" w:hAnsi="Times New Roman" w:cs="Times New Roman"/>
          <w:sz w:val="24"/>
          <w:szCs w:val="24"/>
          <w:lang w:val="en-US"/>
        </w:rPr>
        <w:t xml:space="preserve">regional elections occurred in 11 countries and </w:t>
      </w:r>
      <w:r w:rsidR="00192B94">
        <w:rPr>
          <w:rFonts w:ascii="Times New Roman" w:hAnsi="Times New Roman" w:cs="Times New Roman"/>
          <w:sz w:val="24"/>
          <w:szCs w:val="24"/>
          <w:lang w:val="en-US"/>
        </w:rPr>
        <w:t>referendums were convened in</w:t>
      </w:r>
      <w:r w:rsidR="00403057">
        <w:rPr>
          <w:rFonts w:ascii="Times New Roman" w:hAnsi="Times New Roman" w:cs="Times New Roman"/>
          <w:sz w:val="24"/>
          <w:szCs w:val="24"/>
          <w:lang w:val="en-US"/>
        </w:rPr>
        <w:t xml:space="preserve"> </w:t>
      </w:r>
      <w:r w:rsidR="005057BB">
        <w:rPr>
          <w:rFonts w:ascii="Times New Roman" w:hAnsi="Times New Roman" w:cs="Times New Roman"/>
          <w:sz w:val="24"/>
          <w:szCs w:val="24"/>
          <w:lang w:val="en-US"/>
        </w:rPr>
        <w:t>three countries</w:t>
      </w:r>
      <w:r w:rsidR="00192B94">
        <w:rPr>
          <w:rFonts w:ascii="Times New Roman" w:hAnsi="Times New Roman" w:cs="Times New Roman"/>
          <w:sz w:val="24"/>
          <w:szCs w:val="24"/>
          <w:lang w:val="en-US"/>
        </w:rPr>
        <w:t xml:space="preserve">. Among them, Switzerland called </w:t>
      </w:r>
      <w:r w:rsidR="005057BB">
        <w:rPr>
          <w:rFonts w:ascii="Times New Roman" w:hAnsi="Times New Roman" w:cs="Times New Roman"/>
          <w:sz w:val="24"/>
          <w:szCs w:val="24"/>
          <w:lang w:val="en-US"/>
        </w:rPr>
        <w:t>referendums four times</w:t>
      </w:r>
      <w:r w:rsidR="00192B94">
        <w:rPr>
          <w:rFonts w:ascii="Times New Roman" w:hAnsi="Times New Roman" w:cs="Times New Roman"/>
          <w:sz w:val="24"/>
          <w:szCs w:val="24"/>
          <w:lang w:val="en-US"/>
        </w:rPr>
        <w:t>, posing</w:t>
      </w:r>
      <w:r w:rsidR="005057BB">
        <w:rPr>
          <w:rFonts w:ascii="Times New Roman" w:hAnsi="Times New Roman" w:cs="Times New Roman"/>
          <w:sz w:val="24"/>
          <w:szCs w:val="24"/>
          <w:lang w:val="en-US"/>
        </w:rPr>
        <w:t xml:space="preserve"> 13 questions </w:t>
      </w:r>
      <w:r w:rsidR="00192B94">
        <w:rPr>
          <w:rFonts w:ascii="Times New Roman" w:hAnsi="Times New Roman" w:cs="Times New Roman"/>
          <w:sz w:val="24"/>
          <w:szCs w:val="24"/>
          <w:lang w:val="en-US"/>
        </w:rPr>
        <w:t>overall to its citizens</w:t>
      </w:r>
      <w:r w:rsidR="005057BB">
        <w:rPr>
          <w:rFonts w:ascii="Times New Roman" w:hAnsi="Times New Roman" w:cs="Times New Roman"/>
          <w:sz w:val="24"/>
          <w:szCs w:val="24"/>
          <w:lang w:val="en-US"/>
        </w:rPr>
        <w:t>.</w:t>
      </w:r>
    </w:p>
    <w:p w14:paraId="75DEFEF0" w14:textId="7E698968" w:rsidR="0060106A" w:rsidRDefault="005057BB" w:rsidP="009F0372">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1 summarizes </w:t>
      </w:r>
      <w:r w:rsidR="00326279">
        <w:rPr>
          <w:rFonts w:ascii="Times New Roman" w:hAnsi="Times New Roman" w:cs="Times New Roman"/>
          <w:sz w:val="24"/>
          <w:szCs w:val="24"/>
          <w:lang w:val="en-US"/>
        </w:rPr>
        <w:t>the information about elections and referendums in</w:t>
      </w:r>
      <w:r w:rsidR="00724E63">
        <w:rPr>
          <w:rFonts w:ascii="Times New Roman" w:hAnsi="Times New Roman" w:cs="Times New Roman"/>
          <w:sz w:val="24"/>
          <w:szCs w:val="24"/>
          <w:lang w:val="en-US"/>
        </w:rPr>
        <w:t xml:space="preserve"> 37 countries in</w:t>
      </w:r>
      <w:r w:rsidR="00326279">
        <w:rPr>
          <w:rFonts w:ascii="Times New Roman" w:hAnsi="Times New Roman" w:cs="Times New Roman"/>
          <w:sz w:val="24"/>
          <w:szCs w:val="24"/>
          <w:lang w:val="en-US"/>
        </w:rPr>
        <w:t xml:space="preserve"> 2021.</w:t>
      </w:r>
    </w:p>
    <w:p w14:paraId="16044BC8" w14:textId="77777777" w:rsidR="00897B00" w:rsidRPr="00897B00" w:rsidRDefault="00897B00" w:rsidP="00326279">
      <w:pPr>
        <w:spacing w:after="0" w:line="240" w:lineRule="auto"/>
        <w:jc w:val="both"/>
        <w:rPr>
          <w:rFonts w:ascii="Times New Roman" w:hAnsi="Times New Roman" w:cs="Times New Roman"/>
          <w:sz w:val="24"/>
          <w:szCs w:val="24"/>
          <w:lang w:val="en-US"/>
        </w:rPr>
      </w:pPr>
    </w:p>
    <w:p w14:paraId="122EC730" w14:textId="0ED82B5D" w:rsidR="00395957" w:rsidRPr="00724C94" w:rsidRDefault="00924B0A" w:rsidP="00924B0A">
      <w:pPr>
        <w:spacing w:after="0" w:line="240" w:lineRule="auto"/>
        <w:jc w:val="both"/>
        <w:rPr>
          <w:rFonts w:ascii="Times New Roman" w:hAnsi="Times New Roman" w:cs="Times New Roman"/>
          <w:b/>
          <w:bCs/>
          <w:sz w:val="20"/>
          <w:szCs w:val="20"/>
          <w:lang w:val="en-US"/>
        </w:rPr>
      </w:pPr>
      <w:r w:rsidRPr="00724C94">
        <w:rPr>
          <w:rFonts w:ascii="Times New Roman" w:hAnsi="Times New Roman" w:cs="Times New Roman"/>
          <w:b/>
          <w:bCs/>
          <w:sz w:val="20"/>
          <w:szCs w:val="20"/>
          <w:lang w:val="en-US"/>
        </w:rPr>
        <w:t xml:space="preserve">Table 1. List of elections and referendums in </w:t>
      </w:r>
      <w:r w:rsidR="00672E7D">
        <w:rPr>
          <w:rFonts w:ascii="Times New Roman" w:hAnsi="Times New Roman" w:cs="Times New Roman"/>
          <w:b/>
          <w:bCs/>
          <w:sz w:val="20"/>
          <w:szCs w:val="20"/>
          <w:lang w:val="en-US"/>
        </w:rPr>
        <w:t xml:space="preserve">37 countries in </w:t>
      </w:r>
      <w:r w:rsidRPr="00724C94">
        <w:rPr>
          <w:rFonts w:ascii="Times New Roman" w:hAnsi="Times New Roman" w:cs="Times New Roman"/>
          <w:b/>
          <w:bCs/>
          <w:sz w:val="20"/>
          <w:szCs w:val="20"/>
          <w:lang w:val="en-US"/>
        </w:rPr>
        <w:t>202</w:t>
      </w:r>
      <w:r w:rsidR="00724C94" w:rsidRPr="00724C94">
        <w:rPr>
          <w:rFonts w:ascii="Times New Roman" w:hAnsi="Times New Roman" w:cs="Times New Roman"/>
          <w:b/>
          <w:bCs/>
          <w:sz w:val="20"/>
          <w:szCs w:val="20"/>
          <w:lang w:val="en-US"/>
        </w:rPr>
        <w:t>1</w:t>
      </w:r>
    </w:p>
    <w:tbl>
      <w:tblPr>
        <w:tblStyle w:val="TableGrid"/>
        <w:tblW w:w="10490"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729"/>
        <w:gridCol w:w="1729"/>
        <w:gridCol w:w="1730"/>
        <w:gridCol w:w="1729"/>
        <w:gridCol w:w="1730"/>
      </w:tblGrid>
      <w:tr w:rsidR="00111778" w:rsidRPr="00425F76" w14:paraId="42D2FF09" w14:textId="77777777" w:rsidTr="00D875A3">
        <w:tc>
          <w:tcPr>
            <w:tcW w:w="1843" w:type="dxa"/>
            <w:tcBorders>
              <w:top w:val="single" w:sz="8" w:space="0" w:color="auto"/>
              <w:bottom w:val="single" w:sz="4" w:space="0" w:color="auto"/>
            </w:tcBorders>
            <w:vAlign w:val="center"/>
          </w:tcPr>
          <w:p w14:paraId="5E19AE9D" w14:textId="1C52D43B" w:rsidR="00111778" w:rsidRPr="00425F76" w:rsidRDefault="00111778" w:rsidP="00111778">
            <w:pPr>
              <w:rPr>
                <w:rFonts w:ascii="Times New Roman" w:hAnsi="Times New Roman" w:cs="Times New Roman"/>
                <w:b/>
                <w:bCs/>
                <w:sz w:val="18"/>
                <w:szCs w:val="18"/>
                <w:lang w:val="en-US"/>
              </w:rPr>
            </w:pPr>
            <w:r w:rsidRPr="00425F76">
              <w:rPr>
                <w:rFonts w:ascii="Times New Roman" w:hAnsi="Times New Roman" w:cs="Times New Roman"/>
                <w:b/>
                <w:bCs/>
                <w:sz w:val="18"/>
                <w:szCs w:val="18"/>
                <w:lang w:val="en-US"/>
              </w:rPr>
              <w:t>Country</w:t>
            </w:r>
          </w:p>
        </w:tc>
        <w:tc>
          <w:tcPr>
            <w:tcW w:w="1729" w:type="dxa"/>
            <w:tcBorders>
              <w:top w:val="single" w:sz="8" w:space="0" w:color="auto"/>
              <w:bottom w:val="single" w:sz="4" w:space="0" w:color="auto"/>
            </w:tcBorders>
            <w:vAlign w:val="center"/>
          </w:tcPr>
          <w:p w14:paraId="1A4CA32A" w14:textId="78387647" w:rsidR="00111778" w:rsidRPr="00425F76" w:rsidRDefault="00111778" w:rsidP="00111778">
            <w:pPr>
              <w:jc w:val="center"/>
              <w:rPr>
                <w:rFonts w:ascii="Times New Roman" w:hAnsi="Times New Roman" w:cs="Times New Roman"/>
                <w:b/>
                <w:bCs/>
                <w:sz w:val="18"/>
                <w:szCs w:val="18"/>
                <w:lang w:val="en-US"/>
              </w:rPr>
            </w:pPr>
            <w:r w:rsidRPr="00425F76">
              <w:rPr>
                <w:rFonts w:ascii="Times New Roman" w:hAnsi="Times New Roman" w:cs="Times New Roman"/>
                <w:b/>
                <w:bCs/>
                <w:sz w:val="18"/>
                <w:szCs w:val="18"/>
                <w:lang w:val="en-US"/>
              </w:rPr>
              <w:t>Lower house elections</w:t>
            </w:r>
          </w:p>
        </w:tc>
        <w:tc>
          <w:tcPr>
            <w:tcW w:w="1729" w:type="dxa"/>
            <w:tcBorders>
              <w:top w:val="single" w:sz="8" w:space="0" w:color="auto"/>
              <w:bottom w:val="single" w:sz="4" w:space="0" w:color="auto"/>
            </w:tcBorders>
            <w:vAlign w:val="center"/>
          </w:tcPr>
          <w:p w14:paraId="091C4BD7" w14:textId="1F9FEF13" w:rsidR="00111778" w:rsidRPr="00425F76" w:rsidRDefault="00111778" w:rsidP="00111778">
            <w:pPr>
              <w:jc w:val="center"/>
              <w:rPr>
                <w:rFonts w:ascii="Times New Roman" w:hAnsi="Times New Roman" w:cs="Times New Roman"/>
                <w:b/>
                <w:bCs/>
                <w:sz w:val="18"/>
                <w:szCs w:val="18"/>
                <w:lang w:val="en-US"/>
              </w:rPr>
            </w:pPr>
            <w:r w:rsidRPr="00425F76">
              <w:rPr>
                <w:rFonts w:ascii="Times New Roman" w:hAnsi="Times New Roman" w:cs="Times New Roman"/>
                <w:b/>
                <w:bCs/>
                <w:sz w:val="18"/>
                <w:szCs w:val="18"/>
                <w:lang w:val="en-US"/>
              </w:rPr>
              <w:t>Upper house elections</w:t>
            </w:r>
          </w:p>
        </w:tc>
        <w:tc>
          <w:tcPr>
            <w:tcW w:w="1730" w:type="dxa"/>
            <w:tcBorders>
              <w:top w:val="single" w:sz="8" w:space="0" w:color="auto"/>
              <w:bottom w:val="single" w:sz="4" w:space="0" w:color="auto"/>
            </w:tcBorders>
            <w:vAlign w:val="center"/>
          </w:tcPr>
          <w:p w14:paraId="1D9638D2" w14:textId="0CD59E80" w:rsidR="00111778" w:rsidRPr="00425F76" w:rsidRDefault="00111778" w:rsidP="00111778">
            <w:pPr>
              <w:jc w:val="center"/>
              <w:rPr>
                <w:rFonts w:ascii="Times New Roman" w:hAnsi="Times New Roman" w:cs="Times New Roman"/>
                <w:b/>
                <w:bCs/>
                <w:sz w:val="18"/>
                <w:szCs w:val="18"/>
                <w:lang w:val="en-US"/>
              </w:rPr>
            </w:pPr>
            <w:r w:rsidRPr="00425F76">
              <w:rPr>
                <w:rFonts w:ascii="Times New Roman" w:hAnsi="Times New Roman" w:cs="Times New Roman"/>
                <w:b/>
                <w:bCs/>
                <w:sz w:val="18"/>
                <w:szCs w:val="18"/>
                <w:lang w:val="en-US"/>
              </w:rPr>
              <w:t>Presidential elections</w:t>
            </w:r>
          </w:p>
        </w:tc>
        <w:tc>
          <w:tcPr>
            <w:tcW w:w="1729" w:type="dxa"/>
            <w:tcBorders>
              <w:top w:val="single" w:sz="8" w:space="0" w:color="auto"/>
              <w:bottom w:val="single" w:sz="4" w:space="0" w:color="auto"/>
            </w:tcBorders>
            <w:vAlign w:val="center"/>
          </w:tcPr>
          <w:p w14:paraId="270E8F3B" w14:textId="1C769306" w:rsidR="00111778" w:rsidRPr="00425F76" w:rsidRDefault="00111778" w:rsidP="00111778">
            <w:pPr>
              <w:jc w:val="center"/>
              <w:rPr>
                <w:rFonts w:ascii="Times New Roman" w:hAnsi="Times New Roman" w:cs="Times New Roman"/>
                <w:b/>
                <w:bCs/>
                <w:sz w:val="18"/>
                <w:szCs w:val="18"/>
                <w:lang w:val="en-US"/>
              </w:rPr>
            </w:pPr>
            <w:r w:rsidRPr="00425F76">
              <w:rPr>
                <w:rFonts w:ascii="Times New Roman" w:hAnsi="Times New Roman" w:cs="Times New Roman"/>
                <w:b/>
                <w:bCs/>
                <w:sz w:val="18"/>
                <w:szCs w:val="18"/>
                <w:lang w:val="en-US"/>
              </w:rPr>
              <w:t xml:space="preserve">Regional </w:t>
            </w:r>
            <w:proofErr w:type="spellStart"/>
            <w:r w:rsidRPr="00425F76">
              <w:rPr>
                <w:rFonts w:ascii="Times New Roman" w:hAnsi="Times New Roman" w:cs="Times New Roman"/>
                <w:b/>
                <w:bCs/>
                <w:sz w:val="18"/>
                <w:szCs w:val="18"/>
                <w:lang w:val="en-US"/>
              </w:rPr>
              <w:t>elections</w:t>
            </w:r>
            <w:r w:rsidR="00322E91" w:rsidRPr="00425F76">
              <w:rPr>
                <w:rFonts w:ascii="Times New Roman" w:hAnsi="Times New Roman" w:cs="Times New Roman"/>
                <w:b/>
                <w:bCs/>
                <w:sz w:val="18"/>
                <w:szCs w:val="18"/>
                <w:vertAlign w:val="superscript"/>
                <w:lang w:val="en-US"/>
              </w:rPr>
              <w:t>a</w:t>
            </w:r>
            <w:proofErr w:type="spellEnd"/>
          </w:p>
        </w:tc>
        <w:tc>
          <w:tcPr>
            <w:tcW w:w="1730" w:type="dxa"/>
            <w:tcBorders>
              <w:top w:val="single" w:sz="8" w:space="0" w:color="auto"/>
              <w:bottom w:val="single" w:sz="4" w:space="0" w:color="auto"/>
            </w:tcBorders>
            <w:vAlign w:val="center"/>
          </w:tcPr>
          <w:p w14:paraId="74999416" w14:textId="30B21942" w:rsidR="00111778" w:rsidRPr="00425F76" w:rsidRDefault="00421AF8" w:rsidP="00111778">
            <w:pPr>
              <w:jc w:val="center"/>
              <w:rPr>
                <w:rFonts w:ascii="Times New Roman" w:hAnsi="Times New Roman" w:cs="Times New Roman"/>
                <w:b/>
                <w:bCs/>
                <w:sz w:val="18"/>
                <w:szCs w:val="18"/>
                <w:lang w:val="en-US"/>
              </w:rPr>
            </w:pPr>
            <w:r w:rsidRPr="00425F76">
              <w:rPr>
                <w:rFonts w:ascii="Times New Roman" w:hAnsi="Times New Roman" w:cs="Times New Roman"/>
                <w:b/>
                <w:bCs/>
                <w:sz w:val="18"/>
                <w:szCs w:val="18"/>
                <w:lang w:val="en-US"/>
              </w:rPr>
              <w:t>National referendums</w:t>
            </w:r>
          </w:p>
        </w:tc>
      </w:tr>
      <w:tr w:rsidR="00111778" w:rsidRPr="00425F76" w14:paraId="6363D76D" w14:textId="77777777" w:rsidTr="00D875A3">
        <w:tc>
          <w:tcPr>
            <w:tcW w:w="1843" w:type="dxa"/>
            <w:tcBorders>
              <w:top w:val="single" w:sz="4" w:space="0" w:color="auto"/>
            </w:tcBorders>
            <w:vAlign w:val="center"/>
          </w:tcPr>
          <w:p w14:paraId="338EDD9A" w14:textId="024FB449" w:rsidR="00111778" w:rsidRPr="00425F76" w:rsidRDefault="00421AF8" w:rsidP="00111778">
            <w:pPr>
              <w:rPr>
                <w:rFonts w:ascii="Times New Roman" w:hAnsi="Times New Roman" w:cs="Times New Roman"/>
                <w:sz w:val="18"/>
                <w:szCs w:val="18"/>
                <w:lang w:val="en-US"/>
              </w:rPr>
            </w:pPr>
            <w:r w:rsidRPr="00425F76">
              <w:rPr>
                <w:rFonts w:ascii="Times New Roman" w:hAnsi="Times New Roman" w:cs="Times New Roman"/>
                <w:sz w:val="18"/>
                <w:szCs w:val="18"/>
                <w:lang w:val="en-US"/>
              </w:rPr>
              <w:t>Australia</w:t>
            </w:r>
          </w:p>
        </w:tc>
        <w:tc>
          <w:tcPr>
            <w:tcW w:w="1729" w:type="dxa"/>
            <w:tcBorders>
              <w:top w:val="single" w:sz="4" w:space="0" w:color="auto"/>
            </w:tcBorders>
            <w:vAlign w:val="center"/>
          </w:tcPr>
          <w:p w14:paraId="0AD834EA" w14:textId="77777777" w:rsidR="00111778" w:rsidRPr="00425F76" w:rsidRDefault="00111778" w:rsidP="00111778">
            <w:pPr>
              <w:jc w:val="center"/>
              <w:rPr>
                <w:rFonts w:ascii="Times New Roman" w:hAnsi="Times New Roman" w:cs="Times New Roman"/>
                <w:sz w:val="18"/>
                <w:szCs w:val="18"/>
                <w:lang w:val="en-US"/>
              </w:rPr>
            </w:pPr>
          </w:p>
        </w:tc>
        <w:tc>
          <w:tcPr>
            <w:tcW w:w="1729" w:type="dxa"/>
            <w:tcBorders>
              <w:top w:val="single" w:sz="4" w:space="0" w:color="auto"/>
            </w:tcBorders>
            <w:vAlign w:val="center"/>
          </w:tcPr>
          <w:p w14:paraId="2372B1ED" w14:textId="77777777" w:rsidR="00111778" w:rsidRPr="00425F76" w:rsidRDefault="00111778" w:rsidP="00111778">
            <w:pPr>
              <w:jc w:val="center"/>
              <w:rPr>
                <w:rFonts w:ascii="Times New Roman" w:hAnsi="Times New Roman" w:cs="Times New Roman"/>
                <w:sz w:val="18"/>
                <w:szCs w:val="18"/>
                <w:lang w:val="en-US"/>
              </w:rPr>
            </w:pPr>
          </w:p>
        </w:tc>
        <w:tc>
          <w:tcPr>
            <w:tcW w:w="1730" w:type="dxa"/>
            <w:tcBorders>
              <w:top w:val="single" w:sz="4" w:space="0" w:color="auto"/>
            </w:tcBorders>
            <w:vAlign w:val="center"/>
          </w:tcPr>
          <w:p w14:paraId="02209E6E" w14:textId="77777777" w:rsidR="00111778" w:rsidRPr="00425F76" w:rsidRDefault="00111778" w:rsidP="00111778">
            <w:pPr>
              <w:jc w:val="center"/>
              <w:rPr>
                <w:rFonts w:ascii="Times New Roman" w:hAnsi="Times New Roman" w:cs="Times New Roman"/>
                <w:sz w:val="18"/>
                <w:szCs w:val="18"/>
                <w:lang w:val="en-US"/>
              </w:rPr>
            </w:pPr>
          </w:p>
        </w:tc>
        <w:tc>
          <w:tcPr>
            <w:tcW w:w="1729" w:type="dxa"/>
            <w:tcBorders>
              <w:top w:val="single" w:sz="4" w:space="0" w:color="auto"/>
            </w:tcBorders>
            <w:vAlign w:val="center"/>
          </w:tcPr>
          <w:p w14:paraId="386A8075" w14:textId="56EF6965" w:rsidR="00111778" w:rsidRPr="00425F76" w:rsidRDefault="00FF0A10" w:rsidP="00111778">
            <w:pPr>
              <w:jc w:val="center"/>
              <w:rPr>
                <w:rFonts w:ascii="Times New Roman" w:hAnsi="Times New Roman" w:cs="Times New Roman"/>
                <w:sz w:val="18"/>
                <w:szCs w:val="18"/>
                <w:lang w:val="en-US"/>
              </w:rPr>
            </w:pPr>
            <w:r w:rsidRPr="00425F76">
              <w:rPr>
                <w:rFonts w:ascii="Times New Roman" w:hAnsi="Times New Roman" w:cs="Times New Roman"/>
                <w:sz w:val="18"/>
                <w:szCs w:val="18"/>
                <w:lang w:val="en-US"/>
              </w:rPr>
              <w:t>1</w:t>
            </w:r>
          </w:p>
        </w:tc>
        <w:tc>
          <w:tcPr>
            <w:tcW w:w="1730" w:type="dxa"/>
            <w:tcBorders>
              <w:top w:val="single" w:sz="4" w:space="0" w:color="auto"/>
            </w:tcBorders>
            <w:vAlign w:val="center"/>
          </w:tcPr>
          <w:p w14:paraId="68CEDF92" w14:textId="77777777" w:rsidR="00111778" w:rsidRPr="00425F76" w:rsidRDefault="00111778" w:rsidP="00111778">
            <w:pPr>
              <w:jc w:val="center"/>
              <w:rPr>
                <w:rFonts w:ascii="Times New Roman" w:hAnsi="Times New Roman" w:cs="Times New Roman"/>
                <w:sz w:val="18"/>
                <w:szCs w:val="18"/>
                <w:lang w:val="en-US"/>
              </w:rPr>
            </w:pPr>
          </w:p>
        </w:tc>
      </w:tr>
      <w:tr w:rsidR="00111778" w:rsidRPr="00425F76" w14:paraId="4164D6D8" w14:textId="77777777" w:rsidTr="00D875A3">
        <w:tc>
          <w:tcPr>
            <w:tcW w:w="1843" w:type="dxa"/>
            <w:vAlign w:val="center"/>
          </w:tcPr>
          <w:p w14:paraId="084C6650" w14:textId="47535093" w:rsidR="00111778" w:rsidRPr="00425F76" w:rsidRDefault="00421AF8" w:rsidP="00111778">
            <w:pPr>
              <w:rPr>
                <w:rFonts w:ascii="Times New Roman" w:hAnsi="Times New Roman" w:cs="Times New Roman"/>
                <w:sz w:val="18"/>
                <w:szCs w:val="18"/>
                <w:lang w:val="en-US"/>
              </w:rPr>
            </w:pPr>
            <w:r w:rsidRPr="00425F76">
              <w:rPr>
                <w:rFonts w:ascii="Times New Roman" w:hAnsi="Times New Roman" w:cs="Times New Roman"/>
                <w:sz w:val="18"/>
                <w:szCs w:val="18"/>
                <w:lang w:val="en-US"/>
              </w:rPr>
              <w:t>Austria</w:t>
            </w:r>
          </w:p>
        </w:tc>
        <w:tc>
          <w:tcPr>
            <w:tcW w:w="1729" w:type="dxa"/>
            <w:vAlign w:val="center"/>
          </w:tcPr>
          <w:p w14:paraId="75FDCC3F" w14:textId="01ABDEFC" w:rsidR="00111778" w:rsidRPr="00425F76" w:rsidRDefault="00111778" w:rsidP="00111778">
            <w:pPr>
              <w:jc w:val="center"/>
              <w:rPr>
                <w:rFonts w:ascii="Times New Roman" w:hAnsi="Times New Roman" w:cs="Times New Roman"/>
                <w:sz w:val="18"/>
                <w:szCs w:val="18"/>
                <w:lang w:val="en-US"/>
              </w:rPr>
            </w:pPr>
          </w:p>
        </w:tc>
        <w:tc>
          <w:tcPr>
            <w:tcW w:w="1729" w:type="dxa"/>
            <w:vAlign w:val="center"/>
          </w:tcPr>
          <w:p w14:paraId="24918E24" w14:textId="77777777" w:rsidR="00111778" w:rsidRPr="00425F76" w:rsidRDefault="00111778" w:rsidP="00111778">
            <w:pPr>
              <w:jc w:val="center"/>
              <w:rPr>
                <w:rFonts w:ascii="Times New Roman" w:hAnsi="Times New Roman" w:cs="Times New Roman"/>
                <w:sz w:val="18"/>
                <w:szCs w:val="18"/>
                <w:lang w:val="en-US"/>
              </w:rPr>
            </w:pPr>
          </w:p>
        </w:tc>
        <w:tc>
          <w:tcPr>
            <w:tcW w:w="1730" w:type="dxa"/>
            <w:vAlign w:val="center"/>
          </w:tcPr>
          <w:p w14:paraId="7F06BB4A" w14:textId="77777777" w:rsidR="00111778" w:rsidRPr="00425F76" w:rsidRDefault="00111778" w:rsidP="00111778">
            <w:pPr>
              <w:jc w:val="center"/>
              <w:rPr>
                <w:rFonts w:ascii="Times New Roman" w:hAnsi="Times New Roman" w:cs="Times New Roman"/>
                <w:sz w:val="18"/>
                <w:szCs w:val="18"/>
                <w:lang w:val="en-US"/>
              </w:rPr>
            </w:pPr>
          </w:p>
        </w:tc>
        <w:tc>
          <w:tcPr>
            <w:tcW w:w="1729" w:type="dxa"/>
            <w:vAlign w:val="center"/>
          </w:tcPr>
          <w:p w14:paraId="404BF946" w14:textId="1B210129" w:rsidR="00111778" w:rsidRPr="00425F76" w:rsidRDefault="00425F76" w:rsidP="00111778">
            <w:pPr>
              <w:jc w:val="center"/>
              <w:rPr>
                <w:rFonts w:ascii="Times New Roman" w:hAnsi="Times New Roman" w:cs="Times New Roman"/>
                <w:sz w:val="18"/>
                <w:szCs w:val="18"/>
                <w:lang w:val="en-US"/>
              </w:rPr>
            </w:pPr>
            <w:r>
              <w:rPr>
                <w:rFonts w:ascii="Times New Roman" w:hAnsi="Times New Roman" w:cs="Times New Roman"/>
                <w:sz w:val="18"/>
                <w:szCs w:val="18"/>
                <w:lang w:val="en-US"/>
              </w:rPr>
              <w:t>1</w:t>
            </w:r>
          </w:p>
        </w:tc>
        <w:tc>
          <w:tcPr>
            <w:tcW w:w="1730" w:type="dxa"/>
            <w:vAlign w:val="center"/>
          </w:tcPr>
          <w:p w14:paraId="3DA6C1C7" w14:textId="77777777" w:rsidR="00111778" w:rsidRPr="00425F76" w:rsidRDefault="00111778" w:rsidP="00111778">
            <w:pPr>
              <w:jc w:val="center"/>
              <w:rPr>
                <w:rFonts w:ascii="Times New Roman" w:hAnsi="Times New Roman" w:cs="Times New Roman"/>
                <w:sz w:val="18"/>
                <w:szCs w:val="18"/>
                <w:lang w:val="en-US"/>
              </w:rPr>
            </w:pPr>
          </w:p>
        </w:tc>
      </w:tr>
      <w:tr w:rsidR="00111778" w:rsidRPr="00425F76" w14:paraId="7C7AC81F" w14:textId="77777777" w:rsidTr="00D875A3">
        <w:tc>
          <w:tcPr>
            <w:tcW w:w="1843" w:type="dxa"/>
            <w:vAlign w:val="center"/>
          </w:tcPr>
          <w:p w14:paraId="5492F75B" w14:textId="1998B11A" w:rsidR="00111778" w:rsidRPr="00425F76" w:rsidRDefault="00421AF8" w:rsidP="00111778">
            <w:pPr>
              <w:rPr>
                <w:rFonts w:ascii="Times New Roman" w:hAnsi="Times New Roman" w:cs="Times New Roman"/>
                <w:sz w:val="18"/>
                <w:szCs w:val="18"/>
                <w:lang w:val="en-US"/>
              </w:rPr>
            </w:pPr>
            <w:r w:rsidRPr="00425F76">
              <w:rPr>
                <w:rFonts w:ascii="Times New Roman" w:hAnsi="Times New Roman" w:cs="Times New Roman"/>
                <w:sz w:val="18"/>
                <w:szCs w:val="18"/>
                <w:lang w:val="en-US"/>
              </w:rPr>
              <w:t>Belgium</w:t>
            </w:r>
          </w:p>
        </w:tc>
        <w:tc>
          <w:tcPr>
            <w:tcW w:w="1729" w:type="dxa"/>
            <w:vAlign w:val="center"/>
          </w:tcPr>
          <w:p w14:paraId="25284490" w14:textId="77777777" w:rsidR="00111778" w:rsidRPr="00425F76" w:rsidRDefault="00111778" w:rsidP="00111778">
            <w:pPr>
              <w:jc w:val="center"/>
              <w:rPr>
                <w:rFonts w:ascii="Times New Roman" w:hAnsi="Times New Roman" w:cs="Times New Roman"/>
                <w:sz w:val="18"/>
                <w:szCs w:val="18"/>
                <w:lang w:val="en-US"/>
              </w:rPr>
            </w:pPr>
          </w:p>
        </w:tc>
        <w:tc>
          <w:tcPr>
            <w:tcW w:w="1729" w:type="dxa"/>
            <w:vAlign w:val="center"/>
          </w:tcPr>
          <w:p w14:paraId="14DB0E60" w14:textId="77777777" w:rsidR="00111778" w:rsidRPr="00425F76" w:rsidRDefault="00111778" w:rsidP="00111778">
            <w:pPr>
              <w:jc w:val="center"/>
              <w:rPr>
                <w:rFonts w:ascii="Times New Roman" w:hAnsi="Times New Roman" w:cs="Times New Roman"/>
                <w:sz w:val="18"/>
                <w:szCs w:val="18"/>
                <w:lang w:val="en-US"/>
              </w:rPr>
            </w:pPr>
          </w:p>
        </w:tc>
        <w:tc>
          <w:tcPr>
            <w:tcW w:w="1730" w:type="dxa"/>
            <w:vAlign w:val="center"/>
          </w:tcPr>
          <w:p w14:paraId="32C325FC" w14:textId="77777777" w:rsidR="00111778" w:rsidRPr="00425F76" w:rsidRDefault="00111778" w:rsidP="00111778">
            <w:pPr>
              <w:jc w:val="center"/>
              <w:rPr>
                <w:rFonts w:ascii="Times New Roman" w:hAnsi="Times New Roman" w:cs="Times New Roman"/>
                <w:sz w:val="18"/>
                <w:szCs w:val="18"/>
                <w:lang w:val="en-US"/>
              </w:rPr>
            </w:pPr>
          </w:p>
        </w:tc>
        <w:tc>
          <w:tcPr>
            <w:tcW w:w="1729" w:type="dxa"/>
            <w:vAlign w:val="center"/>
          </w:tcPr>
          <w:p w14:paraId="0394F55D" w14:textId="77777777" w:rsidR="00111778" w:rsidRPr="00425F76" w:rsidRDefault="00111778" w:rsidP="00111778">
            <w:pPr>
              <w:jc w:val="center"/>
              <w:rPr>
                <w:rFonts w:ascii="Times New Roman" w:hAnsi="Times New Roman" w:cs="Times New Roman"/>
                <w:sz w:val="18"/>
                <w:szCs w:val="18"/>
                <w:lang w:val="en-US"/>
              </w:rPr>
            </w:pPr>
          </w:p>
        </w:tc>
        <w:tc>
          <w:tcPr>
            <w:tcW w:w="1730" w:type="dxa"/>
            <w:vAlign w:val="center"/>
          </w:tcPr>
          <w:p w14:paraId="0495A8D6" w14:textId="77777777" w:rsidR="00111778" w:rsidRPr="00425F76" w:rsidRDefault="00111778" w:rsidP="00111778">
            <w:pPr>
              <w:jc w:val="center"/>
              <w:rPr>
                <w:rFonts w:ascii="Times New Roman" w:hAnsi="Times New Roman" w:cs="Times New Roman"/>
                <w:sz w:val="18"/>
                <w:szCs w:val="18"/>
                <w:lang w:val="en-US"/>
              </w:rPr>
            </w:pPr>
          </w:p>
        </w:tc>
      </w:tr>
      <w:tr w:rsidR="00111778" w:rsidRPr="00425F76" w14:paraId="29F9E20B" w14:textId="77777777" w:rsidTr="00D875A3">
        <w:tc>
          <w:tcPr>
            <w:tcW w:w="1843" w:type="dxa"/>
            <w:vAlign w:val="center"/>
          </w:tcPr>
          <w:p w14:paraId="0D5C37D0" w14:textId="5889E350" w:rsidR="00111778" w:rsidRPr="00425F76" w:rsidRDefault="00421AF8" w:rsidP="00111778">
            <w:pPr>
              <w:rPr>
                <w:rFonts w:ascii="Times New Roman" w:hAnsi="Times New Roman" w:cs="Times New Roman"/>
                <w:sz w:val="18"/>
                <w:szCs w:val="18"/>
                <w:lang w:val="en-US"/>
              </w:rPr>
            </w:pPr>
            <w:r w:rsidRPr="00425F76">
              <w:rPr>
                <w:rFonts w:ascii="Times New Roman" w:hAnsi="Times New Roman" w:cs="Times New Roman"/>
                <w:sz w:val="18"/>
                <w:szCs w:val="18"/>
                <w:lang w:val="en-US"/>
              </w:rPr>
              <w:t>Bulgaria</w:t>
            </w:r>
          </w:p>
        </w:tc>
        <w:tc>
          <w:tcPr>
            <w:tcW w:w="1729" w:type="dxa"/>
            <w:vAlign w:val="center"/>
          </w:tcPr>
          <w:p w14:paraId="25D5E56E" w14:textId="50CD5002" w:rsidR="00111778" w:rsidRPr="00425F76" w:rsidRDefault="008746C3" w:rsidP="00111778">
            <w:pPr>
              <w:jc w:val="center"/>
              <w:rPr>
                <w:rFonts w:ascii="Times New Roman" w:hAnsi="Times New Roman" w:cs="Times New Roman"/>
                <w:sz w:val="18"/>
                <w:szCs w:val="18"/>
                <w:lang w:val="en-US"/>
              </w:rPr>
            </w:pPr>
            <w:r>
              <w:rPr>
                <w:rFonts w:ascii="Times New Roman" w:hAnsi="Times New Roman" w:cs="Times New Roman"/>
                <w:sz w:val="18"/>
                <w:szCs w:val="18"/>
                <w:lang w:val="en-US"/>
              </w:rPr>
              <w:t>Yes (3)</w:t>
            </w:r>
          </w:p>
        </w:tc>
        <w:tc>
          <w:tcPr>
            <w:tcW w:w="1729" w:type="dxa"/>
            <w:vAlign w:val="center"/>
          </w:tcPr>
          <w:p w14:paraId="19CF6FA6" w14:textId="5CD424B0" w:rsidR="00111778" w:rsidRPr="00425F76" w:rsidRDefault="008746C3" w:rsidP="00111778">
            <w:pPr>
              <w:jc w:val="center"/>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1730" w:type="dxa"/>
            <w:vAlign w:val="center"/>
          </w:tcPr>
          <w:p w14:paraId="45FB001B" w14:textId="53C8E3B3" w:rsidR="00111778" w:rsidRPr="00425F76" w:rsidRDefault="008746C3" w:rsidP="00111778">
            <w:pPr>
              <w:jc w:val="center"/>
              <w:rPr>
                <w:rFonts w:ascii="Times New Roman" w:hAnsi="Times New Roman" w:cs="Times New Roman"/>
                <w:sz w:val="18"/>
                <w:szCs w:val="18"/>
                <w:lang w:val="en-US"/>
              </w:rPr>
            </w:pPr>
            <w:r>
              <w:rPr>
                <w:rFonts w:ascii="Times New Roman" w:hAnsi="Times New Roman" w:cs="Times New Roman"/>
                <w:sz w:val="18"/>
                <w:szCs w:val="18"/>
                <w:lang w:val="en-US"/>
              </w:rPr>
              <w:t>Yes</w:t>
            </w:r>
          </w:p>
        </w:tc>
        <w:tc>
          <w:tcPr>
            <w:tcW w:w="1729" w:type="dxa"/>
            <w:vAlign w:val="center"/>
          </w:tcPr>
          <w:p w14:paraId="493FEC9E" w14:textId="77777777" w:rsidR="00111778" w:rsidRPr="00425F76" w:rsidRDefault="00111778" w:rsidP="00111778">
            <w:pPr>
              <w:jc w:val="center"/>
              <w:rPr>
                <w:rFonts w:ascii="Times New Roman" w:hAnsi="Times New Roman" w:cs="Times New Roman"/>
                <w:sz w:val="18"/>
                <w:szCs w:val="18"/>
                <w:lang w:val="en-US"/>
              </w:rPr>
            </w:pPr>
          </w:p>
        </w:tc>
        <w:tc>
          <w:tcPr>
            <w:tcW w:w="1730" w:type="dxa"/>
            <w:vAlign w:val="center"/>
          </w:tcPr>
          <w:p w14:paraId="346536F3" w14:textId="77777777" w:rsidR="00111778" w:rsidRPr="00425F76" w:rsidRDefault="00111778" w:rsidP="00111778">
            <w:pPr>
              <w:jc w:val="center"/>
              <w:rPr>
                <w:rFonts w:ascii="Times New Roman" w:hAnsi="Times New Roman" w:cs="Times New Roman"/>
                <w:sz w:val="18"/>
                <w:szCs w:val="18"/>
                <w:lang w:val="en-US"/>
              </w:rPr>
            </w:pPr>
          </w:p>
        </w:tc>
      </w:tr>
      <w:tr w:rsidR="00111778" w:rsidRPr="00425F76" w14:paraId="7A274EF1" w14:textId="77777777" w:rsidTr="00D875A3">
        <w:tc>
          <w:tcPr>
            <w:tcW w:w="1843" w:type="dxa"/>
            <w:vAlign w:val="center"/>
          </w:tcPr>
          <w:p w14:paraId="72618AB2" w14:textId="64F3AC5E" w:rsidR="00111778" w:rsidRPr="00425F76" w:rsidRDefault="00421AF8" w:rsidP="00111778">
            <w:pPr>
              <w:rPr>
                <w:rFonts w:ascii="Times New Roman" w:hAnsi="Times New Roman" w:cs="Times New Roman"/>
                <w:sz w:val="18"/>
                <w:szCs w:val="18"/>
                <w:lang w:val="en-US"/>
              </w:rPr>
            </w:pPr>
            <w:r w:rsidRPr="00425F76">
              <w:rPr>
                <w:rFonts w:ascii="Times New Roman" w:hAnsi="Times New Roman" w:cs="Times New Roman"/>
                <w:sz w:val="18"/>
                <w:szCs w:val="18"/>
                <w:lang w:val="en-US"/>
              </w:rPr>
              <w:t>Canada</w:t>
            </w:r>
          </w:p>
        </w:tc>
        <w:tc>
          <w:tcPr>
            <w:tcW w:w="1729" w:type="dxa"/>
            <w:vAlign w:val="center"/>
          </w:tcPr>
          <w:p w14:paraId="2312D28A" w14:textId="65CEB065" w:rsidR="00111778" w:rsidRPr="00425F76" w:rsidRDefault="004C2891" w:rsidP="00111778">
            <w:pPr>
              <w:jc w:val="center"/>
              <w:rPr>
                <w:rFonts w:ascii="Times New Roman" w:hAnsi="Times New Roman" w:cs="Times New Roman"/>
                <w:sz w:val="18"/>
                <w:szCs w:val="18"/>
                <w:lang w:val="en-US"/>
              </w:rPr>
            </w:pPr>
            <w:r>
              <w:rPr>
                <w:rFonts w:ascii="Times New Roman" w:hAnsi="Times New Roman" w:cs="Times New Roman"/>
                <w:sz w:val="18"/>
                <w:szCs w:val="18"/>
                <w:lang w:val="en-US"/>
              </w:rPr>
              <w:t>Yes</w:t>
            </w:r>
          </w:p>
        </w:tc>
        <w:tc>
          <w:tcPr>
            <w:tcW w:w="1729" w:type="dxa"/>
            <w:vAlign w:val="center"/>
          </w:tcPr>
          <w:p w14:paraId="2423C5FC" w14:textId="77777777" w:rsidR="00111778" w:rsidRPr="00425F76" w:rsidRDefault="00111778" w:rsidP="00111778">
            <w:pPr>
              <w:jc w:val="center"/>
              <w:rPr>
                <w:rFonts w:ascii="Times New Roman" w:hAnsi="Times New Roman" w:cs="Times New Roman"/>
                <w:sz w:val="18"/>
                <w:szCs w:val="18"/>
                <w:lang w:val="en-US"/>
              </w:rPr>
            </w:pPr>
          </w:p>
        </w:tc>
        <w:tc>
          <w:tcPr>
            <w:tcW w:w="1730" w:type="dxa"/>
            <w:vAlign w:val="center"/>
          </w:tcPr>
          <w:p w14:paraId="0B6F23D3" w14:textId="77777777" w:rsidR="00111778" w:rsidRPr="00425F76" w:rsidRDefault="00111778" w:rsidP="00111778">
            <w:pPr>
              <w:jc w:val="center"/>
              <w:rPr>
                <w:rFonts w:ascii="Times New Roman" w:hAnsi="Times New Roman" w:cs="Times New Roman"/>
                <w:sz w:val="18"/>
                <w:szCs w:val="18"/>
                <w:lang w:val="en-US"/>
              </w:rPr>
            </w:pPr>
          </w:p>
        </w:tc>
        <w:tc>
          <w:tcPr>
            <w:tcW w:w="1729" w:type="dxa"/>
            <w:vAlign w:val="center"/>
          </w:tcPr>
          <w:p w14:paraId="41BE0FDF" w14:textId="76E8612A" w:rsidR="00111778" w:rsidRPr="00425F76" w:rsidRDefault="004C2891" w:rsidP="00111778">
            <w:pPr>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730" w:type="dxa"/>
            <w:vAlign w:val="center"/>
          </w:tcPr>
          <w:p w14:paraId="3373BD06" w14:textId="77777777" w:rsidR="00111778" w:rsidRPr="00425F76" w:rsidRDefault="00111778" w:rsidP="00111778">
            <w:pPr>
              <w:jc w:val="center"/>
              <w:rPr>
                <w:rFonts w:ascii="Times New Roman" w:hAnsi="Times New Roman" w:cs="Times New Roman"/>
                <w:sz w:val="18"/>
                <w:szCs w:val="18"/>
                <w:lang w:val="en-US"/>
              </w:rPr>
            </w:pPr>
          </w:p>
        </w:tc>
      </w:tr>
      <w:tr w:rsidR="00111778" w:rsidRPr="00425F76" w14:paraId="5F91CA63" w14:textId="77777777" w:rsidTr="00D875A3">
        <w:tc>
          <w:tcPr>
            <w:tcW w:w="1843" w:type="dxa"/>
            <w:vAlign w:val="center"/>
          </w:tcPr>
          <w:p w14:paraId="510C637E" w14:textId="01BA907F" w:rsidR="00111778" w:rsidRPr="00425F76" w:rsidRDefault="00421AF8" w:rsidP="00111778">
            <w:pPr>
              <w:rPr>
                <w:rFonts w:ascii="Times New Roman" w:hAnsi="Times New Roman" w:cs="Times New Roman"/>
                <w:sz w:val="18"/>
                <w:szCs w:val="18"/>
                <w:lang w:val="en-US"/>
              </w:rPr>
            </w:pPr>
            <w:r w:rsidRPr="00425F76">
              <w:rPr>
                <w:rFonts w:ascii="Times New Roman" w:hAnsi="Times New Roman" w:cs="Times New Roman"/>
                <w:sz w:val="18"/>
                <w:szCs w:val="18"/>
                <w:lang w:val="en-US"/>
              </w:rPr>
              <w:t>Croatia</w:t>
            </w:r>
          </w:p>
        </w:tc>
        <w:tc>
          <w:tcPr>
            <w:tcW w:w="1729" w:type="dxa"/>
            <w:vAlign w:val="center"/>
          </w:tcPr>
          <w:p w14:paraId="6351C0FF" w14:textId="77777777" w:rsidR="00111778" w:rsidRPr="00425F76" w:rsidRDefault="00111778" w:rsidP="00111778">
            <w:pPr>
              <w:jc w:val="center"/>
              <w:rPr>
                <w:rFonts w:ascii="Times New Roman" w:hAnsi="Times New Roman" w:cs="Times New Roman"/>
                <w:sz w:val="18"/>
                <w:szCs w:val="18"/>
                <w:lang w:val="en-US"/>
              </w:rPr>
            </w:pPr>
          </w:p>
        </w:tc>
        <w:tc>
          <w:tcPr>
            <w:tcW w:w="1729" w:type="dxa"/>
            <w:vAlign w:val="center"/>
          </w:tcPr>
          <w:p w14:paraId="5265E9E0" w14:textId="4F1D08CA" w:rsidR="00111778" w:rsidRPr="00425F76" w:rsidRDefault="00EC1EEB" w:rsidP="00111778">
            <w:pPr>
              <w:jc w:val="center"/>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1730" w:type="dxa"/>
            <w:vAlign w:val="center"/>
          </w:tcPr>
          <w:p w14:paraId="2ACA1E27" w14:textId="77777777" w:rsidR="00111778" w:rsidRPr="00425F76" w:rsidRDefault="00111778" w:rsidP="00111778">
            <w:pPr>
              <w:jc w:val="center"/>
              <w:rPr>
                <w:rFonts w:ascii="Times New Roman" w:hAnsi="Times New Roman" w:cs="Times New Roman"/>
                <w:sz w:val="18"/>
                <w:szCs w:val="18"/>
                <w:lang w:val="en-US"/>
              </w:rPr>
            </w:pPr>
          </w:p>
        </w:tc>
        <w:tc>
          <w:tcPr>
            <w:tcW w:w="1729" w:type="dxa"/>
            <w:vAlign w:val="center"/>
          </w:tcPr>
          <w:p w14:paraId="26F38799" w14:textId="77777777" w:rsidR="00111778" w:rsidRPr="00425F76" w:rsidRDefault="00111778" w:rsidP="00111778">
            <w:pPr>
              <w:jc w:val="center"/>
              <w:rPr>
                <w:rFonts w:ascii="Times New Roman" w:hAnsi="Times New Roman" w:cs="Times New Roman"/>
                <w:sz w:val="18"/>
                <w:szCs w:val="18"/>
                <w:lang w:val="en-US"/>
              </w:rPr>
            </w:pPr>
          </w:p>
        </w:tc>
        <w:tc>
          <w:tcPr>
            <w:tcW w:w="1730" w:type="dxa"/>
            <w:vAlign w:val="center"/>
          </w:tcPr>
          <w:p w14:paraId="67A5D2B8" w14:textId="77777777" w:rsidR="00111778" w:rsidRPr="00425F76" w:rsidRDefault="00111778" w:rsidP="00111778">
            <w:pPr>
              <w:jc w:val="center"/>
              <w:rPr>
                <w:rFonts w:ascii="Times New Roman" w:hAnsi="Times New Roman" w:cs="Times New Roman"/>
                <w:sz w:val="18"/>
                <w:szCs w:val="18"/>
                <w:lang w:val="en-US"/>
              </w:rPr>
            </w:pPr>
          </w:p>
        </w:tc>
      </w:tr>
      <w:tr w:rsidR="00111778" w:rsidRPr="00425F76" w14:paraId="272B21BE" w14:textId="77777777" w:rsidTr="00D875A3">
        <w:tc>
          <w:tcPr>
            <w:tcW w:w="1843" w:type="dxa"/>
            <w:vAlign w:val="center"/>
          </w:tcPr>
          <w:p w14:paraId="770E273B" w14:textId="08FE9824" w:rsidR="00111778" w:rsidRPr="00425F76" w:rsidRDefault="00421AF8" w:rsidP="00111778">
            <w:pPr>
              <w:rPr>
                <w:rFonts w:ascii="Times New Roman" w:hAnsi="Times New Roman" w:cs="Times New Roman"/>
                <w:sz w:val="18"/>
                <w:szCs w:val="18"/>
                <w:lang w:val="en-US"/>
              </w:rPr>
            </w:pPr>
            <w:r w:rsidRPr="00425F76">
              <w:rPr>
                <w:rFonts w:ascii="Times New Roman" w:hAnsi="Times New Roman" w:cs="Times New Roman"/>
                <w:sz w:val="18"/>
                <w:szCs w:val="18"/>
                <w:lang w:val="en-US"/>
              </w:rPr>
              <w:t>Cyprus</w:t>
            </w:r>
          </w:p>
        </w:tc>
        <w:tc>
          <w:tcPr>
            <w:tcW w:w="1729" w:type="dxa"/>
            <w:vAlign w:val="center"/>
          </w:tcPr>
          <w:p w14:paraId="7503F885" w14:textId="5C99FE40" w:rsidR="00111778" w:rsidRPr="00425F76" w:rsidRDefault="000052B6" w:rsidP="00111778">
            <w:pPr>
              <w:jc w:val="center"/>
              <w:rPr>
                <w:rFonts w:ascii="Times New Roman" w:hAnsi="Times New Roman" w:cs="Times New Roman"/>
                <w:sz w:val="18"/>
                <w:szCs w:val="18"/>
                <w:lang w:val="en-US"/>
              </w:rPr>
            </w:pPr>
            <w:r>
              <w:rPr>
                <w:rFonts w:ascii="Times New Roman" w:hAnsi="Times New Roman" w:cs="Times New Roman"/>
                <w:sz w:val="18"/>
                <w:szCs w:val="18"/>
                <w:lang w:val="en-US"/>
              </w:rPr>
              <w:t>Yes</w:t>
            </w:r>
          </w:p>
        </w:tc>
        <w:tc>
          <w:tcPr>
            <w:tcW w:w="1729" w:type="dxa"/>
            <w:vAlign w:val="center"/>
          </w:tcPr>
          <w:p w14:paraId="3461EA59" w14:textId="27E6FF35" w:rsidR="00111778" w:rsidRPr="00425F76" w:rsidRDefault="00EC1EEB" w:rsidP="00111778">
            <w:pPr>
              <w:jc w:val="center"/>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1730" w:type="dxa"/>
            <w:vAlign w:val="center"/>
          </w:tcPr>
          <w:p w14:paraId="2B681EB1" w14:textId="77777777" w:rsidR="00111778" w:rsidRPr="00425F76" w:rsidRDefault="00111778" w:rsidP="00111778">
            <w:pPr>
              <w:jc w:val="center"/>
              <w:rPr>
                <w:rFonts w:ascii="Times New Roman" w:hAnsi="Times New Roman" w:cs="Times New Roman"/>
                <w:sz w:val="18"/>
                <w:szCs w:val="18"/>
                <w:lang w:val="en-US"/>
              </w:rPr>
            </w:pPr>
          </w:p>
        </w:tc>
        <w:tc>
          <w:tcPr>
            <w:tcW w:w="1729" w:type="dxa"/>
            <w:vAlign w:val="center"/>
          </w:tcPr>
          <w:p w14:paraId="546E3548" w14:textId="77777777" w:rsidR="00111778" w:rsidRPr="00425F76" w:rsidRDefault="00111778" w:rsidP="00111778">
            <w:pPr>
              <w:jc w:val="center"/>
              <w:rPr>
                <w:rFonts w:ascii="Times New Roman" w:hAnsi="Times New Roman" w:cs="Times New Roman"/>
                <w:sz w:val="18"/>
                <w:szCs w:val="18"/>
                <w:lang w:val="en-US"/>
              </w:rPr>
            </w:pPr>
          </w:p>
        </w:tc>
        <w:tc>
          <w:tcPr>
            <w:tcW w:w="1730" w:type="dxa"/>
            <w:vAlign w:val="center"/>
          </w:tcPr>
          <w:p w14:paraId="22FEE1DA" w14:textId="77777777" w:rsidR="00111778" w:rsidRPr="00425F76" w:rsidRDefault="00111778" w:rsidP="00111778">
            <w:pPr>
              <w:jc w:val="center"/>
              <w:rPr>
                <w:rFonts w:ascii="Times New Roman" w:hAnsi="Times New Roman" w:cs="Times New Roman"/>
                <w:sz w:val="18"/>
                <w:szCs w:val="18"/>
                <w:lang w:val="en-US"/>
              </w:rPr>
            </w:pPr>
          </w:p>
        </w:tc>
      </w:tr>
      <w:tr w:rsidR="00111778" w:rsidRPr="00425F76" w14:paraId="7FFC1D27" w14:textId="77777777" w:rsidTr="00D875A3">
        <w:tc>
          <w:tcPr>
            <w:tcW w:w="1843" w:type="dxa"/>
            <w:vAlign w:val="center"/>
          </w:tcPr>
          <w:p w14:paraId="3CBA3CAE" w14:textId="2C13C149" w:rsidR="00111778" w:rsidRPr="00425F76" w:rsidRDefault="00421AF8" w:rsidP="00111778">
            <w:pPr>
              <w:rPr>
                <w:rFonts w:ascii="Times New Roman" w:hAnsi="Times New Roman" w:cs="Times New Roman"/>
                <w:sz w:val="18"/>
                <w:szCs w:val="18"/>
                <w:lang w:val="en-US"/>
              </w:rPr>
            </w:pPr>
            <w:r w:rsidRPr="00425F76">
              <w:rPr>
                <w:rFonts w:ascii="Times New Roman" w:hAnsi="Times New Roman" w:cs="Times New Roman"/>
                <w:sz w:val="18"/>
                <w:szCs w:val="18"/>
                <w:lang w:val="en-US"/>
              </w:rPr>
              <w:t>Czech Republic</w:t>
            </w:r>
          </w:p>
        </w:tc>
        <w:tc>
          <w:tcPr>
            <w:tcW w:w="1729" w:type="dxa"/>
            <w:vAlign w:val="center"/>
          </w:tcPr>
          <w:p w14:paraId="4FB6C410" w14:textId="29F7DA27" w:rsidR="00111778" w:rsidRPr="00425F76" w:rsidRDefault="00203E39" w:rsidP="00111778">
            <w:pPr>
              <w:jc w:val="center"/>
              <w:rPr>
                <w:rFonts w:ascii="Times New Roman" w:hAnsi="Times New Roman" w:cs="Times New Roman"/>
                <w:sz w:val="18"/>
                <w:szCs w:val="18"/>
                <w:lang w:val="en-US"/>
              </w:rPr>
            </w:pPr>
            <w:r>
              <w:rPr>
                <w:rFonts w:ascii="Times New Roman" w:hAnsi="Times New Roman" w:cs="Times New Roman"/>
                <w:sz w:val="18"/>
                <w:szCs w:val="18"/>
                <w:lang w:val="en-US"/>
              </w:rPr>
              <w:t>Yes</w:t>
            </w:r>
          </w:p>
        </w:tc>
        <w:tc>
          <w:tcPr>
            <w:tcW w:w="1729" w:type="dxa"/>
            <w:vAlign w:val="center"/>
          </w:tcPr>
          <w:p w14:paraId="318C8663" w14:textId="77777777" w:rsidR="00111778" w:rsidRPr="00425F76" w:rsidRDefault="00111778" w:rsidP="00111778">
            <w:pPr>
              <w:jc w:val="center"/>
              <w:rPr>
                <w:rFonts w:ascii="Times New Roman" w:hAnsi="Times New Roman" w:cs="Times New Roman"/>
                <w:sz w:val="18"/>
                <w:szCs w:val="18"/>
                <w:lang w:val="en-US"/>
              </w:rPr>
            </w:pPr>
          </w:p>
        </w:tc>
        <w:tc>
          <w:tcPr>
            <w:tcW w:w="1730" w:type="dxa"/>
            <w:vAlign w:val="center"/>
          </w:tcPr>
          <w:p w14:paraId="770C3F01" w14:textId="77777777" w:rsidR="00111778" w:rsidRPr="00425F76" w:rsidRDefault="00111778" w:rsidP="00111778">
            <w:pPr>
              <w:jc w:val="center"/>
              <w:rPr>
                <w:rFonts w:ascii="Times New Roman" w:hAnsi="Times New Roman" w:cs="Times New Roman"/>
                <w:sz w:val="18"/>
                <w:szCs w:val="18"/>
                <w:lang w:val="en-US"/>
              </w:rPr>
            </w:pPr>
          </w:p>
        </w:tc>
        <w:tc>
          <w:tcPr>
            <w:tcW w:w="1729" w:type="dxa"/>
            <w:vAlign w:val="center"/>
          </w:tcPr>
          <w:p w14:paraId="2BDA0EAA" w14:textId="77777777" w:rsidR="00111778" w:rsidRPr="00425F76" w:rsidRDefault="00111778" w:rsidP="00111778">
            <w:pPr>
              <w:jc w:val="center"/>
              <w:rPr>
                <w:rFonts w:ascii="Times New Roman" w:hAnsi="Times New Roman" w:cs="Times New Roman"/>
                <w:sz w:val="18"/>
                <w:szCs w:val="18"/>
                <w:lang w:val="en-US"/>
              </w:rPr>
            </w:pPr>
          </w:p>
        </w:tc>
        <w:tc>
          <w:tcPr>
            <w:tcW w:w="1730" w:type="dxa"/>
            <w:vAlign w:val="center"/>
          </w:tcPr>
          <w:p w14:paraId="677148A0" w14:textId="77777777" w:rsidR="00111778" w:rsidRPr="00425F76" w:rsidRDefault="00111778" w:rsidP="00111778">
            <w:pPr>
              <w:jc w:val="center"/>
              <w:rPr>
                <w:rFonts w:ascii="Times New Roman" w:hAnsi="Times New Roman" w:cs="Times New Roman"/>
                <w:sz w:val="18"/>
                <w:szCs w:val="18"/>
                <w:lang w:val="en-US"/>
              </w:rPr>
            </w:pPr>
          </w:p>
        </w:tc>
      </w:tr>
      <w:tr w:rsidR="00111778" w:rsidRPr="00425F76" w14:paraId="53639182" w14:textId="77777777" w:rsidTr="00D875A3">
        <w:tc>
          <w:tcPr>
            <w:tcW w:w="1843" w:type="dxa"/>
            <w:vAlign w:val="center"/>
          </w:tcPr>
          <w:p w14:paraId="05F76B1D" w14:textId="393848E7" w:rsidR="00111778" w:rsidRPr="00425F76" w:rsidRDefault="00421AF8" w:rsidP="00111778">
            <w:pPr>
              <w:rPr>
                <w:rFonts w:ascii="Times New Roman" w:hAnsi="Times New Roman" w:cs="Times New Roman"/>
                <w:sz w:val="18"/>
                <w:szCs w:val="18"/>
                <w:lang w:val="en-US"/>
              </w:rPr>
            </w:pPr>
            <w:r w:rsidRPr="00425F76">
              <w:rPr>
                <w:rFonts w:ascii="Times New Roman" w:hAnsi="Times New Roman" w:cs="Times New Roman"/>
                <w:sz w:val="18"/>
                <w:szCs w:val="18"/>
                <w:lang w:val="en-US"/>
              </w:rPr>
              <w:t>Denmark</w:t>
            </w:r>
          </w:p>
        </w:tc>
        <w:tc>
          <w:tcPr>
            <w:tcW w:w="1729" w:type="dxa"/>
            <w:vAlign w:val="center"/>
          </w:tcPr>
          <w:p w14:paraId="7FD4FA71" w14:textId="77777777" w:rsidR="00111778" w:rsidRPr="00425F76" w:rsidRDefault="00111778" w:rsidP="00111778">
            <w:pPr>
              <w:jc w:val="center"/>
              <w:rPr>
                <w:rFonts w:ascii="Times New Roman" w:hAnsi="Times New Roman" w:cs="Times New Roman"/>
                <w:sz w:val="18"/>
                <w:szCs w:val="18"/>
                <w:lang w:val="en-US"/>
              </w:rPr>
            </w:pPr>
          </w:p>
        </w:tc>
        <w:tc>
          <w:tcPr>
            <w:tcW w:w="1729" w:type="dxa"/>
            <w:vAlign w:val="center"/>
          </w:tcPr>
          <w:p w14:paraId="2898C91F" w14:textId="45781056" w:rsidR="00111778" w:rsidRPr="00425F76" w:rsidRDefault="00037B70" w:rsidP="00111778">
            <w:pPr>
              <w:jc w:val="center"/>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1730" w:type="dxa"/>
            <w:vAlign w:val="center"/>
          </w:tcPr>
          <w:p w14:paraId="08687EB6" w14:textId="77777777" w:rsidR="00111778" w:rsidRPr="00425F76" w:rsidRDefault="00111778" w:rsidP="00111778">
            <w:pPr>
              <w:jc w:val="center"/>
              <w:rPr>
                <w:rFonts w:ascii="Times New Roman" w:hAnsi="Times New Roman" w:cs="Times New Roman"/>
                <w:sz w:val="18"/>
                <w:szCs w:val="18"/>
                <w:lang w:val="en-US"/>
              </w:rPr>
            </w:pPr>
          </w:p>
        </w:tc>
        <w:tc>
          <w:tcPr>
            <w:tcW w:w="1729" w:type="dxa"/>
            <w:vAlign w:val="center"/>
          </w:tcPr>
          <w:p w14:paraId="2BD1B46E" w14:textId="102D0AEE" w:rsidR="00111778" w:rsidRPr="00425F76" w:rsidRDefault="00D00D09" w:rsidP="00111778">
            <w:pPr>
              <w:jc w:val="center"/>
              <w:rPr>
                <w:rFonts w:ascii="Times New Roman" w:hAnsi="Times New Roman" w:cs="Times New Roman"/>
                <w:sz w:val="18"/>
                <w:szCs w:val="18"/>
                <w:lang w:val="en-US"/>
              </w:rPr>
            </w:pPr>
            <w:r>
              <w:rPr>
                <w:rFonts w:ascii="Times New Roman" w:hAnsi="Times New Roman" w:cs="Times New Roman"/>
                <w:sz w:val="18"/>
                <w:szCs w:val="18"/>
                <w:lang w:val="en-US"/>
              </w:rPr>
              <w:t>5</w:t>
            </w:r>
          </w:p>
        </w:tc>
        <w:tc>
          <w:tcPr>
            <w:tcW w:w="1730" w:type="dxa"/>
            <w:vAlign w:val="center"/>
          </w:tcPr>
          <w:p w14:paraId="2703AF29" w14:textId="77777777" w:rsidR="00111778" w:rsidRPr="00425F76" w:rsidRDefault="00111778" w:rsidP="00111778">
            <w:pPr>
              <w:jc w:val="center"/>
              <w:rPr>
                <w:rFonts w:ascii="Times New Roman" w:hAnsi="Times New Roman" w:cs="Times New Roman"/>
                <w:sz w:val="18"/>
                <w:szCs w:val="18"/>
                <w:lang w:val="en-US"/>
              </w:rPr>
            </w:pPr>
          </w:p>
        </w:tc>
      </w:tr>
      <w:tr w:rsidR="00111778" w:rsidRPr="00425F76" w14:paraId="07316F44" w14:textId="77777777" w:rsidTr="00D875A3">
        <w:tc>
          <w:tcPr>
            <w:tcW w:w="1843" w:type="dxa"/>
            <w:vAlign w:val="center"/>
          </w:tcPr>
          <w:p w14:paraId="2DD20B5C" w14:textId="462A563E" w:rsidR="00111778" w:rsidRPr="00425F76" w:rsidRDefault="00421AF8" w:rsidP="00111778">
            <w:pPr>
              <w:rPr>
                <w:rFonts w:ascii="Times New Roman" w:hAnsi="Times New Roman" w:cs="Times New Roman"/>
                <w:sz w:val="18"/>
                <w:szCs w:val="18"/>
                <w:lang w:val="en-US"/>
              </w:rPr>
            </w:pPr>
            <w:r w:rsidRPr="00425F76">
              <w:rPr>
                <w:rFonts w:ascii="Times New Roman" w:hAnsi="Times New Roman" w:cs="Times New Roman"/>
                <w:sz w:val="18"/>
                <w:szCs w:val="18"/>
                <w:lang w:val="en-US"/>
              </w:rPr>
              <w:t>Estonia</w:t>
            </w:r>
          </w:p>
        </w:tc>
        <w:tc>
          <w:tcPr>
            <w:tcW w:w="1729" w:type="dxa"/>
            <w:vAlign w:val="center"/>
          </w:tcPr>
          <w:p w14:paraId="6E0A87CF" w14:textId="77777777" w:rsidR="00111778" w:rsidRPr="00425F76" w:rsidRDefault="00111778" w:rsidP="00111778">
            <w:pPr>
              <w:jc w:val="center"/>
              <w:rPr>
                <w:rFonts w:ascii="Times New Roman" w:hAnsi="Times New Roman" w:cs="Times New Roman"/>
                <w:sz w:val="18"/>
                <w:szCs w:val="18"/>
                <w:lang w:val="en-US"/>
              </w:rPr>
            </w:pPr>
          </w:p>
        </w:tc>
        <w:tc>
          <w:tcPr>
            <w:tcW w:w="1729" w:type="dxa"/>
            <w:vAlign w:val="center"/>
          </w:tcPr>
          <w:p w14:paraId="250903AA" w14:textId="2A17807F" w:rsidR="00111778" w:rsidRPr="00425F76" w:rsidRDefault="00037B70" w:rsidP="00111778">
            <w:pPr>
              <w:jc w:val="center"/>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1730" w:type="dxa"/>
            <w:vAlign w:val="center"/>
          </w:tcPr>
          <w:p w14:paraId="65DE6726" w14:textId="77777777" w:rsidR="00111778" w:rsidRPr="00425F76" w:rsidRDefault="00111778" w:rsidP="00111778">
            <w:pPr>
              <w:jc w:val="center"/>
              <w:rPr>
                <w:rFonts w:ascii="Times New Roman" w:hAnsi="Times New Roman" w:cs="Times New Roman"/>
                <w:sz w:val="18"/>
                <w:szCs w:val="18"/>
                <w:lang w:val="en-US"/>
              </w:rPr>
            </w:pPr>
          </w:p>
        </w:tc>
        <w:tc>
          <w:tcPr>
            <w:tcW w:w="1729" w:type="dxa"/>
            <w:vAlign w:val="center"/>
          </w:tcPr>
          <w:p w14:paraId="20280735" w14:textId="77777777" w:rsidR="00111778" w:rsidRPr="00425F76" w:rsidRDefault="00111778" w:rsidP="00111778">
            <w:pPr>
              <w:jc w:val="center"/>
              <w:rPr>
                <w:rFonts w:ascii="Times New Roman" w:hAnsi="Times New Roman" w:cs="Times New Roman"/>
                <w:sz w:val="18"/>
                <w:szCs w:val="18"/>
                <w:lang w:val="en-US"/>
              </w:rPr>
            </w:pPr>
          </w:p>
        </w:tc>
        <w:tc>
          <w:tcPr>
            <w:tcW w:w="1730" w:type="dxa"/>
            <w:vAlign w:val="center"/>
          </w:tcPr>
          <w:p w14:paraId="3AA92D08" w14:textId="77777777" w:rsidR="00111778" w:rsidRPr="00425F76" w:rsidRDefault="00111778" w:rsidP="00111778">
            <w:pPr>
              <w:jc w:val="center"/>
              <w:rPr>
                <w:rFonts w:ascii="Times New Roman" w:hAnsi="Times New Roman" w:cs="Times New Roman"/>
                <w:sz w:val="18"/>
                <w:szCs w:val="18"/>
                <w:lang w:val="en-US"/>
              </w:rPr>
            </w:pPr>
          </w:p>
        </w:tc>
      </w:tr>
      <w:tr w:rsidR="00111778" w:rsidRPr="00425F76" w14:paraId="62AA404E" w14:textId="77777777" w:rsidTr="00D875A3">
        <w:tc>
          <w:tcPr>
            <w:tcW w:w="1843" w:type="dxa"/>
            <w:vAlign w:val="center"/>
          </w:tcPr>
          <w:p w14:paraId="0E8631A3" w14:textId="018272E8" w:rsidR="00111778" w:rsidRPr="00425F76" w:rsidRDefault="00421AF8" w:rsidP="00111778">
            <w:pPr>
              <w:rPr>
                <w:rFonts w:ascii="Times New Roman" w:hAnsi="Times New Roman" w:cs="Times New Roman"/>
                <w:sz w:val="18"/>
                <w:szCs w:val="18"/>
                <w:lang w:val="en-US"/>
              </w:rPr>
            </w:pPr>
            <w:r w:rsidRPr="00425F76">
              <w:rPr>
                <w:rFonts w:ascii="Times New Roman" w:hAnsi="Times New Roman" w:cs="Times New Roman"/>
                <w:sz w:val="18"/>
                <w:szCs w:val="18"/>
                <w:lang w:val="en-US"/>
              </w:rPr>
              <w:t>Finland</w:t>
            </w:r>
          </w:p>
        </w:tc>
        <w:tc>
          <w:tcPr>
            <w:tcW w:w="1729" w:type="dxa"/>
            <w:vAlign w:val="center"/>
          </w:tcPr>
          <w:p w14:paraId="4D2AFAF4" w14:textId="77777777" w:rsidR="00111778" w:rsidRPr="00425F76" w:rsidRDefault="00111778" w:rsidP="00111778">
            <w:pPr>
              <w:jc w:val="center"/>
              <w:rPr>
                <w:rFonts w:ascii="Times New Roman" w:hAnsi="Times New Roman" w:cs="Times New Roman"/>
                <w:sz w:val="18"/>
                <w:szCs w:val="18"/>
                <w:lang w:val="en-US"/>
              </w:rPr>
            </w:pPr>
          </w:p>
        </w:tc>
        <w:tc>
          <w:tcPr>
            <w:tcW w:w="1729" w:type="dxa"/>
            <w:vAlign w:val="center"/>
          </w:tcPr>
          <w:p w14:paraId="04EA3A16" w14:textId="62A94607" w:rsidR="00111778" w:rsidRPr="00425F76" w:rsidRDefault="00037B70" w:rsidP="00111778">
            <w:pPr>
              <w:jc w:val="center"/>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1730" w:type="dxa"/>
            <w:vAlign w:val="center"/>
          </w:tcPr>
          <w:p w14:paraId="28C3107F" w14:textId="77777777" w:rsidR="00111778" w:rsidRPr="00425F76" w:rsidRDefault="00111778" w:rsidP="00111778">
            <w:pPr>
              <w:jc w:val="center"/>
              <w:rPr>
                <w:rFonts w:ascii="Times New Roman" w:hAnsi="Times New Roman" w:cs="Times New Roman"/>
                <w:sz w:val="18"/>
                <w:szCs w:val="18"/>
                <w:lang w:val="en-US"/>
              </w:rPr>
            </w:pPr>
          </w:p>
        </w:tc>
        <w:tc>
          <w:tcPr>
            <w:tcW w:w="1729" w:type="dxa"/>
            <w:vAlign w:val="center"/>
          </w:tcPr>
          <w:p w14:paraId="5E5C9BF2" w14:textId="77777777" w:rsidR="00111778" w:rsidRPr="00425F76" w:rsidRDefault="00111778" w:rsidP="00111778">
            <w:pPr>
              <w:jc w:val="center"/>
              <w:rPr>
                <w:rFonts w:ascii="Times New Roman" w:hAnsi="Times New Roman" w:cs="Times New Roman"/>
                <w:sz w:val="18"/>
                <w:szCs w:val="18"/>
                <w:lang w:val="en-US"/>
              </w:rPr>
            </w:pPr>
          </w:p>
        </w:tc>
        <w:tc>
          <w:tcPr>
            <w:tcW w:w="1730" w:type="dxa"/>
            <w:vAlign w:val="center"/>
          </w:tcPr>
          <w:p w14:paraId="21D77B84" w14:textId="77777777" w:rsidR="00111778" w:rsidRPr="00425F76" w:rsidRDefault="00111778" w:rsidP="00111778">
            <w:pPr>
              <w:jc w:val="center"/>
              <w:rPr>
                <w:rFonts w:ascii="Times New Roman" w:hAnsi="Times New Roman" w:cs="Times New Roman"/>
                <w:sz w:val="18"/>
                <w:szCs w:val="18"/>
                <w:lang w:val="en-US"/>
              </w:rPr>
            </w:pPr>
          </w:p>
        </w:tc>
      </w:tr>
      <w:tr w:rsidR="00111778" w:rsidRPr="00425F76" w14:paraId="67DED7F9" w14:textId="77777777" w:rsidTr="00D875A3">
        <w:tc>
          <w:tcPr>
            <w:tcW w:w="1843" w:type="dxa"/>
            <w:vAlign w:val="center"/>
          </w:tcPr>
          <w:p w14:paraId="3871E9DF" w14:textId="7B20BEB6" w:rsidR="00111778" w:rsidRPr="00425F76" w:rsidRDefault="00421AF8" w:rsidP="00111778">
            <w:pPr>
              <w:rPr>
                <w:rFonts w:ascii="Times New Roman" w:hAnsi="Times New Roman" w:cs="Times New Roman"/>
                <w:sz w:val="18"/>
                <w:szCs w:val="18"/>
                <w:lang w:val="en-US"/>
              </w:rPr>
            </w:pPr>
            <w:r w:rsidRPr="00425F76">
              <w:rPr>
                <w:rFonts w:ascii="Times New Roman" w:hAnsi="Times New Roman" w:cs="Times New Roman"/>
                <w:sz w:val="18"/>
                <w:szCs w:val="18"/>
                <w:lang w:val="en-US"/>
              </w:rPr>
              <w:t>France</w:t>
            </w:r>
          </w:p>
        </w:tc>
        <w:tc>
          <w:tcPr>
            <w:tcW w:w="1729" w:type="dxa"/>
            <w:vAlign w:val="center"/>
          </w:tcPr>
          <w:p w14:paraId="0525DB52" w14:textId="77777777" w:rsidR="00111778" w:rsidRPr="00425F76" w:rsidRDefault="00111778" w:rsidP="00111778">
            <w:pPr>
              <w:jc w:val="center"/>
              <w:rPr>
                <w:rFonts w:ascii="Times New Roman" w:hAnsi="Times New Roman" w:cs="Times New Roman"/>
                <w:sz w:val="18"/>
                <w:szCs w:val="18"/>
                <w:lang w:val="en-US"/>
              </w:rPr>
            </w:pPr>
          </w:p>
        </w:tc>
        <w:tc>
          <w:tcPr>
            <w:tcW w:w="1729" w:type="dxa"/>
            <w:vAlign w:val="center"/>
          </w:tcPr>
          <w:p w14:paraId="185B7AF6" w14:textId="77777777" w:rsidR="00111778" w:rsidRPr="00425F76" w:rsidRDefault="00111778" w:rsidP="00111778">
            <w:pPr>
              <w:jc w:val="center"/>
              <w:rPr>
                <w:rFonts w:ascii="Times New Roman" w:hAnsi="Times New Roman" w:cs="Times New Roman"/>
                <w:sz w:val="18"/>
                <w:szCs w:val="18"/>
                <w:lang w:val="en-US"/>
              </w:rPr>
            </w:pPr>
          </w:p>
        </w:tc>
        <w:tc>
          <w:tcPr>
            <w:tcW w:w="1730" w:type="dxa"/>
            <w:vAlign w:val="center"/>
          </w:tcPr>
          <w:p w14:paraId="0888DC41" w14:textId="77777777" w:rsidR="00111778" w:rsidRPr="00425F76" w:rsidRDefault="00111778" w:rsidP="00111778">
            <w:pPr>
              <w:jc w:val="center"/>
              <w:rPr>
                <w:rFonts w:ascii="Times New Roman" w:hAnsi="Times New Roman" w:cs="Times New Roman"/>
                <w:sz w:val="18"/>
                <w:szCs w:val="18"/>
                <w:lang w:val="en-US"/>
              </w:rPr>
            </w:pPr>
          </w:p>
        </w:tc>
        <w:tc>
          <w:tcPr>
            <w:tcW w:w="1729" w:type="dxa"/>
            <w:vAlign w:val="center"/>
          </w:tcPr>
          <w:p w14:paraId="05765586" w14:textId="45021ADD" w:rsidR="00111778" w:rsidRPr="00425F76" w:rsidRDefault="004176AB" w:rsidP="00111778">
            <w:pPr>
              <w:jc w:val="center"/>
              <w:rPr>
                <w:rFonts w:ascii="Times New Roman" w:hAnsi="Times New Roman" w:cs="Times New Roman"/>
                <w:sz w:val="18"/>
                <w:szCs w:val="18"/>
                <w:lang w:val="en-US"/>
              </w:rPr>
            </w:pPr>
            <w:r>
              <w:rPr>
                <w:rFonts w:ascii="Times New Roman" w:hAnsi="Times New Roman" w:cs="Times New Roman"/>
                <w:sz w:val="18"/>
                <w:szCs w:val="18"/>
                <w:lang w:val="en-US"/>
              </w:rPr>
              <w:t>15</w:t>
            </w:r>
            <w:r w:rsidRPr="004176AB">
              <w:rPr>
                <w:rFonts w:ascii="Times New Roman" w:hAnsi="Times New Roman" w:cs="Times New Roman"/>
                <w:sz w:val="18"/>
                <w:szCs w:val="18"/>
                <w:vertAlign w:val="superscript"/>
                <w:lang w:val="en-US"/>
              </w:rPr>
              <w:t>b</w:t>
            </w:r>
          </w:p>
        </w:tc>
        <w:tc>
          <w:tcPr>
            <w:tcW w:w="1730" w:type="dxa"/>
            <w:vAlign w:val="center"/>
          </w:tcPr>
          <w:p w14:paraId="27BBBA17" w14:textId="6DB76B4C" w:rsidR="00111778" w:rsidRPr="00425F76" w:rsidRDefault="004176AB" w:rsidP="00111778">
            <w:pPr>
              <w:jc w:val="center"/>
              <w:rPr>
                <w:rFonts w:ascii="Times New Roman" w:hAnsi="Times New Roman" w:cs="Times New Roman"/>
                <w:sz w:val="18"/>
                <w:szCs w:val="18"/>
                <w:lang w:val="en-US"/>
              </w:rPr>
            </w:pPr>
            <w:r>
              <w:rPr>
                <w:rFonts w:ascii="Times New Roman" w:hAnsi="Times New Roman" w:cs="Times New Roman"/>
                <w:sz w:val="18"/>
                <w:szCs w:val="18"/>
                <w:lang w:val="en-US"/>
              </w:rPr>
              <w:t>1</w:t>
            </w:r>
            <w:r w:rsidRPr="004176AB">
              <w:rPr>
                <w:rFonts w:ascii="Times New Roman" w:hAnsi="Times New Roman" w:cs="Times New Roman"/>
                <w:sz w:val="18"/>
                <w:szCs w:val="18"/>
                <w:vertAlign w:val="superscript"/>
                <w:lang w:val="en-US"/>
              </w:rPr>
              <w:t>c</w:t>
            </w:r>
          </w:p>
        </w:tc>
      </w:tr>
      <w:tr w:rsidR="00111778" w:rsidRPr="00425F76" w14:paraId="7B42DAD5" w14:textId="77777777" w:rsidTr="00D875A3">
        <w:tc>
          <w:tcPr>
            <w:tcW w:w="1843" w:type="dxa"/>
            <w:vAlign w:val="center"/>
          </w:tcPr>
          <w:p w14:paraId="6B106091" w14:textId="372CFA02" w:rsidR="00111778" w:rsidRPr="00425F76" w:rsidRDefault="00421AF8" w:rsidP="00111778">
            <w:pPr>
              <w:rPr>
                <w:rFonts w:ascii="Times New Roman" w:hAnsi="Times New Roman" w:cs="Times New Roman"/>
                <w:sz w:val="18"/>
                <w:szCs w:val="18"/>
                <w:lang w:val="en-US"/>
              </w:rPr>
            </w:pPr>
            <w:r w:rsidRPr="00425F76">
              <w:rPr>
                <w:rFonts w:ascii="Times New Roman" w:hAnsi="Times New Roman" w:cs="Times New Roman"/>
                <w:sz w:val="18"/>
                <w:szCs w:val="18"/>
                <w:lang w:val="en-US"/>
              </w:rPr>
              <w:t>Germany</w:t>
            </w:r>
          </w:p>
        </w:tc>
        <w:tc>
          <w:tcPr>
            <w:tcW w:w="1729" w:type="dxa"/>
            <w:vAlign w:val="center"/>
          </w:tcPr>
          <w:p w14:paraId="6E559734" w14:textId="400DA6BF" w:rsidR="00111778" w:rsidRPr="00425F76" w:rsidRDefault="00596763" w:rsidP="00111778">
            <w:pPr>
              <w:jc w:val="center"/>
              <w:rPr>
                <w:rFonts w:ascii="Times New Roman" w:hAnsi="Times New Roman" w:cs="Times New Roman"/>
                <w:sz w:val="18"/>
                <w:szCs w:val="18"/>
                <w:lang w:val="en-US"/>
              </w:rPr>
            </w:pPr>
            <w:r>
              <w:rPr>
                <w:rFonts w:ascii="Times New Roman" w:hAnsi="Times New Roman" w:cs="Times New Roman"/>
                <w:sz w:val="18"/>
                <w:szCs w:val="18"/>
                <w:lang w:val="en-US"/>
              </w:rPr>
              <w:t>Yes</w:t>
            </w:r>
          </w:p>
        </w:tc>
        <w:tc>
          <w:tcPr>
            <w:tcW w:w="1729" w:type="dxa"/>
            <w:vAlign w:val="center"/>
          </w:tcPr>
          <w:p w14:paraId="6496A1E5" w14:textId="77777777" w:rsidR="00111778" w:rsidRPr="00425F76" w:rsidRDefault="00111778" w:rsidP="00111778">
            <w:pPr>
              <w:jc w:val="center"/>
              <w:rPr>
                <w:rFonts w:ascii="Times New Roman" w:hAnsi="Times New Roman" w:cs="Times New Roman"/>
                <w:sz w:val="18"/>
                <w:szCs w:val="18"/>
                <w:lang w:val="en-US"/>
              </w:rPr>
            </w:pPr>
          </w:p>
        </w:tc>
        <w:tc>
          <w:tcPr>
            <w:tcW w:w="1730" w:type="dxa"/>
            <w:vAlign w:val="center"/>
          </w:tcPr>
          <w:p w14:paraId="01CDBFB6" w14:textId="77777777" w:rsidR="00111778" w:rsidRPr="00425F76" w:rsidRDefault="00111778" w:rsidP="00111778">
            <w:pPr>
              <w:jc w:val="center"/>
              <w:rPr>
                <w:rFonts w:ascii="Times New Roman" w:hAnsi="Times New Roman" w:cs="Times New Roman"/>
                <w:sz w:val="18"/>
                <w:szCs w:val="18"/>
                <w:lang w:val="en-US"/>
              </w:rPr>
            </w:pPr>
          </w:p>
        </w:tc>
        <w:tc>
          <w:tcPr>
            <w:tcW w:w="1729" w:type="dxa"/>
            <w:vAlign w:val="center"/>
          </w:tcPr>
          <w:p w14:paraId="4D4063B6" w14:textId="75021CFE" w:rsidR="00111778" w:rsidRPr="00425F76" w:rsidRDefault="00596763" w:rsidP="00111778">
            <w:pPr>
              <w:jc w:val="center"/>
              <w:rPr>
                <w:rFonts w:ascii="Times New Roman" w:hAnsi="Times New Roman" w:cs="Times New Roman"/>
                <w:sz w:val="18"/>
                <w:szCs w:val="18"/>
                <w:lang w:val="en-US"/>
              </w:rPr>
            </w:pPr>
            <w:r>
              <w:rPr>
                <w:rFonts w:ascii="Times New Roman" w:hAnsi="Times New Roman" w:cs="Times New Roman"/>
                <w:sz w:val="18"/>
                <w:szCs w:val="18"/>
                <w:lang w:val="en-US"/>
              </w:rPr>
              <w:t>5</w:t>
            </w:r>
          </w:p>
        </w:tc>
        <w:tc>
          <w:tcPr>
            <w:tcW w:w="1730" w:type="dxa"/>
            <w:vAlign w:val="center"/>
          </w:tcPr>
          <w:p w14:paraId="3A3E189C" w14:textId="77777777" w:rsidR="00111778" w:rsidRPr="00425F76" w:rsidRDefault="00111778" w:rsidP="00111778">
            <w:pPr>
              <w:jc w:val="center"/>
              <w:rPr>
                <w:rFonts w:ascii="Times New Roman" w:hAnsi="Times New Roman" w:cs="Times New Roman"/>
                <w:sz w:val="18"/>
                <w:szCs w:val="18"/>
                <w:lang w:val="en-US"/>
              </w:rPr>
            </w:pPr>
          </w:p>
        </w:tc>
      </w:tr>
      <w:tr w:rsidR="00111778" w:rsidRPr="00425F76" w14:paraId="337DFB28" w14:textId="77777777" w:rsidTr="00D875A3">
        <w:tc>
          <w:tcPr>
            <w:tcW w:w="1843" w:type="dxa"/>
            <w:vAlign w:val="center"/>
          </w:tcPr>
          <w:p w14:paraId="4ED20621" w14:textId="5273EDBD" w:rsidR="00111778" w:rsidRPr="00425F76" w:rsidRDefault="00421AF8" w:rsidP="00111778">
            <w:pPr>
              <w:rPr>
                <w:rFonts w:ascii="Times New Roman" w:hAnsi="Times New Roman" w:cs="Times New Roman"/>
                <w:sz w:val="18"/>
                <w:szCs w:val="18"/>
                <w:lang w:val="en-US"/>
              </w:rPr>
            </w:pPr>
            <w:r w:rsidRPr="00425F76">
              <w:rPr>
                <w:rFonts w:ascii="Times New Roman" w:hAnsi="Times New Roman" w:cs="Times New Roman"/>
                <w:sz w:val="18"/>
                <w:szCs w:val="18"/>
                <w:lang w:val="en-US"/>
              </w:rPr>
              <w:t>Greece</w:t>
            </w:r>
          </w:p>
        </w:tc>
        <w:tc>
          <w:tcPr>
            <w:tcW w:w="1729" w:type="dxa"/>
            <w:vAlign w:val="center"/>
          </w:tcPr>
          <w:p w14:paraId="6A41F76D" w14:textId="77777777" w:rsidR="00111778" w:rsidRPr="00425F76" w:rsidRDefault="00111778" w:rsidP="00111778">
            <w:pPr>
              <w:jc w:val="center"/>
              <w:rPr>
                <w:rFonts w:ascii="Times New Roman" w:hAnsi="Times New Roman" w:cs="Times New Roman"/>
                <w:sz w:val="18"/>
                <w:szCs w:val="18"/>
                <w:lang w:val="en-US"/>
              </w:rPr>
            </w:pPr>
          </w:p>
        </w:tc>
        <w:tc>
          <w:tcPr>
            <w:tcW w:w="1729" w:type="dxa"/>
            <w:vAlign w:val="center"/>
          </w:tcPr>
          <w:p w14:paraId="7FBE0FD3" w14:textId="12F055BC" w:rsidR="00111778" w:rsidRPr="00425F76" w:rsidRDefault="00037B70" w:rsidP="00111778">
            <w:pPr>
              <w:jc w:val="center"/>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1730" w:type="dxa"/>
            <w:vAlign w:val="center"/>
          </w:tcPr>
          <w:p w14:paraId="3971FBD4" w14:textId="77777777" w:rsidR="00111778" w:rsidRPr="00425F76" w:rsidRDefault="00111778" w:rsidP="00111778">
            <w:pPr>
              <w:jc w:val="center"/>
              <w:rPr>
                <w:rFonts w:ascii="Times New Roman" w:hAnsi="Times New Roman" w:cs="Times New Roman"/>
                <w:sz w:val="18"/>
                <w:szCs w:val="18"/>
                <w:lang w:val="en-US"/>
              </w:rPr>
            </w:pPr>
          </w:p>
        </w:tc>
        <w:tc>
          <w:tcPr>
            <w:tcW w:w="1729" w:type="dxa"/>
            <w:vAlign w:val="center"/>
          </w:tcPr>
          <w:p w14:paraId="64D6B653" w14:textId="77777777" w:rsidR="00111778" w:rsidRPr="00425F76" w:rsidRDefault="00111778" w:rsidP="00111778">
            <w:pPr>
              <w:jc w:val="center"/>
              <w:rPr>
                <w:rFonts w:ascii="Times New Roman" w:hAnsi="Times New Roman" w:cs="Times New Roman"/>
                <w:sz w:val="18"/>
                <w:szCs w:val="18"/>
                <w:lang w:val="en-US"/>
              </w:rPr>
            </w:pPr>
          </w:p>
        </w:tc>
        <w:tc>
          <w:tcPr>
            <w:tcW w:w="1730" w:type="dxa"/>
            <w:vAlign w:val="center"/>
          </w:tcPr>
          <w:p w14:paraId="1C1D84D7" w14:textId="77777777" w:rsidR="00111778" w:rsidRPr="00425F76" w:rsidRDefault="00111778" w:rsidP="00111778">
            <w:pPr>
              <w:jc w:val="center"/>
              <w:rPr>
                <w:rFonts w:ascii="Times New Roman" w:hAnsi="Times New Roman" w:cs="Times New Roman"/>
                <w:sz w:val="18"/>
                <w:szCs w:val="18"/>
                <w:lang w:val="en-US"/>
              </w:rPr>
            </w:pPr>
          </w:p>
        </w:tc>
      </w:tr>
      <w:tr w:rsidR="00111778" w:rsidRPr="00425F76" w14:paraId="711B91C8" w14:textId="77777777" w:rsidTr="00D875A3">
        <w:tc>
          <w:tcPr>
            <w:tcW w:w="1843" w:type="dxa"/>
            <w:vAlign w:val="center"/>
          </w:tcPr>
          <w:p w14:paraId="0318F936" w14:textId="778892F4" w:rsidR="00111778" w:rsidRPr="00425F76" w:rsidRDefault="00421AF8" w:rsidP="00111778">
            <w:pPr>
              <w:rPr>
                <w:rFonts w:ascii="Times New Roman" w:hAnsi="Times New Roman" w:cs="Times New Roman"/>
                <w:sz w:val="18"/>
                <w:szCs w:val="18"/>
                <w:lang w:val="en-US"/>
              </w:rPr>
            </w:pPr>
            <w:r w:rsidRPr="00425F76">
              <w:rPr>
                <w:rFonts w:ascii="Times New Roman" w:hAnsi="Times New Roman" w:cs="Times New Roman"/>
                <w:sz w:val="18"/>
                <w:szCs w:val="18"/>
                <w:lang w:val="en-US"/>
              </w:rPr>
              <w:t>Hungary</w:t>
            </w:r>
          </w:p>
        </w:tc>
        <w:tc>
          <w:tcPr>
            <w:tcW w:w="1729" w:type="dxa"/>
            <w:vAlign w:val="center"/>
          </w:tcPr>
          <w:p w14:paraId="701D51A0" w14:textId="77777777" w:rsidR="00111778" w:rsidRPr="00425F76" w:rsidRDefault="00111778" w:rsidP="00111778">
            <w:pPr>
              <w:jc w:val="center"/>
              <w:rPr>
                <w:rFonts w:ascii="Times New Roman" w:hAnsi="Times New Roman" w:cs="Times New Roman"/>
                <w:sz w:val="18"/>
                <w:szCs w:val="18"/>
                <w:lang w:val="en-US"/>
              </w:rPr>
            </w:pPr>
          </w:p>
        </w:tc>
        <w:tc>
          <w:tcPr>
            <w:tcW w:w="1729" w:type="dxa"/>
            <w:vAlign w:val="center"/>
          </w:tcPr>
          <w:p w14:paraId="2FD14C22" w14:textId="2915C2F2" w:rsidR="00111778" w:rsidRPr="00425F76" w:rsidRDefault="00037B70" w:rsidP="00111778">
            <w:pPr>
              <w:jc w:val="center"/>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1730" w:type="dxa"/>
            <w:vAlign w:val="center"/>
          </w:tcPr>
          <w:p w14:paraId="0B627937" w14:textId="77777777" w:rsidR="00111778" w:rsidRPr="00425F76" w:rsidRDefault="00111778" w:rsidP="00111778">
            <w:pPr>
              <w:jc w:val="center"/>
              <w:rPr>
                <w:rFonts w:ascii="Times New Roman" w:hAnsi="Times New Roman" w:cs="Times New Roman"/>
                <w:sz w:val="18"/>
                <w:szCs w:val="18"/>
                <w:lang w:val="en-US"/>
              </w:rPr>
            </w:pPr>
          </w:p>
        </w:tc>
        <w:tc>
          <w:tcPr>
            <w:tcW w:w="1729" w:type="dxa"/>
            <w:vAlign w:val="center"/>
          </w:tcPr>
          <w:p w14:paraId="5BD0E3AF" w14:textId="77777777" w:rsidR="00111778" w:rsidRPr="00425F76" w:rsidRDefault="00111778" w:rsidP="00111778">
            <w:pPr>
              <w:jc w:val="center"/>
              <w:rPr>
                <w:rFonts w:ascii="Times New Roman" w:hAnsi="Times New Roman" w:cs="Times New Roman"/>
                <w:sz w:val="18"/>
                <w:szCs w:val="18"/>
                <w:lang w:val="en-US"/>
              </w:rPr>
            </w:pPr>
          </w:p>
        </w:tc>
        <w:tc>
          <w:tcPr>
            <w:tcW w:w="1730" w:type="dxa"/>
            <w:vAlign w:val="center"/>
          </w:tcPr>
          <w:p w14:paraId="77BB8CF5" w14:textId="77777777" w:rsidR="00111778" w:rsidRPr="00425F76" w:rsidRDefault="00111778" w:rsidP="00111778">
            <w:pPr>
              <w:jc w:val="center"/>
              <w:rPr>
                <w:rFonts w:ascii="Times New Roman" w:hAnsi="Times New Roman" w:cs="Times New Roman"/>
                <w:sz w:val="18"/>
                <w:szCs w:val="18"/>
                <w:lang w:val="en-US"/>
              </w:rPr>
            </w:pPr>
          </w:p>
        </w:tc>
      </w:tr>
      <w:tr w:rsidR="00111778" w:rsidRPr="00425F76" w14:paraId="715D0931" w14:textId="77777777" w:rsidTr="00D875A3">
        <w:tc>
          <w:tcPr>
            <w:tcW w:w="1843" w:type="dxa"/>
            <w:vAlign w:val="center"/>
          </w:tcPr>
          <w:p w14:paraId="49B48C62" w14:textId="15CF8BDF" w:rsidR="00111778" w:rsidRPr="00425F76" w:rsidRDefault="00421AF8" w:rsidP="00111778">
            <w:pPr>
              <w:rPr>
                <w:rFonts w:ascii="Times New Roman" w:hAnsi="Times New Roman" w:cs="Times New Roman"/>
                <w:sz w:val="18"/>
                <w:szCs w:val="18"/>
                <w:lang w:val="en-US"/>
              </w:rPr>
            </w:pPr>
            <w:r w:rsidRPr="00425F76">
              <w:rPr>
                <w:rFonts w:ascii="Times New Roman" w:hAnsi="Times New Roman" w:cs="Times New Roman"/>
                <w:sz w:val="18"/>
                <w:szCs w:val="18"/>
                <w:lang w:val="en-US"/>
              </w:rPr>
              <w:t>Iceland</w:t>
            </w:r>
          </w:p>
        </w:tc>
        <w:tc>
          <w:tcPr>
            <w:tcW w:w="1729" w:type="dxa"/>
            <w:vAlign w:val="center"/>
          </w:tcPr>
          <w:p w14:paraId="2E7A66A4" w14:textId="1C5A7809" w:rsidR="00111778" w:rsidRPr="00425F76" w:rsidRDefault="00EF77E1" w:rsidP="00111778">
            <w:pPr>
              <w:jc w:val="center"/>
              <w:rPr>
                <w:rFonts w:ascii="Times New Roman" w:hAnsi="Times New Roman" w:cs="Times New Roman"/>
                <w:sz w:val="18"/>
                <w:szCs w:val="18"/>
                <w:lang w:val="en-US"/>
              </w:rPr>
            </w:pPr>
            <w:r>
              <w:rPr>
                <w:rFonts w:ascii="Times New Roman" w:hAnsi="Times New Roman" w:cs="Times New Roman"/>
                <w:sz w:val="18"/>
                <w:szCs w:val="18"/>
                <w:lang w:val="en-US"/>
              </w:rPr>
              <w:t>Yes</w:t>
            </w:r>
          </w:p>
        </w:tc>
        <w:tc>
          <w:tcPr>
            <w:tcW w:w="1729" w:type="dxa"/>
            <w:vAlign w:val="center"/>
          </w:tcPr>
          <w:p w14:paraId="28C06FA8" w14:textId="42E499DA" w:rsidR="00111778" w:rsidRPr="00425F76" w:rsidRDefault="00037B70" w:rsidP="00111778">
            <w:pPr>
              <w:jc w:val="center"/>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1730" w:type="dxa"/>
            <w:vAlign w:val="center"/>
          </w:tcPr>
          <w:p w14:paraId="79883DD8" w14:textId="77777777" w:rsidR="00111778" w:rsidRPr="00425F76" w:rsidRDefault="00111778" w:rsidP="00111778">
            <w:pPr>
              <w:jc w:val="center"/>
              <w:rPr>
                <w:rFonts w:ascii="Times New Roman" w:hAnsi="Times New Roman" w:cs="Times New Roman"/>
                <w:sz w:val="18"/>
                <w:szCs w:val="18"/>
                <w:lang w:val="en-US"/>
              </w:rPr>
            </w:pPr>
          </w:p>
        </w:tc>
        <w:tc>
          <w:tcPr>
            <w:tcW w:w="1729" w:type="dxa"/>
            <w:vAlign w:val="center"/>
          </w:tcPr>
          <w:p w14:paraId="7AB9820C" w14:textId="77777777" w:rsidR="00111778" w:rsidRPr="00425F76" w:rsidRDefault="00111778" w:rsidP="00111778">
            <w:pPr>
              <w:jc w:val="center"/>
              <w:rPr>
                <w:rFonts w:ascii="Times New Roman" w:hAnsi="Times New Roman" w:cs="Times New Roman"/>
                <w:sz w:val="18"/>
                <w:szCs w:val="18"/>
                <w:lang w:val="en-US"/>
              </w:rPr>
            </w:pPr>
          </w:p>
        </w:tc>
        <w:tc>
          <w:tcPr>
            <w:tcW w:w="1730" w:type="dxa"/>
            <w:vAlign w:val="center"/>
          </w:tcPr>
          <w:p w14:paraId="39BF0CDB" w14:textId="77777777" w:rsidR="00111778" w:rsidRPr="00425F76" w:rsidRDefault="00111778" w:rsidP="00111778">
            <w:pPr>
              <w:jc w:val="center"/>
              <w:rPr>
                <w:rFonts w:ascii="Times New Roman" w:hAnsi="Times New Roman" w:cs="Times New Roman"/>
                <w:sz w:val="18"/>
                <w:szCs w:val="18"/>
                <w:lang w:val="en-US"/>
              </w:rPr>
            </w:pPr>
          </w:p>
        </w:tc>
      </w:tr>
      <w:tr w:rsidR="00111778" w:rsidRPr="00425F76" w14:paraId="6D6568A1" w14:textId="77777777" w:rsidTr="00D875A3">
        <w:tc>
          <w:tcPr>
            <w:tcW w:w="1843" w:type="dxa"/>
            <w:vAlign w:val="center"/>
          </w:tcPr>
          <w:p w14:paraId="1936A2A0" w14:textId="4F2CC1A5" w:rsidR="00111778" w:rsidRPr="00425F76" w:rsidRDefault="00A94564" w:rsidP="00111778">
            <w:pPr>
              <w:rPr>
                <w:rFonts w:ascii="Times New Roman" w:hAnsi="Times New Roman" w:cs="Times New Roman"/>
                <w:sz w:val="18"/>
                <w:szCs w:val="18"/>
                <w:lang w:val="en-US"/>
              </w:rPr>
            </w:pPr>
            <w:r w:rsidRPr="00425F76">
              <w:rPr>
                <w:rFonts w:ascii="Times New Roman" w:hAnsi="Times New Roman" w:cs="Times New Roman"/>
                <w:sz w:val="18"/>
                <w:szCs w:val="18"/>
                <w:lang w:val="en-US"/>
              </w:rPr>
              <w:t>Ireland</w:t>
            </w:r>
          </w:p>
        </w:tc>
        <w:tc>
          <w:tcPr>
            <w:tcW w:w="1729" w:type="dxa"/>
            <w:vAlign w:val="center"/>
          </w:tcPr>
          <w:p w14:paraId="6009977C" w14:textId="77777777" w:rsidR="00111778" w:rsidRPr="00425F76" w:rsidRDefault="00111778" w:rsidP="00111778">
            <w:pPr>
              <w:jc w:val="center"/>
              <w:rPr>
                <w:rFonts w:ascii="Times New Roman" w:hAnsi="Times New Roman" w:cs="Times New Roman"/>
                <w:sz w:val="18"/>
                <w:szCs w:val="18"/>
                <w:lang w:val="en-US"/>
              </w:rPr>
            </w:pPr>
          </w:p>
        </w:tc>
        <w:tc>
          <w:tcPr>
            <w:tcW w:w="1729" w:type="dxa"/>
            <w:vAlign w:val="center"/>
          </w:tcPr>
          <w:p w14:paraId="6B055533" w14:textId="77777777" w:rsidR="00111778" w:rsidRPr="00425F76" w:rsidRDefault="00111778" w:rsidP="00111778">
            <w:pPr>
              <w:jc w:val="center"/>
              <w:rPr>
                <w:rFonts w:ascii="Times New Roman" w:hAnsi="Times New Roman" w:cs="Times New Roman"/>
                <w:sz w:val="18"/>
                <w:szCs w:val="18"/>
                <w:lang w:val="en-US"/>
              </w:rPr>
            </w:pPr>
          </w:p>
        </w:tc>
        <w:tc>
          <w:tcPr>
            <w:tcW w:w="1730" w:type="dxa"/>
            <w:vAlign w:val="center"/>
          </w:tcPr>
          <w:p w14:paraId="46A2679C" w14:textId="77777777" w:rsidR="00111778" w:rsidRPr="00425F76" w:rsidRDefault="00111778" w:rsidP="00111778">
            <w:pPr>
              <w:jc w:val="center"/>
              <w:rPr>
                <w:rFonts w:ascii="Times New Roman" w:hAnsi="Times New Roman" w:cs="Times New Roman"/>
                <w:sz w:val="18"/>
                <w:szCs w:val="18"/>
                <w:lang w:val="en-US"/>
              </w:rPr>
            </w:pPr>
          </w:p>
        </w:tc>
        <w:tc>
          <w:tcPr>
            <w:tcW w:w="1729" w:type="dxa"/>
            <w:vAlign w:val="center"/>
          </w:tcPr>
          <w:p w14:paraId="5F6D9CAB" w14:textId="77777777" w:rsidR="00111778" w:rsidRPr="00425F76" w:rsidRDefault="00111778" w:rsidP="00111778">
            <w:pPr>
              <w:jc w:val="center"/>
              <w:rPr>
                <w:rFonts w:ascii="Times New Roman" w:hAnsi="Times New Roman" w:cs="Times New Roman"/>
                <w:sz w:val="18"/>
                <w:szCs w:val="18"/>
                <w:lang w:val="en-US"/>
              </w:rPr>
            </w:pPr>
          </w:p>
        </w:tc>
        <w:tc>
          <w:tcPr>
            <w:tcW w:w="1730" w:type="dxa"/>
            <w:vAlign w:val="center"/>
          </w:tcPr>
          <w:p w14:paraId="0B203387" w14:textId="77777777" w:rsidR="00111778" w:rsidRPr="00425F76" w:rsidRDefault="00111778" w:rsidP="00111778">
            <w:pPr>
              <w:jc w:val="center"/>
              <w:rPr>
                <w:rFonts w:ascii="Times New Roman" w:hAnsi="Times New Roman" w:cs="Times New Roman"/>
                <w:sz w:val="18"/>
                <w:szCs w:val="18"/>
                <w:lang w:val="en-US"/>
              </w:rPr>
            </w:pPr>
          </w:p>
        </w:tc>
      </w:tr>
      <w:tr w:rsidR="00A94564" w:rsidRPr="00425F76" w14:paraId="544B335B" w14:textId="77777777" w:rsidTr="00D875A3">
        <w:tc>
          <w:tcPr>
            <w:tcW w:w="1843" w:type="dxa"/>
            <w:vAlign w:val="center"/>
          </w:tcPr>
          <w:p w14:paraId="666BD73B" w14:textId="78062BAD" w:rsidR="00A94564" w:rsidRPr="00425F76" w:rsidRDefault="00A94564" w:rsidP="00A94564">
            <w:pPr>
              <w:rPr>
                <w:rFonts w:ascii="Times New Roman" w:hAnsi="Times New Roman" w:cs="Times New Roman"/>
                <w:sz w:val="18"/>
                <w:szCs w:val="18"/>
                <w:lang w:val="en-US"/>
              </w:rPr>
            </w:pPr>
            <w:r w:rsidRPr="00425F76">
              <w:rPr>
                <w:rFonts w:ascii="Times New Roman" w:hAnsi="Times New Roman" w:cs="Times New Roman"/>
                <w:sz w:val="18"/>
                <w:szCs w:val="18"/>
                <w:lang w:val="en-US"/>
              </w:rPr>
              <w:t>Israel</w:t>
            </w:r>
          </w:p>
        </w:tc>
        <w:tc>
          <w:tcPr>
            <w:tcW w:w="1729" w:type="dxa"/>
            <w:vAlign w:val="center"/>
          </w:tcPr>
          <w:p w14:paraId="522CDE41" w14:textId="05AE0CC0" w:rsidR="00A94564" w:rsidRPr="00425F76" w:rsidRDefault="008C132C" w:rsidP="00A94564">
            <w:pPr>
              <w:jc w:val="center"/>
              <w:rPr>
                <w:rFonts w:ascii="Times New Roman" w:hAnsi="Times New Roman" w:cs="Times New Roman"/>
                <w:sz w:val="18"/>
                <w:szCs w:val="18"/>
                <w:lang w:val="en-US"/>
              </w:rPr>
            </w:pPr>
            <w:r>
              <w:rPr>
                <w:rFonts w:ascii="Times New Roman" w:hAnsi="Times New Roman" w:cs="Times New Roman"/>
                <w:sz w:val="18"/>
                <w:szCs w:val="18"/>
                <w:lang w:val="en-US"/>
              </w:rPr>
              <w:t>Yes</w:t>
            </w:r>
          </w:p>
        </w:tc>
        <w:tc>
          <w:tcPr>
            <w:tcW w:w="1729" w:type="dxa"/>
            <w:vAlign w:val="center"/>
          </w:tcPr>
          <w:p w14:paraId="1E574C11" w14:textId="56EF152A" w:rsidR="00A94564" w:rsidRPr="00425F76" w:rsidRDefault="00037B70" w:rsidP="00A94564">
            <w:pPr>
              <w:jc w:val="center"/>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1730" w:type="dxa"/>
            <w:vAlign w:val="center"/>
          </w:tcPr>
          <w:p w14:paraId="160DE399" w14:textId="77777777" w:rsidR="00A94564" w:rsidRPr="00425F76" w:rsidRDefault="00A94564" w:rsidP="00A94564">
            <w:pPr>
              <w:jc w:val="center"/>
              <w:rPr>
                <w:rFonts w:ascii="Times New Roman" w:hAnsi="Times New Roman" w:cs="Times New Roman"/>
                <w:sz w:val="18"/>
                <w:szCs w:val="18"/>
                <w:lang w:val="en-US"/>
              </w:rPr>
            </w:pPr>
          </w:p>
        </w:tc>
        <w:tc>
          <w:tcPr>
            <w:tcW w:w="1729" w:type="dxa"/>
            <w:vAlign w:val="center"/>
          </w:tcPr>
          <w:p w14:paraId="2DE119A2" w14:textId="77777777" w:rsidR="00A94564" w:rsidRPr="00425F76" w:rsidRDefault="00A94564" w:rsidP="00A94564">
            <w:pPr>
              <w:jc w:val="center"/>
              <w:rPr>
                <w:rFonts w:ascii="Times New Roman" w:hAnsi="Times New Roman" w:cs="Times New Roman"/>
                <w:sz w:val="18"/>
                <w:szCs w:val="18"/>
                <w:lang w:val="en-US"/>
              </w:rPr>
            </w:pPr>
          </w:p>
        </w:tc>
        <w:tc>
          <w:tcPr>
            <w:tcW w:w="1730" w:type="dxa"/>
            <w:vAlign w:val="center"/>
          </w:tcPr>
          <w:p w14:paraId="2FA12668" w14:textId="77777777" w:rsidR="00A94564" w:rsidRPr="00425F76" w:rsidRDefault="00A94564" w:rsidP="00A94564">
            <w:pPr>
              <w:jc w:val="center"/>
              <w:rPr>
                <w:rFonts w:ascii="Times New Roman" w:hAnsi="Times New Roman" w:cs="Times New Roman"/>
                <w:sz w:val="18"/>
                <w:szCs w:val="18"/>
                <w:lang w:val="en-US"/>
              </w:rPr>
            </w:pPr>
          </w:p>
        </w:tc>
      </w:tr>
      <w:tr w:rsidR="00A94564" w:rsidRPr="00425F76" w14:paraId="173CC1FD" w14:textId="77777777" w:rsidTr="00D875A3">
        <w:tc>
          <w:tcPr>
            <w:tcW w:w="1843" w:type="dxa"/>
            <w:vAlign w:val="center"/>
          </w:tcPr>
          <w:p w14:paraId="63FE0026" w14:textId="1FC67174" w:rsidR="00A94564" w:rsidRPr="00425F76" w:rsidRDefault="00A94564" w:rsidP="00A94564">
            <w:pPr>
              <w:rPr>
                <w:rFonts w:ascii="Times New Roman" w:hAnsi="Times New Roman" w:cs="Times New Roman"/>
                <w:sz w:val="18"/>
                <w:szCs w:val="18"/>
                <w:lang w:val="en-US"/>
              </w:rPr>
            </w:pPr>
            <w:r w:rsidRPr="00425F76">
              <w:rPr>
                <w:rFonts w:ascii="Times New Roman" w:hAnsi="Times New Roman" w:cs="Times New Roman"/>
                <w:sz w:val="18"/>
                <w:szCs w:val="18"/>
                <w:lang w:val="en-US"/>
              </w:rPr>
              <w:t>Italy</w:t>
            </w:r>
          </w:p>
        </w:tc>
        <w:tc>
          <w:tcPr>
            <w:tcW w:w="1729" w:type="dxa"/>
            <w:vAlign w:val="center"/>
          </w:tcPr>
          <w:p w14:paraId="2258A6B2" w14:textId="77777777" w:rsidR="00A94564" w:rsidRPr="00425F76" w:rsidRDefault="00A94564" w:rsidP="00A94564">
            <w:pPr>
              <w:jc w:val="center"/>
              <w:rPr>
                <w:rFonts w:ascii="Times New Roman" w:hAnsi="Times New Roman" w:cs="Times New Roman"/>
                <w:sz w:val="18"/>
                <w:szCs w:val="18"/>
                <w:lang w:val="en-US"/>
              </w:rPr>
            </w:pPr>
          </w:p>
        </w:tc>
        <w:tc>
          <w:tcPr>
            <w:tcW w:w="1729" w:type="dxa"/>
            <w:vAlign w:val="center"/>
          </w:tcPr>
          <w:p w14:paraId="3DFFBBED" w14:textId="77777777" w:rsidR="00A94564" w:rsidRPr="00425F76" w:rsidRDefault="00A94564" w:rsidP="00A94564">
            <w:pPr>
              <w:jc w:val="center"/>
              <w:rPr>
                <w:rFonts w:ascii="Times New Roman" w:hAnsi="Times New Roman" w:cs="Times New Roman"/>
                <w:sz w:val="18"/>
                <w:szCs w:val="18"/>
                <w:lang w:val="en-US"/>
              </w:rPr>
            </w:pPr>
          </w:p>
        </w:tc>
        <w:tc>
          <w:tcPr>
            <w:tcW w:w="1730" w:type="dxa"/>
            <w:vAlign w:val="center"/>
          </w:tcPr>
          <w:p w14:paraId="16D954F5" w14:textId="77777777" w:rsidR="00A94564" w:rsidRPr="00425F76" w:rsidRDefault="00A94564" w:rsidP="00A94564">
            <w:pPr>
              <w:jc w:val="center"/>
              <w:rPr>
                <w:rFonts w:ascii="Times New Roman" w:hAnsi="Times New Roman" w:cs="Times New Roman"/>
                <w:sz w:val="18"/>
                <w:szCs w:val="18"/>
                <w:lang w:val="en-US"/>
              </w:rPr>
            </w:pPr>
          </w:p>
        </w:tc>
        <w:tc>
          <w:tcPr>
            <w:tcW w:w="1729" w:type="dxa"/>
            <w:vAlign w:val="center"/>
          </w:tcPr>
          <w:p w14:paraId="2A9CF706" w14:textId="29A4A583" w:rsidR="00A94564" w:rsidRPr="00425F76" w:rsidRDefault="002D6E3B" w:rsidP="00A94564">
            <w:pPr>
              <w:jc w:val="center"/>
              <w:rPr>
                <w:rFonts w:ascii="Times New Roman" w:hAnsi="Times New Roman" w:cs="Times New Roman"/>
                <w:sz w:val="18"/>
                <w:szCs w:val="18"/>
                <w:lang w:val="en-US"/>
              </w:rPr>
            </w:pPr>
            <w:r>
              <w:rPr>
                <w:rFonts w:ascii="Times New Roman" w:hAnsi="Times New Roman" w:cs="Times New Roman"/>
                <w:sz w:val="18"/>
                <w:szCs w:val="18"/>
                <w:lang w:val="en-US"/>
              </w:rPr>
              <w:t>1</w:t>
            </w:r>
          </w:p>
        </w:tc>
        <w:tc>
          <w:tcPr>
            <w:tcW w:w="1730" w:type="dxa"/>
            <w:vAlign w:val="center"/>
          </w:tcPr>
          <w:p w14:paraId="62BD679C" w14:textId="77777777" w:rsidR="00A94564" w:rsidRPr="00425F76" w:rsidRDefault="00A94564" w:rsidP="00A94564">
            <w:pPr>
              <w:jc w:val="center"/>
              <w:rPr>
                <w:rFonts w:ascii="Times New Roman" w:hAnsi="Times New Roman" w:cs="Times New Roman"/>
                <w:sz w:val="18"/>
                <w:szCs w:val="18"/>
                <w:lang w:val="en-US"/>
              </w:rPr>
            </w:pPr>
          </w:p>
        </w:tc>
      </w:tr>
      <w:tr w:rsidR="00A94564" w:rsidRPr="00425F76" w14:paraId="20C1DCEF" w14:textId="77777777" w:rsidTr="00D875A3">
        <w:tc>
          <w:tcPr>
            <w:tcW w:w="1843" w:type="dxa"/>
            <w:vAlign w:val="center"/>
          </w:tcPr>
          <w:p w14:paraId="10EAB31F" w14:textId="1AFB2E4F" w:rsidR="00A94564" w:rsidRPr="00425F76" w:rsidRDefault="00A94564" w:rsidP="00A94564">
            <w:pPr>
              <w:rPr>
                <w:rFonts w:ascii="Times New Roman" w:hAnsi="Times New Roman" w:cs="Times New Roman"/>
                <w:sz w:val="18"/>
                <w:szCs w:val="18"/>
                <w:lang w:val="en-US"/>
              </w:rPr>
            </w:pPr>
            <w:r w:rsidRPr="00425F76">
              <w:rPr>
                <w:rFonts w:ascii="Times New Roman" w:hAnsi="Times New Roman" w:cs="Times New Roman"/>
                <w:sz w:val="18"/>
                <w:szCs w:val="18"/>
                <w:lang w:val="en-US"/>
              </w:rPr>
              <w:t>Japan</w:t>
            </w:r>
          </w:p>
        </w:tc>
        <w:tc>
          <w:tcPr>
            <w:tcW w:w="1729" w:type="dxa"/>
            <w:vAlign w:val="center"/>
          </w:tcPr>
          <w:p w14:paraId="16E6662F" w14:textId="5CA003CC" w:rsidR="00A94564" w:rsidRPr="00425F76" w:rsidRDefault="00570276" w:rsidP="00A94564">
            <w:pPr>
              <w:jc w:val="center"/>
              <w:rPr>
                <w:rFonts w:ascii="Times New Roman" w:hAnsi="Times New Roman" w:cs="Times New Roman"/>
                <w:sz w:val="18"/>
                <w:szCs w:val="18"/>
                <w:lang w:val="en-US"/>
              </w:rPr>
            </w:pPr>
            <w:r>
              <w:rPr>
                <w:rFonts w:ascii="Times New Roman" w:hAnsi="Times New Roman" w:cs="Times New Roman"/>
                <w:sz w:val="18"/>
                <w:szCs w:val="18"/>
                <w:lang w:val="en-US"/>
              </w:rPr>
              <w:t>Yes</w:t>
            </w:r>
          </w:p>
        </w:tc>
        <w:tc>
          <w:tcPr>
            <w:tcW w:w="1729" w:type="dxa"/>
            <w:vAlign w:val="center"/>
          </w:tcPr>
          <w:p w14:paraId="1FEADC36" w14:textId="77777777" w:rsidR="00A94564" w:rsidRPr="00425F76" w:rsidRDefault="00A94564" w:rsidP="00A94564">
            <w:pPr>
              <w:jc w:val="center"/>
              <w:rPr>
                <w:rFonts w:ascii="Times New Roman" w:hAnsi="Times New Roman" w:cs="Times New Roman"/>
                <w:sz w:val="18"/>
                <w:szCs w:val="18"/>
                <w:lang w:val="en-US"/>
              </w:rPr>
            </w:pPr>
          </w:p>
        </w:tc>
        <w:tc>
          <w:tcPr>
            <w:tcW w:w="1730" w:type="dxa"/>
            <w:vAlign w:val="center"/>
          </w:tcPr>
          <w:p w14:paraId="100ED3DE" w14:textId="77777777" w:rsidR="00A94564" w:rsidRPr="00425F76" w:rsidRDefault="00A94564" w:rsidP="00A94564">
            <w:pPr>
              <w:jc w:val="center"/>
              <w:rPr>
                <w:rFonts w:ascii="Times New Roman" w:hAnsi="Times New Roman" w:cs="Times New Roman"/>
                <w:sz w:val="18"/>
                <w:szCs w:val="18"/>
                <w:lang w:val="en-US"/>
              </w:rPr>
            </w:pPr>
          </w:p>
        </w:tc>
        <w:tc>
          <w:tcPr>
            <w:tcW w:w="1729" w:type="dxa"/>
            <w:vAlign w:val="center"/>
          </w:tcPr>
          <w:p w14:paraId="23E2B3BB" w14:textId="77777777" w:rsidR="00A94564" w:rsidRPr="00425F76" w:rsidRDefault="00A94564" w:rsidP="00A94564">
            <w:pPr>
              <w:jc w:val="center"/>
              <w:rPr>
                <w:rFonts w:ascii="Times New Roman" w:hAnsi="Times New Roman" w:cs="Times New Roman"/>
                <w:sz w:val="18"/>
                <w:szCs w:val="18"/>
                <w:lang w:val="en-US"/>
              </w:rPr>
            </w:pPr>
          </w:p>
        </w:tc>
        <w:tc>
          <w:tcPr>
            <w:tcW w:w="1730" w:type="dxa"/>
            <w:vAlign w:val="center"/>
          </w:tcPr>
          <w:p w14:paraId="4B15DCBB" w14:textId="77777777" w:rsidR="00A94564" w:rsidRPr="00425F76" w:rsidRDefault="00A94564" w:rsidP="00A94564">
            <w:pPr>
              <w:jc w:val="center"/>
              <w:rPr>
                <w:rFonts w:ascii="Times New Roman" w:hAnsi="Times New Roman" w:cs="Times New Roman"/>
                <w:sz w:val="18"/>
                <w:szCs w:val="18"/>
                <w:lang w:val="en-US"/>
              </w:rPr>
            </w:pPr>
          </w:p>
        </w:tc>
      </w:tr>
      <w:tr w:rsidR="00A94564" w:rsidRPr="00425F76" w14:paraId="15BDAE0B" w14:textId="77777777" w:rsidTr="00D875A3">
        <w:tc>
          <w:tcPr>
            <w:tcW w:w="1843" w:type="dxa"/>
            <w:vAlign w:val="center"/>
          </w:tcPr>
          <w:p w14:paraId="48457EFC" w14:textId="312C44E6" w:rsidR="00A94564" w:rsidRPr="00425F76" w:rsidRDefault="00A94564" w:rsidP="00A94564">
            <w:pPr>
              <w:rPr>
                <w:rFonts w:ascii="Times New Roman" w:hAnsi="Times New Roman" w:cs="Times New Roman"/>
                <w:sz w:val="18"/>
                <w:szCs w:val="18"/>
                <w:lang w:val="en-US"/>
              </w:rPr>
            </w:pPr>
            <w:r w:rsidRPr="00425F76">
              <w:rPr>
                <w:rFonts w:ascii="Times New Roman" w:hAnsi="Times New Roman" w:cs="Times New Roman"/>
                <w:sz w:val="18"/>
                <w:szCs w:val="18"/>
                <w:lang w:val="en-US"/>
              </w:rPr>
              <w:t>Latvia</w:t>
            </w:r>
          </w:p>
        </w:tc>
        <w:tc>
          <w:tcPr>
            <w:tcW w:w="1729" w:type="dxa"/>
            <w:vAlign w:val="center"/>
          </w:tcPr>
          <w:p w14:paraId="2D25724C" w14:textId="77777777" w:rsidR="00A94564" w:rsidRPr="00425F76" w:rsidRDefault="00A94564" w:rsidP="00A94564">
            <w:pPr>
              <w:jc w:val="center"/>
              <w:rPr>
                <w:rFonts w:ascii="Times New Roman" w:hAnsi="Times New Roman" w:cs="Times New Roman"/>
                <w:sz w:val="18"/>
                <w:szCs w:val="18"/>
                <w:lang w:val="en-US"/>
              </w:rPr>
            </w:pPr>
          </w:p>
        </w:tc>
        <w:tc>
          <w:tcPr>
            <w:tcW w:w="1729" w:type="dxa"/>
            <w:vAlign w:val="center"/>
          </w:tcPr>
          <w:p w14:paraId="109EA4E7" w14:textId="2D0BC559" w:rsidR="00A94564" w:rsidRPr="00425F76" w:rsidRDefault="00037B70" w:rsidP="00A94564">
            <w:pPr>
              <w:jc w:val="center"/>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1730" w:type="dxa"/>
            <w:vAlign w:val="center"/>
          </w:tcPr>
          <w:p w14:paraId="3128FCD9" w14:textId="77777777" w:rsidR="00A94564" w:rsidRPr="00425F76" w:rsidRDefault="00A94564" w:rsidP="00A94564">
            <w:pPr>
              <w:jc w:val="center"/>
              <w:rPr>
                <w:rFonts w:ascii="Times New Roman" w:hAnsi="Times New Roman" w:cs="Times New Roman"/>
                <w:sz w:val="18"/>
                <w:szCs w:val="18"/>
                <w:lang w:val="en-US"/>
              </w:rPr>
            </w:pPr>
          </w:p>
        </w:tc>
        <w:tc>
          <w:tcPr>
            <w:tcW w:w="1729" w:type="dxa"/>
            <w:vAlign w:val="center"/>
          </w:tcPr>
          <w:p w14:paraId="0C78DCE3" w14:textId="77777777" w:rsidR="00A94564" w:rsidRPr="00425F76" w:rsidRDefault="00A94564" w:rsidP="00A94564">
            <w:pPr>
              <w:jc w:val="center"/>
              <w:rPr>
                <w:rFonts w:ascii="Times New Roman" w:hAnsi="Times New Roman" w:cs="Times New Roman"/>
                <w:sz w:val="18"/>
                <w:szCs w:val="18"/>
                <w:lang w:val="en-US"/>
              </w:rPr>
            </w:pPr>
          </w:p>
        </w:tc>
        <w:tc>
          <w:tcPr>
            <w:tcW w:w="1730" w:type="dxa"/>
            <w:vAlign w:val="center"/>
          </w:tcPr>
          <w:p w14:paraId="13BEB1F5" w14:textId="77777777" w:rsidR="00A94564" w:rsidRPr="00425F76" w:rsidRDefault="00A94564" w:rsidP="00A94564">
            <w:pPr>
              <w:jc w:val="center"/>
              <w:rPr>
                <w:rFonts w:ascii="Times New Roman" w:hAnsi="Times New Roman" w:cs="Times New Roman"/>
                <w:sz w:val="18"/>
                <w:szCs w:val="18"/>
                <w:lang w:val="en-US"/>
              </w:rPr>
            </w:pPr>
          </w:p>
        </w:tc>
      </w:tr>
      <w:tr w:rsidR="00A94564" w:rsidRPr="00425F76" w14:paraId="3380B397" w14:textId="77777777" w:rsidTr="00D875A3">
        <w:tc>
          <w:tcPr>
            <w:tcW w:w="1843" w:type="dxa"/>
            <w:vAlign w:val="center"/>
          </w:tcPr>
          <w:p w14:paraId="28CA8BA7" w14:textId="0A5BE7E0" w:rsidR="00A94564" w:rsidRPr="00425F76" w:rsidRDefault="00A94564" w:rsidP="00A94564">
            <w:pPr>
              <w:rPr>
                <w:rFonts w:ascii="Times New Roman" w:hAnsi="Times New Roman" w:cs="Times New Roman"/>
                <w:sz w:val="18"/>
                <w:szCs w:val="18"/>
                <w:lang w:val="en-US"/>
              </w:rPr>
            </w:pPr>
            <w:r w:rsidRPr="00425F76">
              <w:rPr>
                <w:rFonts w:ascii="Times New Roman" w:hAnsi="Times New Roman" w:cs="Times New Roman"/>
                <w:sz w:val="18"/>
                <w:szCs w:val="18"/>
                <w:lang w:val="en-US"/>
              </w:rPr>
              <w:t>Lithuania</w:t>
            </w:r>
          </w:p>
        </w:tc>
        <w:tc>
          <w:tcPr>
            <w:tcW w:w="1729" w:type="dxa"/>
            <w:vAlign w:val="center"/>
          </w:tcPr>
          <w:p w14:paraId="7D5C4D39" w14:textId="77777777" w:rsidR="00A94564" w:rsidRPr="00425F76" w:rsidRDefault="00A94564" w:rsidP="00A94564">
            <w:pPr>
              <w:jc w:val="center"/>
              <w:rPr>
                <w:rFonts w:ascii="Times New Roman" w:hAnsi="Times New Roman" w:cs="Times New Roman"/>
                <w:sz w:val="18"/>
                <w:szCs w:val="18"/>
                <w:lang w:val="en-US"/>
              </w:rPr>
            </w:pPr>
          </w:p>
        </w:tc>
        <w:tc>
          <w:tcPr>
            <w:tcW w:w="1729" w:type="dxa"/>
            <w:vAlign w:val="center"/>
          </w:tcPr>
          <w:p w14:paraId="590B6F74" w14:textId="379EC00C" w:rsidR="00A94564" w:rsidRPr="00425F76" w:rsidRDefault="00037B70" w:rsidP="00A94564">
            <w:pPr>
              <w:jc w:val="center"/>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1730" w:type="dxa"/>
            <w:vAlign w:val="center"/>
          </w:tcPr>
          <w:p w14:paraId="26BF96C6" w14:textId="77777777" w:rsidR="00A94564" w:rsidRPr="00425F76" w:rsidRDefault="00A94564" w:rsidP="00A94564">
            <w:pPr>
              <w:jc w:val="center"/>
              <w:rPr>
                <w:rFonts w:ascii="Times New Roman" w:hAnsi="Times New Roman" w:cs="Times New Roman"/>
                <w:sz w:val="18"/>
                <w:szCs w:val="18"/>
                <w:lang w:val="en-US"/>
              </w:rPr>
            </w:pPr>
          </w:p>
        </w:tc>
        <w:tc>
          <w:tcPr>
            <w:tcW w:w="1729" w:type="dxa"/>
            <w:vAlign w:val="center"/>
          </w:tcPr>
          <w:p w14:paraId="1F07F768" w14:textId="77777777" w:rsidR="00A94564" w:rsidRPr="00425F76" w:rsidRDefault="00A94564" w:rsidP="00A94564">
            <w:pPr>
              <w:jc w:val="center"/>
              <w:rPr>
                <w:rFonts w:ascii="Times New Roman" w:hAnsi="Times New Roman" w:cs="Times New Roman"/>
                <w:sz w:val="18"/>
                <w:szCs w:val="18"/>
                <w:lang w:val="en-US"/>
              </w:rPr>
            </w:pPr>
          </w:p>
        </w:tc>
        <w:tc>
          <w:tcPr>
            <w:tcW w:w="1730" w:type="dxa"/>
            <w:vAlign w:val="center"/>
          </w:tcPr>
          <w:p w14:paraId="0FAB2395" w14:textId="77777777" w:rsidR="00A94564" w:rsidRPr="00425F76" w:rsidRDefault="00A94564" w:rsidP="00A94564">
            <w:pPr>
              <w:jc w:val="center"/>
              <w:rPr>
                <w:rFonts w:ascii="Times New Roman" w:hAnsi="Times New Roman" w:cs="Times New Roman"/>
                <w:sz w:val="18"/>
                <w:szCs w:val="18"/>
                <w:lang w:val="en-US"/>
              </w:rPr>
            </w:pPr>
          </w:p>
        </w:tc>
      </w:tr>
      <w:tr w:rsidR="00A94564" w:rsidRPr="00425F76" w14:paraId="62130829" w14:textId="77777777" w:rsidTr="00D875A3">
        <w:tc>
          <w:tcPr>
            <w:tcW w:w="1843" w:type="dxa"/>
            <w:vAlign w:val="center"/>
          </w:tcPr>
          <w:p w14:paraId="6B7684FD" w14:textId="02DB3852" w:rsidR="00A94564" w:rsidRPr="00425F76" w:rsidRDefault="00A94564" w:rsidP="00A94564">
            <w:pPr>
              <w:rPr>
                <w:rFonts w:ascii="Times New Roman" w:hAnsi="Times New Roman" w:cs="Times New Roman"/>
                <w:sz w:val="18"/>
                <w:szCs w:val="18"/>
                <w:lang w:val="en-US"/>
              </w:rPr>
            </w:pPr>
            <w:r w:rsidRPr="00425F76">
              <w:rPr>
                <w:rFonts w:ascii="Times New Roman" w:hAnsi="Times New Roman" w:cs="Times New Roman"/>
                <w:sz w:val="18"/>
                <w:szCs w:val="18"/>
                <w:lang w:val="en-US"/>
              </w:rPr>
              <w:t>Luxembourg</w:t>
            </w:r>
          </w:p>
        </w:tc>
        <w:tc>
          <w:tcPr>
            <w:tcW w:w="1729" w:type="dxa"/>
            <w:vAlign w:val="center"/>
          </w:tcPr>
          <w:p w14:paraId="3CD8D5A5" w14:textId="77777777" w:rsidR="00A94564" w:rsidRPr="00425F76" w:rsidRDefault="00A94564" w:rsidP="00A94564">
            <w:pPr>
              <w:jc w:val="center"/>
              <w:rPr>
                <w:rFonts w:ascii="Times New Roman" w:hAnsi="Times New Roman" w:cs="Times New Roman"/>
                <w:sz w:val="18"/>
                <w:szCs w:val="18"/>
                <w:lang w:val="en-US"/>
              </w:rPr>
            </w:pPr>
          </w:p>
        </w:tc>
        <w:tc>
          <w:tcPr>
            <w:tcW w:w="1729" w:type="dxa"/>
            <w:vAlign w:val="center"/>
          </w:tcPr>
          <w:p w14:paraId="6588FEF8" w14:textId="603A6898" w:rsidR="00A94564" w:rsidRPr="00425F76" w:rsidRDefault="00037B70" w:rsidP="00A94564">
            <w:pPr>
              <w:jc w:val="center"/>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1730" w:type="dxa"/>
            <w:vAlign w:val="center"/>
          </w:tcPr>
          <w:p w14:paraId="53AA5CBD" w14:textId="77777777" w:rsidR="00A94564" w:rsidRPr="00425F76" w:rsidRDefault="00A94564" w:rsidP="00A94564">
            <w:pPr>
              <w:jc w:val="center"/>
              <w:rPr>
                <w:rFonts w:ascii="Times New Roman" w:hAnsi="Times New Roman" w:cs="Times New Roman"/>
                <w:sz w:val="18"/>
                <w:szCs w:val="18"/>
                <w:lang w:val="en-US"/>
              </w:rPr>
            </w:pPr>
          </w:p>
        </w:tc>
        <w:tc>
          <w:tcPr>
            <w:tcW w:w="1729" w:type="dxa"/>
            <w:vAlign w:val="center"/>
          </w:tcPr>
          <w:p w14:paraId="49B4A709" w14:textId="77777777" w:rsidR="00A94564" w:rsidRPr="00425F76" w:rsidRDefault="00A94564" w:rsidP="00A94564">
            <w:pPr>
              <w:jc w:val="center"/>
              <w:rPr>
                <w:rFonts w:ascii="Times New Roman" w:hAnsi="Times New Roman" w:cs="Times New Roman"/>
                <w:sz w:val="18"/>
                <w:szCs w:val="18"/>
                <w:lang w:val="en-US"/>
              </w:rPr>
            </w:pPr>
          </w:p>
        </w:tc>
        <w:tc>
          <w:tcPr>
            <w:tcW w:w="1730" w:type="dxa"/>
            <w:vAlign w:val="center"/>
          </w:tcPr>
          <w:p w14:paraId="3278DF15" w14:textId="77777777" w:rsidR="00A94564" w:rsidRPr="00425F76" w:rsidRDefault="00A94564" w:rsidP="00A94564">
            <w:pPr>
              <w:jc w:val="center"/>
              <w:rPr>
                <w:rFonts w:ascii="Times New Roman" w:hAnsi="Times New Roman" w:cs="Times New Roman"/>
                <w:sz w:val="18"/>
                <w:szCs w:val="18"/>
                <w:lang w:val="en-US"/>
              </w:rPr>
            </w:pPr>
          </w:p>
        </w:tc>
      </w:tr>
      <w:tr w:rsidR="00A94564" w:rsidRPr="00425F76" w14:paraId="7FE9BF67" w14:textId="77777777" w:rsidTr="00D875A3">
        <w:tc>
          <w:tcPr>
            <w:tcW w:w="1843" w:type="dxa"/>
            <w:vAlign w:val="center"/>
          </w:tcPr>
          <w:p w14:paraId="0F2CFD71" w14:textId="2F0C6141" w:rsidR="00A94564" w:rsidRPr="00425F76" w:rsidRDefault="00A94564" w:rsidP="00A94564">
            <w:pPr>
              <w:rPr>
                <w:rFonts w:ascii="Times New Roman" w:hAnsi="Times New Roman" w:cs="Times New Roman"/>
                <w:sz w:val="18"/>
                <w:szCs w:val="18"/>
                <w:lang w:val="en-US"/>
              </w:rPr>
            </w:pPr>
            <w:r w:rsidRPr="00425F76">
              <w:rPr>
                <w:rFonts w:ascii="Times New Roman" w:hAnsi="Times New Roman" w:cs="Times New Roman"/>
                <w:sz w:val="18"/>
                <w:szCs w:val="18"/>
                <w:lang w:val="en-US"/>
              </w:rPr>
              <w:t>Malta</w:t>
            </w:r>
          </w:p>
        </w:tc>
        <w:tc>
          <w:tcPr>
            <w:tcW w:w="1729" w:type="dxa"/>
            <w:vAlign w:val="center"/>
          </w:tcPr>
          <w:p w14:paraId="4C0384C8" w14:textId="77777777" w:rsidR="00A94564" w:rsidRPr="00425F76" w:rsidRDefault="00A94564" w:rsidP="00A94564">
            <w:pPr>
              <w:jc w:val="center"/>
              <w:rPr>
                <w:rFonts w:ascii="Times New Roman" w:hAnsi="Times New Roman" w:cs="Times New Roman"/>
                <w:sz w:val="18"/>
                <w:szCs w:val="18"/>
                <w:lang w:val="en-US"/>
              </w:rPr>
            </w:pPr>
          </w:p>
        </w:tc>
        <w:tc>
          <w:tcPr>
            <w:tcW w:w="1729" w:type="dxa"/>
            <w:vAlign w:val="center"/>
          </w:tcPr>
          <w:p w14:paraId="3E09D75B" w14:textId="3BCB8010" w:rsidR="00A94564" w:rsidRPr="00425F76" w:rsidRDefault="00037B70" w:rsidP="00A94564">
            <w:pPr>
              <w:jc w:val="center"/>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1730" w:type="dxa"/>
            <w:vAlign w:val="center"/>
          </w:tcPr>
          <w:p w14:paraId="1A978AB6" w14:textId="77777777" w:rsidR="00A94564" w:rsidRPr="00425F76" w:rsidRDefault="00A94564" w:rsidP="00A94564">
            <w:pPr>
              <w:jc w:val="center"/>
              <w:rPr>
                <w:rFonts w:ascii="Times New Roman" w:hAnsi="Times New Roman" w:cs="Times New Roman"/>
                <w:sz w:val="18"/>
                <w:szCs w:val="18"/>
                <w:lang w:val="en-US"/>
              </w:rPr>
            </w:pPr>
          </w:p>
        </w:tc>
        <w:tc>
          <w:tcPr>
            <w:tcW w:w="1729" w:type="dxa"/>
            <w:vAlign w:val="center"/>
          </w:tcPr>
          <w:p w14:paraId="42B13AFD" w14:textId="77777777" w:rsidR="00A94564" w:rsidRPr="00425F76" w:rsidRDefault="00A94564" w:rsidP="00A94564">
            <w:pPr>
              <w:jc w:val="center"/>
              <w:rPr>
                <w:rFonts w:ascii="Times New Roman" w:hAnsi="Times New Roman" w:cs="Times New Roman"/>
                <w:sz w:val="18"/>
                <w:szCs w:val="18"/>
                <w:lang w:val="en-US"/>
              </w:rPr>
            </w:pPr>
          </w:p>
        </w:tc>
        <w:tc>
          <w:tcPr>
            <w:tcW w:w="1730" w:type="dxa"/>
            <w:vAlign w:val="center"/>
          </w:tcPr>
          <w:p w14:paraId="2430D1B4" w14:textId="77777777" w:rsidR="00A94564" w:rsidRPr="00425F76" w:rsidRDefault="00A94564" w:rsidP="00A94564">
            <w:pPr>
              <w:jc w:val="center"/>
              <w:rPr>
                <w:rFonts w:ascii="Times New Roman" w:hAnsi="Times New Roman" w:cs="Times New Roman"/>
                <w:sz w:val="18"/>
                <w:szCs w:val="18"/>
                <w:lang w:val="en-US"/>
              </w:rPr>
            </w:pPr>
          </w:p>
        </w:tc>
      </w:tr>
      <w:tr w:rsidR="00A94564" w:rsidRPr="00425F76" w14:paraId="19A8FC13" w14:textId="77777777" w:rsidTr="00D875A3">
        <w:tc>
          <w:tcPr>
            <w:tcW w:w="1843" w:type="dxa"/>
            <w:vAlign w:val="center"/>
          </w:tcPr>
          <w:p w14:paraId="4560CA87" w14:textId="08FBCEB0" w:rsidR="00A94564" w:rsidRPr="00425F76" w:rsidRDefault="00A94564" w:rsidP="00A94564">
            <w:pPr>
              <w:rPr>
                <w:rFonts w:ascii="Times New Roman" w:hAnsi="Times New Roman" w:cs="Times New Roman"/>
                <w:sz w:val="18"/>
                <w:szCs w:val="18"/>
                <w:lang w:val="en-US"/>
              </w:rPr>
            </w:pPr>
            <w:r w:rsidRPr="00425F76">
              <w:rPr>
                <w:rFonts w:ascii="Times New Roman" w:hAnsi="Times New Roman" w:cs="Times New Roman"/>
                <w:sz w:val="18"/>
                <w:szCs w:val="18"/>
                <w:lang w:val="en-US"/>
              </w:rPr>
              <w:t>Netherlands</w:t>
            </w:r>
          </w:p>
        </w:tc>
        <w:tc>
          <w:tcPr>
            <w:tcW w:w="1729" w:type="dxa"/>
            <w:vAlign w:val="center"/>
          </w:tcPr>
          <w:p w14:paraId="2D467D7A" w14:textId="16B2A609" w:rsidR="00A94564" w:rsidRPr="00425F76" w:rsidRDefault="0098520D" w:rsidP="00A94564">
            <w:pPr>
              <w:jc w:val="center"/>
              <w:rPr>
                <w:rFonts w:ascii="Times New Roman" w:hAnsi="Times New Roman" w:cs="Times New Roman"/>
                <w:sz w:val="18"/>
                <w:szCs w:val="18"/>
                <w:lang w:val="en-US"/>
              </w:rPr>
            </w:pPr>
            <w:r>
              <w:rPr>
                <w:rFonts w:ascii="Times New Roman" w:hAnsi="Times New Roman" w:cs="Times New Roman"/>
                <w:sz w:val="18"/>
                <w:szCs w:val="18"/>
                <w:lang w:val="en-US"/>
              </w:rPr>
              <w:t>Yes</w:t>
            </w:r>
          </w:p>
        </w:tc>
        <w:tc>
          <w:tcPr>
            <w:tcW w:w="1729" w:type="dxa"/>
            <w:vAlign w:val="center"/>
          </w:tcPr>
          <w:p w14:paraId="04488266" w14:textId="77777777" w:rsidR="00A94564" w:rsidRPr="00425F76" w:rsidRDefault="00A94564" w:rsidP="00A94564">
            <w:pPr>
              <w:jc w:val="center"/>
              <w:rPr>
                <w:rFonts w:ascii="Times New Roman" w:hAnsi="Times New Roman" w:cs="Times New Roman"/>
                <w:sz w:val="18"/>
                <w:szCs w:val="18"/>
                <w:lang w:val="en-US"/>
              </w:rPr>
            </w:pPr>
          </w:p>
        </w:tc>
        <w:tc>
          <w:tcPr>
            <w:tcW w:w="1730" w:type="dxa"/>
            <w:vAlign w:val="center"/>
          </w:tcPr>
          <w:p w14:paraId="6CBF24B2" w14:textId="77777777" w:rsidR="00A94564" w:rsidRPr="00425F76" w:rsidRDefault="00A94564" w:rsidP="00A94564">
            <w:pPr>
              <w:jc w:val="center"/>
              <w:rPr>
                <w:rFonts w:ascii="Times New Roman" w:hAnsi="Times New Roman" w:cs="Times New Roman"/>
                <w:sz w:val="18"/>
                <w:szCs w:val="18"/>
                <w:lang w:val="en-US"/>
              </w:rPr>
            </w:pPr>
          </w:p>
        </w:tc>
        <w:tc>
          <w:tcPr>
            <w:tcW w:w="1729" w:type="dxa"/>
            <w:vAlign w:val="center"/>
          </w:tcPr>
          <w:p w14:paraId="7BEFAFDB" w14:textId="77777777" w:rsidR="00A94564" w:rsidRPr="00425F76" w:rsidRDefault="00A94564" w:rsidP="00A94564">
            <w:pPr>
              <w:jc w:val="center"/>
              <w:rPr>
                <w:rFonts w:ascii="Times New Roman" w:hAnsi="Times New Roman" w:cs="Times New Roman"/>
                <w:sz w:val="18"/>
                <w:szCs w:val="18"/>
                <w:lang w:val="en-US"/>
              </w:rPr>
            </w:pPr>
          </w:p>
        </w:tc>
        <w:tc>
          <w:tcPr>
            <w:tcW w:w="1730" w:type="dxa"/>
            <w:vAlign w:val="center"/>
          </w:tcPr>
          <w:p w14:paraId="353A53AE" w14:textId="77777777" w:rsidR="00A94564" w:rsidRPr="00425F76" w:rsidRDefault="00A94564" w:rsidP="00A94564">
            <w:pPr>
              <w:jc w:val="center"/>
              <w:rPr>
                <w:rFonts w:ascii="Times New Roman" w:hAnsi="Times New Roman" w:cs="Times New Roman"/>
                <w:sz w:val="18"/>
                <w:szCs w:val="18"/>
                <w:lang w:val="en-US"/>
              </w:rPr>
            </w:pPr>
          </w:p>
        </w:tc>
      </w:tr>
      <w:tr w:rsidR="00A94564" w:rsidRPr="00425F76" w14:paraId="3AF7B01C" w14:textId="77777777" w:rsidTr="00D875A3">
        <w:tc>
          <w:tcPr>
            <w:tcW w:w="1843" w:type="dxa"/>
            <w:vAlign w:val="center"/>
          </w:tcPr>
          <w:p w14:paraId="02DB31C8" w14:textId="3F34F8C6" w:rsidR="00A94564" w:rsidRPr="00425F76" w:rsidRDefault="00A94564" w:rsidP="00A94564">
            <w:pPr>
              <w:rPr>
                <w:rFonts w:ascii="Times New Roman" w:hAnsi="Times New Roman" w:cs="Times New Roman"/>
                <w:sz w:val="18"/>
                <w:szCs w:val="18"/>
                <w:lang w:val="en-US"/>
              </w:rPr>
            </w:pPr>
            <w:r w:rsidRPr="00425F76">
              <w:rPr>
                <w:rFonts w:ascii="Times New Roman" w:hAnsi="Times New Roman" w:cs="Times New Roman"/>
                <w:sz w:val="18"/>
                <w:szCs w:val="18"/>
                <w:lang w:val="en-US"/>
              </w:rPr>
              <w:t>New Zealand</w:t>
            </w:r>
          </w:p>
        </w:tc>
        <w:tc>
          <w:tcPr>
            <w:tcW w:w="1729" w:type="dxa"/>
            <w:vAlign w:val="center"/>
          </w:tcPr>
          <w:p w14:paraId="2E118712" w14:textId="77777777" w:rsidR="00A94564" w:rsidRPr="00425F76" w:rsidRDefault="00A94564" w:rsidP="00A94564">
            <w:pPr>
              <w:jc w:val="center"/>
              <w:rPr>
                <w:rFonts w:ascii="Times New Roman" w:hAnsi="Times New Roman" w:cs="Times New Roman"/>
                <w:sz w:val="18"/>
                <w:szCs w:val="18"/>
                <w:lang w:val="en-US"/>
              </w:rPr>
            </w:pPr>
          </w:p>
        </w:tc>
        <w:tc>
          <w:tcPr>
            <w:tcW w:w="1729" w:type="dxa"/>
            <w:vAlign w:val="center"/>
          </w:tcPr>
          <w:p w14:paraId="717786F8" w14:textId="08FCAE6C" w:rsidR="00A94564" w:rsidRPr="00425F76" w:rsidRDefault="00037B70" w:rsidP="00A94564">
            <w:pPr>
              <w:jc w:val="center"/>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1730" w:type="dxa"/>
            <w:vAlign w:val="center"/>
          </w:tcPr>
          <w:p w14:paraId="1181C93D" w14:textId="77777777" w:rsidR="00A94564" w:rsidRPr="00425F76" w:rsidRDefault="00A94564" w:rsidP="00A94564">
            <w:pPr>
              <w:jc w:val="center"/>
              <w:rPr>
                <w:rFonts w:ascii="Times New Roman" w:hAnsi="Times New Roman" w:cs="Times New Roman"/>
                <w:sz w:val="18"/>
                <w:szCs w:val="18"/>
                <w:lang w:val="en-US"/>
              </w:rPr>
            </w:pPr>
          </w:p>
        </w:tc>
        <w:tc>
          <w:tcPr>
            <w:tcW w:w="1729" w:type="dxa"/>
            <w:vAlign w:val="center"/>
          </w:tcPr>
          <w:p w14:paraId="3B11E76D" w14:textId="77777777" w:rsidR="00A94564" w:rsidRPr="00425F76" w:rsidRDefault="00A94564" w:rsidP="00A94564">
            <w:pPr>
              <w:jc w:val="center"/>
              <w:rPr>
                <w:rFonts w:ascii="Times New Roman" w:hAnsi="Times New Roman" w:cs="Times New Roman"/>
                <w:sz w:val="18"/>
                <w:szCs w:val="18"/>
                <w:lang w:val="en-US"/>
              </w:rPr>
            </w:pPr>
          </w:p>
        </w:tc>
        <w:tc>
          <w:tcPr>
            <w:tcW w:w="1730" w:type="dxa"/>
            <w:vAlign w:val="center"/>
          </w:tcPr>
          <w:p w14:paraId="38E81844" w14:textId="77777777" w:rsidR="00A94564" w:rsidRPr="00425F76" w:rsidRDefault="00A94564" w:rsidP="00A94564">
            <w:pPr>
              <w:jc w:val="center"/>
              <w:rPr>
                <w:rFonts w:ascii="Times New Roman" w:hAnsi="Times New Roman" w:cs="Times New Roman"/>
                <w:sz w:val="18"/>
                <w:szCs w:val="18"/>
                <w:lang w:val="en-US"/>
              </w:rPr>
            </w:pPr>
          </w:p>
        </w:tc>
      </w:tr>
      <w:tr w:rsidR="00A94564" w:rsidRPr="00425F76" w14:paraId="13547D22" w14:textId="77777777" w:rsidTr="00D875A3">
        <w:tc>
          <w:tcPr>
            <w:tcW w:w="1843" w:type="dxa"/>
            <w:vAlign w:val="center"/>
          </w:tcPr>
          <w:p w14:paraId="4B2BFFFB" w14:textId="6E389EAA" w:rsidR="00A94564" w:rsidRPr="00425F76" w:rsidRDefault="00A94564" w:rsidP="00A94564">
            <w:pPr>
              <w:rPr>
                <w:rFonts w:ascii="Times New Roman" w:hAnsi="Times New Roman" w:cs="Times New Roman"/>
                <w:sz w:val="18"/>
                <w:szCs w:val="18"/>
                <w:lang w:val="en-US"/>
              </w:rPr>
            </w:pPr>
            <w:r w:rsidRPr="00425F76">
              <w:rPr>
                <w:rFonts w:ascii="Times New Roman" w:hAnsi="Times New Roman" w:cs="Times New Roman"/>
                <w:sz w:val="18"/>
                <w:szCs w:val="18"/>
                <w:lang w:val="en-US"/>
              </w:rPr>
              <w:t>Norway</w:t>
            </w:r>
          </w:p>
        </w:tc>
        <w:tc>
          <w:tcPr>
            <w:tcW w:w="1729" w:type="dxa"/>
            <w:vAlign w:val="center"/>
          </w:tcPr>
          <w:p w14:paraId="720829E8" w14:textId="7DCA105F" w:rsidR="00A94564" w:rsidRPr="00425F76" w:rsidRDefault="00573CC4" w:rsidP="00A94564">
            <w:pPr>
              <w:jc w:val="center"/>
              <w:rPr>
                <w:rFonts w:ascii="Times New Roman" w:hAnsi="Times New Roman" w:cs="Times New Roman"/>
                <w:sz w:val="18"/>
                <w:szCs w:val="18"/>
                <w:lang w:val="en-US"/>
              </w:rPr>
            </w:pPr>
            <w:proofErr w:type="spellStart"/>
            <w:r>
              <w:rPr>
                <w:rFonts w:ascii="Times New Roman" w:hAnsi="Times New Roman" w:cs="Times New Roman"/>
                <w:sz w:val="18"/>
                <w:szCs w:val="18"/>
                <w:lang w:val="en-US"/>
              </w:rPr>
              <w:t>Yes</w:t>
            </w:r>
            <w:r w:rsidRPr="00573CC4">
              <w:rPr>
                <w:rFonts w:ascii="Times New Roman" w:hAnsi="Times New Roman" w:cs="Times New Roman"/>
                <w:sz w:val="18"/>
                <w:szCs w:val="18"/>
                <w:vertAlign w:val="superscript"/>
                <w:lang w:val="en-US"/>
              </w:rPr>
              <w:t>d</w:t>
            </w:r>
            <w:proofErr w:type="spellEnd"/>
          </w:p>
        </w:tc>
        <w:tc>
          <w:tcPr>
            <w:tcW w:w="1729" w:type="dxa"/>
            <w:vAlign w:val="center"/>
          </w:tcPr>
          <w:p w14:paraId="3E3C8E6F" w14:textId="3FD0663D" w:rsidR="00A94564" w:rsidRPr="00425F76" w:rsidRDefault="001534D3" w:rsidP="00A94564">
            <w:pPr>
              <w:jc w:val="center"/>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1730" w:type="dxa"/>
            <w:vAlign w:val="center"/>
          </w:tcPr>
          <w:p w14:paraId="34311A8E" w14:textId="77777777" w:rsidR="00A94564" w:rsidRPr="00425F76" w:rsidRDefault="00A94564" w:rsidP="00A94564">
            <w:pPr>
              <w:jc w:val="center"/>
              <w:rPr>
                <w:rFonts w:ascii="Times New Roman" w:hAnsi="Times New Roman" w:cs="Times New Roman"/>
                <w:sz w:val="18"/>
                <w:szCs w:val="18"/>
                <w:lang w:val="en-US"/>
              </w:rPr>
            </w:pPr>
          </w:p>
        </w:tc>
        <w:tc>
          <w:tcPr>
            <w:tcW w:w="1729" w:type="dxa"/>
            <w:vAlign w:val="center"/>
          </w:tcPr>
          <w:p w14:paraId="5AD49872" w14:textId="77777777" w:rsidR="00A94564" w:rsidRPr="00425F76" w:rsidRDefault="00A94564" w:rsidP="00A94564">
            <w:pPr>
              <w:jc w:val="center"/>
              <w:rPr>
                <w:rFonts w:ascii="Times New Roman" w:hAnsi="Times New Roman" w:cs="Times New Roman"/>
                <w:sz w:val="18"/>
                <w:szCs w:val="18"/>
                <w:lang w:val="en-US"/>
              </w:rPr>
            </w:pPr>
          </w:p>
        </w:tc>
        <w:tc>
          <w:tcPr>
            <w:tcW w:w="1730" w:type="dxa"/>
            <w:vAlign w:val="center"/>
          </w:tcPr>
          <w:p w14:paraId="28E9259B" w14:textId="77777777" w:rsidR="00A94564" w:rsidRPr="00425F76" w:rsidRDefault="00A94564" w:rsidP="00A94564">
            <w:pPr>
              <w:jc w:val="center"/>
              <w:rPr>
                <w:rFonts w:ascii="Times New Roman" w:hAnsi="Times New Roman" w:cs="Times New Roman"/>
                <w:sz w:val="18"/>
                <w:szCs w:val="18"/>
                <w:lang w:val="en-US"/>
              </w:rPr>
            </w:pPr>
          </w:p>
        </w:tc>
      </w:tr>
      <w:tr w:rsidR="00A94564" w:rsidRPr="00425F76" w14:paraId="4E6B6C9F" w14:textId="77777777" w:rsidTr="00D875A3">
        <w:tc>
          <w:tcPr>
            <w:tcW w:w="1843" w:type="dxa"/>
            <w:vAlign w:val="center"/>
          </w:tcPr>
          <w:p w14:paraId="2B514251" w14:textId="0D2BDEB1" w:rsidR="00A94564" w:rsidRPr="00425F76" w:rsidRDefault="00A94564" w:rsidP="00A94564">
            <w:pPr>
              <w:rPr>
                <w:rFonts w:ascii="Times New Roman" w:hAnsi="Times New Roman" w:cs="Times New Roman"/>
                <w:sz w:val="18"/>
                <w:szCs w:val="18"/>
                <w:lang w:val="en-US"/>
              </w:rPr>
            </w:pPr>
            <w:r w:rsidRPr="00425F76">
              <w:rPr>
                <w:rFonts w:ascii="Times New Roman" w:hAnsi="Times New Roman" w:cs="Times New Roman"/>
                <w:sz w:val="18"/>
                <w:szCs w:val="18"/>
                <w:lang w:val="en-US"/>
              </w:rPr>
              <w:t>Poland</w:t>
            </w:r>
          </w:p>
        </w:tc>
        <w:tc>
          <w:tcPr>
            <w:tcW w:w="1729" w:type="dxa"/>
            <w:vAlign w:val="center"/>
          </w:tcPr>
          <w:p w14:paraId="6769E368" w14:textId="77777777" w:rsidR="00A94564" w:rsidRPr="00425F76" w:rsidRDefault="00A94564" w:rsidP="00A94564">
            <w:pPr>
              <w:jc w:val="center"/>
              <w:rPr>
                <w:rFonts w:ascii="Times New Roman" w:hAnsi="Times New Roman" w:cs="Times New Roman"/>
                <w:sz w:val="18"/>
                <w:szCs w:val="18"/>
                <w:lang w:val="en-US"/>
              </w:rPr>
            </w:pPr>
          </w:p>
        </w:tc>
        <w:tc>
          <w:tcPr>
            <w:tcW w:w="1729" w:type="dxa"/>
            <w:vAlign w:val="center"/>
          </w:tcPr>
          <w:p w14:paraId="6445FFA5" w14:textId="77777777" w:rsidR="00A94564" w:rsidRPr="00425F76" w:rsidRDefault="00A94564" w:rsidP="00A94564">
            <w:pPr>
              <w:jc w:val="center"/>
              <w:rPr>
                <w:rFonts w:ascii="Times New Roman" w:hAnsi="Times New Roman" w:cs="Times New Roman"/>
                <w:sz w:val="18"/>
                <w:szCs w:val="18"/>
                <w:lang w:val="en-US"/>
              </w:rPr>
            </w:pPr>
          </w:p>
        </w:tc>
        <w:tc>
          <w:tcPr>
            <w:tcW w:w="1730" w:type="dxa"/>
            <w:vAlign w:val="center"/>
          </w:tcPr>
          <w:p w14:paraId="6C6D483D" w14:textId="77777777" w:rsidR="00A94564" w:rsidRPr="00425F76" w:rsidRDefault="00A94564" w:rsidP="00A94564">
            <w:pPr>
              <w:jc w:val="center"/>
              <w:rPr>
                <w:rFonts w:ascii="Times New Roman" w:hAnsi="Times New Roman" w:cs="Times New Roman"/>
                <w:sz w:val="18"/>
                <w:szCs w:val="18"/>
                <w:lang w:val="en-US"/>
              </w:rPr>
            </w:pPr>
          </w:p>
        </w:tc>
        <w:tc>
          <w:tcPr>
            <w:tcW w:w="1729" w:type="dxa"/>
            <w:vAlign w:val="center"/>
          </w:tcPr>
          <w:p w14:paraId="37792A32" w14:textId="77777777" w:rsidR="00A94564" w:rsidRPr="00425F76" w:rsidRDefault="00A94564" w:rsidP="00A94564">
            <w:pPr>
              <w:jc w:val="center"/>
              <w:rPr>
                <w:rFonts w:ascii="Times New Roman" w:hAnsi="Times New Roman" w:cs="Times New Roman"/>
                <w:sz w:val="18"/>
                <w:szCs w:val="18"/>
                <w:lang w:val="en-US"/>
              </w:rPr>
            </w:pPr>
          </w:p>
        </w:tc>
        <w:tc>
          <w:tcPr>
            <w:tcW w:w="1730" w:type="dxa"/>
            <w:vAlign w:val="center"/>
          </w:tcPr>
          <w:p w14:paraId="3E549881" w14:textId="77777777" w:rsidR="00A94564" w:rsidRPr="00425F76" w:rsidRDefault="00A94564" w:rsidP="00A94564">
            <w:pPr>
              <w:jc w:val="center"/>
              <w:rPr>
                <w:rFonts w:ascii="Times New Roman" w:hAnsi="Times New Roman" w:cs="Times New Roman"/>
                <w:sz w:val="18"/>
                <w:szCs w:val="18"/>
                <w:lang w:val="en-US"/>
              </w:rPr>
            </w:pPr>
          </w:p>
        </w:tc>
      </w:tr>
      <w:tr w:rsidR="00A94564" w:rsidRPr="00425F76" w14:paraId="454A62F8" w14:textId="77777777" w:rsidTr="00D875A3">
        <w:tc>
          <w:tcPr>
            <w:tcW w:w="1843" w:type="dxa"/>
            <w:vAlign w:val="center"/>
          </w:tcPr>
          <w:p w14:paraId="0A32EED9" w14:textId="670AD463" w:rsidR="00A94564" w:rsidRPr="00425F76" w:rsidRDefault="00A94564" w:rsidP="00A94564">
            <w:pPr>
              <w:rPr>
                <w:rFonts w:ascii="Times New Roman" w:hAnsi="Times New Roman" w:cs="Times New Roman"/>
                <w:sz w:val="18"/>
                <w:szCs w:val="18"/>
                <w:lang w:val="en-US"/>
              </w:rPr>
            </w:pPr>
            <w:r w:rsidRPr="00425F76">
              <w:rPr>
                <w:rFonts w:ascii="Times New Roman" w:hAnsi="Times New Roman" w:cs="Times New Roman"/>
                <w:sz w:val="18"/>
                <w:szCs w:val="18"/>
                <w:lang w:val="en-US"/>
              </w:rPr>
              <w:t>Portugal</w:t>
            </w:r>
          </w:p>
        </w:tc>
        <w:tc>
          <w:tcPr>
            <w:tcW w:w="1729" w:type="dxa"/>
            <w:vAlign w:val="center"/>
          </w:tcPr>
          <w:p w14:paraId="5F01C190" w14:textId="77777777" w:rsidR="00A94564" w:rsidRPr="00425F76" w:rsidRDefault="00A94564" w:rsidP="00A94564">
            <w:pPr>
              <w:jc w:val="center"/>
              <w:rPr>
                <w:rFonts w:ascii="Times New Roman" w:hAnsi="Times New Roman" w:cs="Times New Roman"/>
                <w:sz w:val="18"/>
                <w:szCs w:val="18"/>
                <w:lang w:val="en-US"/>
              </w:rPr>
            </w:pPr>
          </w:p>
        </w:tc>
        <w:tc>
          <w:tcPr>
            <w:tcW w:w="1729" w:type="dxa"/>
            <w:vAlign w:val="center"/>
          </w:tcPr>
          <w:p w14:paraId="616B9D22" w14:textId="38EF0854" w:rsidR="00A94564" w:rsidRPr="00425F76" w:rsidRDefault="001534D3" w:rsidP="00A94564">
            <w:pPr>
              <w:jc w:val="center"/>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1730" w:type="dxa"/>
            <w:vAlign w:val="center"/>
          </w:tcPr>
          <w:p w14:paraId="787809CC" w14:textId="519B7159" w:rsidR="00A94564" w:rsidRPr="00425F76" w:rsidRDefault="009B14F4" w:rsidP="00A94564">
            <w:pPr>
              <w:jc w:val="center"/>
              <w:rPr>
                <w:rFonts w:ascii="Times New Roman" w:hAnsi="Times New Roman" w:cs="Times New Roman"/>
                <w:sz w:val="18"/>
                <w:szCs w:val="18"/>
                <w:lang w:val="en-US"/>
              </w:rPr>
            </w:pPr>
            <w:r>
              <w:rPr>
                <w:rFonts w:ascii="Times New Roman" w:hAnsi="Times New Roman" w:cs="Times New Roman"/>
                <w:sz w:val="18"/>
                <w:szCs w:val="18"/>
                <w:lang w:val="en-US"/>
              </w:rPr>
              <w:t>Yes</w:t>
            </w:r>
          </w:p>
        </w:tc>
        <w:tc>
          <w:tcPr>
            <w:tcW w:w="1729" w:type="dxa"/>
            <w:vAlign w:val="center"/>
          </w:tcPr>
          <w:p w14:paraId="301CDF41" w14:textId="77777777" w:rsidR="00A94564" w:rsidRPr="00425F76" w:rsidRDefault="00A94564" w:rsidP="00A94564">
            <w:pPr>
              <w:jc w:val="center"/>
              <w:rPr>
                <w:rFonts w:ascii="Times New Roman" w:hAnsi="Times New Roman" w:cs="Times New Roman"/>
                <w:sz w:val="18"/>
                <w:szCs w:val="18"/>
                <w:lang w:val="en-US"/>
              </w:rPr>
            </w:pPr>
          </w:p>
        </w:tc>
        <w:tc>
          <w:tcPr>
            <w:tcW w:w="1730" w:type="dxa"/>
            <w:vAlign w:val="center"/>
          </w:tcPr>
          <w:p w14:paraId="5EAD9C19" w14:textId="77777777" w:rsidR="00A94564" w:rsidRPr="00425F76" w:rsidRDefault="00A94564" w:rsidP="00A94564">
            <w:pPr>
              <w:jc w:val="center"/>
              <w:rPr>
                <w:rFonts w:ascii="Times New Roman" w:hAnsi="Times New Roman" w:cs="Times New Roman"/>
                <w:sz w:val="18"/>
                <w:szCs w:val="18"/>
                <w:lang w:val="en-US"/>
              </w:rPr>
            </w:pPr>
          </w:p>
        </w:tc>
      </w:tr>
      <w:tr w:rsidR="00A94564" w:rsidRPr="00425F76" w14:paraId="49DA86EE" w14:textId="77777777" w:rsidTr="00D875A3">
        <w:tc>
          <w:tcPr>
            <w:tcW w:w="1843" w:type="dxa"/>
            <w:vAlign w:val="center"/>
          </w:tcPr>
          <w:p w14:paraId="51C38F8C" w14:textId="2582BAA0" w:rsidR="00A94564" w:rsidRPr="00425F76" w:rsidRDefault="00A94564" w:rsidP="00A94564">
            <w:pPr>
              <w:rPr>
                <w:rFonts w:ascii="Times New Roman" w:hAnsi="Times New Roman" w:cs="Times New Roman"/>
                <w:sz w:val="18"/>
                <w:szCs w:val="18"/>
                <w:lang w:val="en-US"/>
              </w:rPr>
            </w:pPr>
            <w:r w:rsidRPr="00425F76">
              <w:rPr>
                <w:rFonts w:ascii="Times New Roman" w:hAnsi="Times New Roman" w:cs="Times New Roman"/>
                <w:sz w:val="18"/>
                <w:szCs w:val="18"/>
                <w:lang w:val="en-US"/>
              </w:rPr>
              <w:t>Romania</w:t>
            </w:r>
          </w:p>
        </w:tc>
        <w:tc>
          <w:tcPr>
            <w:tcW w:w="1729" w:type="dxa"/>
            <w:vAlign w:val="center"/>
          </w:tcPr>
          <w:p w14:paraId="5666C453" w14:textId="77777777" w:rsidR="00A94564" w:rsidRPr="00425F76" w:rsidRDefault="00A94564" w:rsidP="00A94564">
            <w:pPr>
              <w:jc w:val="center"/>
              <w:rPr>
                <w:rFonts w:ascii="Times New Roman" w:hAnsi="Times New Roman" w:cs="Times New Roman"/>
                <w:sz w:val="18"/>
                <w:szCs w:val="18"/>
                <w:lang w:val="en-US"/>
              </w:rPr>
            </w:pPr>
          </w:p>
        </w:tc>
        <w:tc>
          <w:tcPr>
            <w:tcW w:w="1729" w:type="dxa"/>
            <w:vAlign w:val="center"/>
          </w:tcPr>
          <w:p w14:paraId="3F869585" w14:textId="77777777" w:rsidR="00A94564" w:rsidRPr="00425F76" w:rsidRDefault="00A94564" w:rsidP="00A94564">
            <w:pPr>
              <w:jc w:val="center"/>
              <w:rPr>
                <w:rFonts w:ascii="Times New Roman" w:hAnsi="Times New Roman" w:cs="Times New Roman"/>
                <w:sz w:val="18"/>
                <w:szCs w:val="18"/>
                <w:lang w:val="en-US"/>
              </w:rPr>
            </w:pPr>
          </w:p>
        </w:tc>
        <w:tc>
          <w:tcPr>
            <w:tcW w:w="1730" w:type="dxa"/>
            <w:vAlign w:val="center"/>
          </w:tcPr>
          <w:p w14:paraId="2922E257" w14:textId="77777777" w:rsidR="00A94564" w:rsidRPr="00425F76" w:rsidRDefault="00A94564" w:rsidP="00A94564">
            <w:pPr>
              <w:jc w:val="center"/>
              <w:rPr>
                <w:rFonts w:ascii="Times New Roman" w:hAnsi="Times New Roman" w:cs="Times New Roman"/>
                <w:sz w:val="18"/>
                <w:szCs w:val="18"/>
                <w:lang w:val="en-US"/>
              </w:rPr>
            </w:pPr>
          </w:p>
        </w:tc>
        <w:tc>
          <w:tcPr>
            <w:tcW w:w="1729" w:type="dxa"/>
            <w:vAlign w:val="center"/>
          </w:tcPr>
          <w:p w14:paraId="3A51E0F9" w14:textId="77777777" w:rsidR="00A94564" w:rsidRPr="00425F76" w:rsidRDefault="00A94564" w:rsidP="00A94564">
            <w:pPr>
              <w:jc w:val="center"/>
              <w:rPr>
                <w:rFonts w:ascii="Times New Roman" w:hAnsi="Times New Roman" w:cs="Times New Roman"/>
                <w:sz w:val="18"/>
                <w:szCs w:val="18"/>
                <w:lang w:val="en-US"/>
              </w:rPr>
            </w:pPr>
          </w:p>
        </w:tc>
        <w:tc>
          <w:tcPr>
            <w:tcW w:w="1730" w:type="dxa"/>
            <w:vAlign w:val="center"/>
          </w:tcPr>
          <w:p w14:paraId="7230813A" w14:textId="77777777" w:rsidR="00A94564" w:rsidRPr="00425F76" w:rsidRDefault="00A94564" w:rsidP="00A94564">
            <w:pPr>
              <w:jc w:val="center"/>
              <w:rPr>
                <w:rFonts w:ascii="Times New Roman" w:hAnsi="Times New Roman" w:cs="Times New Roman"/>
                <w:sz w:val="18"/>
                <w:szCs w:val="18"/>
                <w:lang w:val="en-US"/>
              </w:rPr>
            </w:pPr>
          </w:p>
        </w:tc>
      </w:tr>
      <w:tr w:rsidR="00A94564" w:rsidRPr="00425F76" w14:paraId="7626510A" w14:textId="77777777" w:rsidTr="00D875A3">
        <w:tc>
          <w:tcPr>
            <w:tcW w:w="1843" w:type="dxa"/>
            <w:vAlign w:val="center"/>
          </w:tcPr>
          <w:p w14:paraId="5F7731D9" w14:textId="233E4BBE" w:rsidR="00A94564" w:rsidRPr="00425F76" w:rsidRDefault="00A94564" w:rsidP="00A94564">
            <w:pPr>
              <w:rPr>
                <w:rFonts w:ascii="Times New Roman" w:hAnsi="Times New Roman" w:cs="Times New Roman"/>
                <w:sz w:val="18"/>
                <w:szCs w:val="18"/>
                <w:lang w:val="en-US"/>
              </w:rPr>
            </w:pPr>
            <w:r w:rsidRPr="00425F76">
              <w:rPr>
                <w:rFonts w:ascii="Times New Roman" w:hAnsi="Times New Roman" w:cs="Times New Roman"/>
                <w:sz w:val="18"/>
                <w:szCs w:val="18"/>
                <w:lang w:val="en-US"/>
              </w:rPr>
              <w:t>Slovakia</w:t>
            </w:r>
          </w:p>
        </w:tc>
        <w:tc>
          <w:tcPr>
            <w:tcW w:w="1729" w:type="dxa"/>
            <w:vAlign w:val="center"/>
          </w:tcPr>
          <w:p w14:paraId="7AC0466B" w14:textId="77777777" w:rsidR="00A94564" w:rsidRPr="00425F76" w:rsidRDefault="00A94564" w:rsidP="00A94564">
            <w:pPr>
              <w:jc w:val="center"/>
              <w:rPr>
                <w:rFonts w:ascii="Times New Roman" w:hAnsi="Times New Roman" w:cs="Times New Roman"/>
                <w:sz w:val="18"/>
                <w:szCs w:val="18"/>
                <w:lang w:val="en-US"/>
              </w:rPr>
            </w:pPr>
          </w:p>
        </w:tc>
        <w:tc>
          <w:tcPr>
            <w:tcW w:w="1729" w:type="dxa"/>
            <w:vAlign w:val="center"/>
          </w:tcPr>
          <w:p w14:paraId="3D5A68FD" w14:textId="451F5402" w:rsidR="00A94564" w:rsidRPr="00425F76" w:rsidRDefault="001534D3" w:rsidP="00A94564">
            <w:pPr>
              <w:jc w:val="center"/>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1730" w:type="dxa"/>
            <w:vAlign w:val="center"/>
          </w:tcPr>
          <w:p w14:paraId="507A7DF6" w14:textId="77777777" w:rsidR="00A94564" w:rsidRPr="00425F76" w:rsidRDefault="00A94564" w:rsidP="00A94564">
            <w:pPr>
              <w:jc w:val="center"/>
              <w:rPr>
                <w:rFonts w:ascii="Times New Roman" w:hAnsi="Times New Roman" w:cs="Times New Roman"/>
                <w:sz w:val="18"/>
                <w:szCs w:val="18"/>
                <w:lang w:val="en-US"/>
              </w:rPr>
            </w:pPr>
          </w:p>
        </w:tc>
        <w:tc>
          <w:tcPr>
            <w:tcW w:w="1729" w:type="dxa"/>
            <w:vAlign w:val="center"/>
          </w:tcPr>
          <w:p w14:paraId="063F2E39" w14:textId="77777777" w:rsidR="00A94564" w:rsidRPr="00425F76" w:rsidRDefault="00A94564" w:rsidP="00A94564">
            <w:pPr>
              <w:jc w:val="center"/>
              <w:rPr>
                <w:rFonts w:ascii="Times New Roman" w:hAnsi="Times New Roman" w:cs="Times New Roman"/>
                <w:sz w:val="18"/>
                <w:szCs w:val="18"/>
                <w:lang w:val="en-US"/>
              </w:rPr>
            </w:pPr>
          </w:p>
        </w:tc>
        <w:tc>
          <w:tcPr>
            <w:tcW w:w="1730" w:type="dxa"/>
            <w:vAlign w:val="center"/>
          </w:tcPr>
          <w:p w14:paraId="40DCEABE" w14:textId="77777777" w:rsidR="00A94564" w:rsidRPr="00425F76" w:rsidRDefault="00A94564" w:rsidP="00A94564">
            <w:pPr>
              <w:jc w:val="center"/>
              <w:rPr>
                <w:rFonts w:ascii="Times New Roman" w:hAnsi="Times New Roman" w:cs="Times New Roman"/>
                <w:sz w:val="18"/>
                <w:szCs w:val="18"/>
                <w:lang w:val="en-US"/>
              </w:rPr>
            </w:pPr>
          </w:p>
        </w:tc>
      </w:tr>
      <w:tr w:rsidR="00A94564" w:rsidRPr="00425F76" w14:paraId="070C265E" w14:textId="77777777" w:rsidTr="00D875A3">
        <w:tc>
          <w:tcPr>
            <w:tcW w:w="1843" w:type="dxa"/>
            <w:vAlign w:val="center"/>
          </w:tcPr>
          <w:p w14:paraId="36FFDA8E" w14:textId="27EC73AB" w:rsidR="00A94564" w:rsidRPr="00425F76" w:rsidRDefault="00A94564" w:rsidP="00A94564">
            <w:pPr>
              <w:rPr>
                <w:rFonts w:ascii="Times New Roman" w:hAnsi="Times New Roman" w:cs="Times New Roman"/>
                <w:sz w:val="18"/>
                <w:szCs w:val="18"/>
                <w:lang w:val="en-US"/>
              </w:rPr>
            </w:pPr>
            <w:r w:rsidRPr="00425F76">
              <w:rPr>
                <w:rFonts w:ascii="Times New Roman" w:hAnsi="Times New Roman" w:cs="Times New Roman"/>
                <w:sz w:val="18"/>
                <w:szCs w:val="18"/>
                <w:lang w:val="en-US"/>
              </w:rPr>
              <w:t>Slovenia</w:t>
            </w:r>
          </w:p>
        </w:tc>
        <w:tc>
          <w:tcPr>
            <w:tcW w:w="1729" w:type="dxa"/>
            <w:vAlign w:val="center"/>
          </w:tcPr>
          <w:p w14:paraId="10703F0C" w14:textId="77777777" w:rsidR="00A94564" w:rsidRPr="00425F76" w:rsidRDefault="00A94564" w:rsidP="00A94564">
            <w:pPr>
              <w:jc w:val="center"/>
              <w:rPr>
                <w:rFonts w:ascii="Times New Roman" w:hAnsi="Times New Roman" w:cs="Times New Roman"/>
                <w:sz w:val="18"/>
                <w:szCs w:val="18"/>
                <w:lang w:val="en-US"/>
              </w:rPr>
            </w:pPr>
          </w:p>
        </w:tc>
        <w:tc>
          <w:tcPr>
            <w:tcW w:w="1729" w:type="dxa"/>
            <w:vAlign w:val="center"/>
          </w:tcPr>
          <w:p w14:paraId="3D2F7172" w14:textId="77777777" w:rsidR="00A94564" w:rsidRPr="00425F76" w:rsidRDefault="00A94564" w:rsidP="00A94564">
            <w:pPr>
              <w:jc w:val="center"/>
              <w:rPr>
                <w:rFonts w:ascii="Times New Roman" w:hAnsi="Times New Roman" w:cs="Times New Roman"/>
                <w:sz w:val="18"/>
                <w:szCs w:val="18"/>
                <w:lang w:val="en-US"/>
              </w:rPr>
            </w:pPr>
          </w:p>
        </w:tc>
        <w:tc>
          <w:tcPr>
            <w:tcW w:w="1730" w:type="dxa"/>
            <w:vAlign w:val="center"/>
          </w:tcPr>
          <w:p w14:paraId="60200432" w14:textId="77777777" w:rsidR="00A94564" w:rsidRPr="00425F76" w:rsidRDefault="00A94564" w:rsidP="00A94564">
            <w:pPr>
              <w:jc w:val="center"/>
              <w:rPr>
                <w:rFonts w:ascii="Times New Roman" w:hAnsi="Times New Roman" w:cs="Times New Roman"/>
                <w:sz w:val="18"/>
                <w:szCs w:val="18"/>
                <w:lang w:val="en-US"/>
              </w:rPr>
            </w:pPr>
          </w:p>
        </w:tc>
        <w:tc>
          <w:tcPr>
            <w:tcW w:w="1729" w:type="dxa"/>
            <w:vAlign w:val="center"/>
          </w:tcPr>
          <w:p w14:paraId="474DCD94" w14:textId="77777777" w:rsidR="00A94564" w:rsidRPr="00425F76" w:rsidRDefault="00A94564" w:rsidP="00A94564">
            <w:pPr>
              <w:jc w:val="center"/>
              <w:rPr>
                <w:rFonts w:ascii="Times New Roman" w:hAnsi="Times New Roman" w:cs="Times New Roman"/>
                <w:sz w:val="18"/>
                <w:szCs w:val="18"/>
                <w:lang w:val="en-US"/>
              </w:rPr>
            </w:pPr>
          </w:p>
        </w:tc>
        <w:tc>
          <w:tcPr>
            <w:tcW w:w="1730" w:type="dxa"/>
            <w:vAlign w:val="center"/>
          </w:tcPr>
          <w:p w14:paraId="0ED47153" w14:textId="13D37192" w:rsidR="00A94564" w:rsidRPr="00425F76" w:rsidRDefault="00297830" w:rsidP="00A94564">
            <w:pPr>
              <w:jc w:val="center"/>
              <w:rPr>
                <w:rFonts w:ascii="Times New Roman" w:hAnsi="Times New Roman" w:cs="Times New Roman"/>
                <w:sz w:val="18"/>
                <w:szCs w:val="18"/>
                <w:lang w:val="en-US"/>
              </w:rPr>
            </w:pPr>
            <w:r>
              <w:rPr>
                <w:rFonts w:ascii="Times New Roman" w:hAnsi="Times New Roman" w:cs="Times New Roman"/>
                <w:sz w:val="18"/>
                <w:szCs w:val="18"/>
                <w:lang w:val="en-US"/>
              </w:rPr>
              <w:t>1</w:t>
            </w:r>
          </w:p>
        </w:tc>
      </w:tr>
      <w:tr w:rsidR="00A94564" w:rsidRPr="00425F76" w14:paraId="1F0E4F26" w14:textId="77777777" w:rsidTr="00D875A3">
        <w:tc>
          <w:tcPr>
            <w:tcW w:w="1843" w:type="dxa"/>
            <w:vAlign w:val="center"/>
          </w:tcPr>
          <w:p w14:paraId="782893E0" w14:textId="351E3114" w:rsidR="00A94564" w:rsidRPr="00425F76" w:rsidRDefault="00A94564" w:rsidP="00A94564">
            <w:pPr>
              <w:rPr>
                <w:rFonts w:ascii="Times New Roman" w:hAnsi="Times New Roman" w:cs="Times New Roman"/>
                <w:sz w:val="18"/>
                <w:szCs w:val="18"/>
                <w:lang w:val="en-US"/>
              </w:rPr>
            </w:pPr>
            <w:r w:rsidRPr="00425F76">
              <w:rPr>
                <w:rFonts w:ascii="Times New Roman" w:hAnsi="Times New Roman" w:cs="Times New Roman"/>
                <w:sz w:val="18"/>
                <w:szCs w:val="18"/>
                <w:lang w:val="en-US"/>
              </w:rPr>
              <w:t>Spain</w:t>
            </w:r>
          </w:p>
        </w:tc>
        <w:tc>
          <w:tcPr>
            <w:tcW w:w="1729" w:type="dxa"/>
            <w:vAlign w:val="center"/>
          </w:tcPr>
          <w:p w14:paraId="47BDED43" w14:textId="77777777" w:rsidR="00A94564" w:rsidRPr="00425F76" w:rsidRDefault="00A94564" w:rsidP="00A94564">
            <w:pPr>
              <w:jc w:val="center"/>
              <w:rPr>
                <w:rFonts w:ascii="Times New Roman" w:hAnsi="Times New Roman" w:cs="Times New Roman"/>
                <w:sz w:val="18"/>
                <w:szCs w:val="18"/>
                <w:lang w:val="en-US"/>
              </w:rPr>
            </w:pPr>
          </w:p>
        </w:tc>
        <w:tc>
          <w:tcPr>
            <w:tcW w:w="1729" w:type="dxa"/>
            <w:vAlign w:val="center"/>
          </w:tcPr>
          <w:p w14:paraId="5C440AF7" w14:textId="77777777" w:rsidR="00A94564" w:rsidRPr="00425F76" w:rsidRDefault="00A94564" w:rsidP="00A94564">
            <w:pPr>
              <w:jc w:val="center"/>
              <w:rPr>
                <w:rFonts w:ascii="Times New Roman" w:hAnsi="Times New Roman" w:cs="Times New Roman"/>
                <w:sz w:val="18"/>
                <w:szCs w:val="18"/>
                <w:lang w:val="en-US"/>
              </w:rPr>
            </w:pPr>
          </w:p>
        </w:tc>
        <w:tc>
          <w:tcPr>
            <w:tcW w:w="1730" w:type="dxa"/>
            <w:vAlign w:val="center"/>
          </w:tcPr>
          <w:p w14:paraId="39658796" w14:textId="77777777" w:rsidR="00A94564" w:rsidRPr="00425F76" w:rsidRDefault="00A94564" w:rsidP="00A94564">
            <w:pPr>
              <w:jc w:val="center"/>
              <w:rPr>
                <w:rFonts w:ascii="Times New Roman" w:hAnsi="Times New Roman" w:cs="Times New Roman"/>
                <w:sz w:val="18"/>
                <w:szCs w:val="18"/>
                <w:lang w:val="en-US"/>
              </w:rPr>
            </w:pPr>
          </w:p>
        </w:tc>
        <w:tc>
          <w:tcPr>
            <w:tcW w:w="1729" w:type="dxa"/>
            <w:vAlign w:val="center"/>
          </w:tcPr>
          <w:p w14:paraId="070F67E0" w14:textId="793C5A6A" w:rsidR="00A94564" w:rsidRPr="00425F76" w:rsidRDefault="00637980" w:rsidP="00A94564">
            <w:pPr>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730" w:type="dxa"/>
            <w:vAlign w:val="center"/>
          </w:tcPr>
          <w:p w14:paraId="7510C2CE" w14:textId="77777777" w:rsidR="00A94564" w:rsidRPr="00425F76" w:rsidRDefault="00A94564" w:rsidP="00A94564">
            <w:pPr>
              <w:jc w:val="center"/>
              <w:rPr>
                <w:rFonts w:ascii="Times New Roman" w:hAnsi="Times New Roman" w:cs="Times New Roman"/>
                <w:sz w:val="18"/>
                <w:szCs w:val="18"/>
                <w:lang w:val="en-US"/>
              </w:rPr>
            </w:pPr>
          </w:p>
        </w:tc>
      </w:tr>
      <w:tr w:rsidR="00A94564" w:rsidRPr="00425F76" w14:paraId="2E211599" w14:textId="77777777" w:rsidTr="00D875A3">
        <w:tc>
          <w:tcPr>
            <w:tcW w:w="1843" w:type="dxa"/>
            <w:vAlign w:val="center"/>
          </w:tcPr>
          <w:p w14:paraId="02FF3774" w14:textId="624D8A74" w:rsidR="00A94564" w:rsidRPr="00425F76" w:rsidRDefault="00A94564" w:rsidP="00A94564">
            <w:pPr>
              <w:rPr>
                <w:rFonts w:ascii="Times New Roman" w:hAnsi="Times New Roman" w:cs="Times New Roman"/>
                <w:sz w:val="18"/>
                <w:szCs w:val="18"/>
                <w:lang w:val="en-US"/>
              </w:rPr>
            </w:pPr>
            <w:r w:rsidRPr="00425F76">
              <w:rPr>
                <w:rFonts w:ascii="Times New Roman" w:hAnsi="Times New Roman" w:cs="Times New Roman"/>
                <w:sz w:val="18"/>
                <w:szCs w:val="18"/>
                <w:lang w:val="en-US"/>
              </w:rPr>
              <w:t>Sweden</w:t>
            </w:r>
          </w:p>
        </w:tc>
        <w:tc>
          <w:tcPr>
            <w:tcW w:w="1729" w:type="dxa"/>
            <w:vAlign w:val="center"/>
          </w:tcPr>
          <w:p w14:paraId="13FF1E08" w14:textId="77777777" w:rsidR="00A94564" w:rsidRPr="00425F76" w:rsidRDefault="00A94564" w:rsidP="00A94564">
            <w:pPr>
              <w:jc w:val="center"/>
              <w:rPr>
                <w:rFonts w:ascii="Times New Roman" w:hAnsi="Times New Roman" w:cs="Times New Roman"/>
                <w:sz w:val="18"/>
                <w:szCs w:val="18"/>
                <w:lang w:val="en-US"/>
              </w:rPr>
            </w:pPr>
          </w:p>
        </w:tc>
        <w:tc>
          <w:tcPr>
            <w:tcW w:w="1729" w:type="dxa"/>
            <w:vAlign w:val="center"/>
          </w:tcPr>
          <w:p w14:paraId="3D2FD7EC" w14:textId="5DE6B43B" w:rsidR="00A94564" w:rsidRPr="00425F76" w:rsidRDefault="001534D3" w:rsidP="00A94564">
            <w:pPr>
              <w:jc w:val="center"/>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1730" w:type="dxa"/>
            <w:vAlign w:val="center"/>
          </w:tcPr>
          <w:p w14:paraId="6F7B605C" w14:textId="77777777" w:rsidR="00A94564" w:rsidRPr="00425F76" w:rsidRDefault="00A94564" w:rsidP="00A94564">
            <w:pPr>
              <w:jc w:val="center"/>
              <w:rPr>
                <w:rFonts w:ascii="Times New Roman" w:hAnsi="Times New Roman" w:cs="Times New Roman"/>
                <w:sz w:val="18"/>
                <w:szCs w:val="18"/>
                <w:lang w:val="en-US"/>
              </w:rPr>
            </w:pPr>
          </w:p>
        </w:tc>
        <w:tc>
          <w:tcPr>
            <w:tcW w:w="1729" w:type="dxa"/>
            <w:vAlign w:val="center"/>
          </w:tcPr>
          <w:p w14:paraId="6B2C8B47" w14:textId="77777777" w:rsidR="00A94564" w:rsidRPr="00425F76" w:rsidRDefault="00A94564" w:rsidP="00A94564">
            <w:pPr>
              <w:jc w:val="center"/>
              <w:rPr>
                <w:rFonts w:ascii="Times New Roman" w:hAnsi="Times New Roman" w:cs="Times New Roman"/>
                <w:sz w:val="18"/>
                <w:szCs w:val="18"/>
                <w:lang w:val="en-US"/>
              </w:rPr>
            </w:pPr>
          </w:p>
        </w:tc>
        <w:tc>
          <w:tcPr>
            <w:tcW w:w="1730" w:type="dxa"/>
            <w:vAlign w:val="center"/>
          </w:tcPr>
          <w:p w14:paraId="26E80553" w14:textId="77777777" w:rsidR="00A94564" w:rsidRPr="00425F76" w:rsidRDefault="00A94564" w:rsidP="00A94564">
            <w:pPr>
              <w:jc w:val="center"/>
              <w:rPr>
                <w:rFonts w:ascii="Times New Roman" w:hAnsi="Times New Roman" w:cs="Times New Roman"/>
                <w:sz w:val="18"/>
                <w:szCs w:val="18"/>
                <w:lang w:val="en-US"/>
              </w:rPr>
            </w:pPr>
          </w:p>
        </w:tc>
      </w:tr>
      <w:tr w:rsidR="00A94564" w:rsidRPr="00425F76" w14:paraId="6A98E384" w14:textId="77777777" w:rsidTr="00D875A3">
        <w:tc>
          <w:tcPr>
            <w:tcW w:w="1843" w:type="dxa"/>
            <w:vAlign w:val="center"/>
          </w:tcPr>
          <w:p w14:paraId="46465D42" w14:textId="53C57B33" w:rsidR="00A94564" w:rsidRPr="00425F76" w:rsidRDefault="00A94564" w:rsidP="00A94564">
            <w:pPr>
              <w:rPr>
                <w:rFonts w:ascii="Times New Roman" w:hAnsi="Times New Roman" w:cs="Times New Roman"/>
                <w:sz w:val="18"/>
                <w:szCs w:val="18"/>
                <w:lang w:val="en-US"/>
              </w:rPr>
            </w:pPr>
            <w:r w:rsidRPr="00425F76">
              <w:rPr>
                <w:rFonts w:ascii="Times New Roman" w:hAnsi="Times New Roman" w:cs="Times New Roman"/>
                <w:sz w:val="18"/>
                <w:szCs w:val="18"/>
                <w:lang w:val="en-US"/>
              </w:rPr>
              <w:t>Switzerland</w:t>
            </w:r>
          </w:p>
        </w:tc>
        <w:tc>
          <w:tcPr>
            <w:tcW w:w="1729" w:type="dxa"/>
            <w:vAlign w:val="center"/>
          </w:tcPr>
          <w:p w14:paraId="14747C2E" w14:textId="77777777" w:rsidR="00A94564" w:rsidRPr="00425F76" w:rsidRDefault="00A94564" w:rsidP="00A94564">
            <w:pPr>
              <w:jc w:val="center"/>
              <w:rPr>
                <w:rFonts w:ascii="Times New Roman" w:hAnsi="Times New Roman" w:cs="Times New Roman"/>
                <w:sz w:val="18"/>
                <w:szCs w:val="18"/>
                <w:lang w:val="en-US"/>
              </w:rPr>
            </w:pPr>
          </w:p>
        </w:tc>
        <w:tc>
          <w:tcPr>
            <w:tcW w:w="1729" w:type="dxa"/>
            <w:vAlign w:val="center"/>
          </w:tcPr>
          <w:p w14:paraId="53CCA3F6" w14:textId="77777777" w:rsidR="00A94564" w:rsidRPr="00425F76" w:rsidRDefault="00A94564" w:rsidP="00A94564">
            <w:pPr>
              <w:jc w:val="center"/>
              <w:rPr>
                <w:rFonts w:ascii="Times New Roman" w:hAnsi="Times New Roman" w:cs="Times New Roman"/>
                <w:sz w:val="18"/>
                <w:szCs w:val="18"/>
                <w:lang w:val="en-US"/>
              </w:rPr>
            </w:pPr>
          </w:p>
        </w:tc>
        <w:tc>
          <w:tcPr>
            <w:tcW w:w="1730" w:type="dxa"/>
            <w:vAlign w:val="center"/>
          </w:tcPr>
          <w:p w14:paraId="6CBAF77F" w14:textId="77777777" w:rsidR="00A94564" w:rsidRPr="00425F76" w:rsidRDefault="00A94564" w:rsidP="00A94564">
            <w:pPr>
              <w:jc w:val="center"/>
              <w:rPr>
                <w:rFonts w:ascii="Times New Roman" w:hAnsi="Times New Roman" w:cs="Times New Roman"/>
                <w:sz w:val="18"/>
                <w:szCs w:val="18"/>
                <w:lang w:val="en-US"/>
              </w:rPr>
            </w:pPr>
          </w:p>
        </w:tc>
        <w:tc>
          <w:tcPr>
            <w:tcW w:w="1729" w:type="dxa"/>
            <w:vAlign w:val="center"/>
          </w:tcPr>
          <w:p w14:paraId="5BB5A8E3" w14:textId="13088A63" w:rsidR="00A94564" w:rsidRPr="00425F76" w:rsidRDefault="000E3CCB" w:rsidP="00A94564">
            <w:pPr>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730" w:type="dxa"/>
            <w:vAlign w:val="center"/>
          </w:tcPr>
          <w:p w14:paraId="631D0014" w14:textId="4571152A" w:rsidR="00A94564" w:rsidRPr="00425F76" w:rsidRDefault="000E3CCB" w:rsidP="00A94564">
            <w:pPr>
              <w:jc w:val="center"/>
              <w:rPr>
                <w:rFonts w:ascii="Times New Roman" w:hAnsi="Times New Roman" w:cs="Times New Roman"/>
                <w:sz w:val="18"/>
                <w:szCs w:val="18"/>
                <w:lang w:val="en-US"/>
              </w:rPr>
            </w:pPr>
            <w:r>
              <w:rPr>
                <w:rFonts w:ascii="Times New Roman" w:hAnsi="Times New Roman" w:cs="Times New Roman"/>
                <w:sz w:val="18"/>
                <w:szCs w:val="18"/>
                <w:lang w:val="en-US"/>
              </w:rPr>
              <w:t>13</w:t>
            </w:r>
            <w:r w:rsidRPr="000E3CCB">
              <w:rPr>
                <w:rFonts w:ascii="Times New Roman" w:hAnsi="Times New Roman" w:cs="Times New Roman"/>
                <w:sz w:val="18"/>
                <w:szCs w:val="18"/>
                <w:vertAlign w:val="superscript"/>
                <w:lang w:val="en-US"/>
              </w:rPr>
              <w:t>e</w:t>
            </w:r>
          </w:p>
        </w:tc>
      </w:tr>
      <w:tr w:rsidR="00A94564" w:rsidRPr="00425F76" w14:paraId="657F15CD" w14:textId="77777777" w:rsidTr="00D875A3">
        <w:tc>
          <w:tcPr>
            <w:tcW w:w="1843" w:type="dxa"/>
            <w:tcBorders>
              <w:bottom w:val="nil"/>
            </w:tcBorders>
            <w:vAlign w:val="center"/>
          </w:tcPr>
          <w:p w14:paraId="065D4082" w14:textId="5A14456B" w:rsidR="00A94564" w:rsidRPr="00425F76" w:rsidRDefault="00A94564" w:rsidP="00A94564">
            <w:pPr>
              <w:rPr>
                <w:rFonts w:ascii="Times New Roman" w:hAnsi="Times New Roman" w:cs="Times New Roman"/>
                <w:sz w:val="18"/>
                <w:szCs w:val="18"/>
                <w:lang w:val="en-US"/>
              </w:rPr>
            </w:pPr>
            <w:r w:rsidRPr="00425F76">
              <w:rPr>
                <w:rFonts w:ascii="Times New Roman" w:hAnsi="Times New Roman" w:cs="Times New Roman"/>
                <w:sz w:val="18"/>
                <w:szCs w:val="18"/>
                <w:lang w:val="en-US"/>
              </w:rPr>
              <w:t>United Kingdom</w:t>
            </w:r>
          </w:p>
        </w:tc>
        <w:tc>
          <w:tcPr>
            <w:tcW w:w="1729" w:type="dxa"/>
            <w:tcBorders>
              <w:bottom w:val="nil"/>
            </w:tcBorders>
            <w:vAlign w:val="center"/>
          </w:tcPr>
          <w:p w14:paraId="428070E0" w14:textId="77777777" w:rsidR="00A94564" w:rsidRPr="00425F76" w:rsidRDefault="00A94564" w:rsidP="00A94564">
            <w:pPr>
              <w:jc w:val="center"/>
              <w:rPr>
                <w:rFonts w:ascii="Times New Roman" w:hAnsi="Times New Roman" w:cs="Times New Roman"/>
                <w:sz w:val="18"/>
                <w:szCs w:val="18"/>
                <w:lang w:val="en-US"/>
              </w:rPr>
            </w:pPr>
          </w:p>
        </w:tc>
        <w:tc>
          <w:tcPr>
            <w:tcW w:w="1729" w:type="dxa"/>
            <w:tcBorders>
              <w:bottom w:val="nil"/>
            </w:tcBorders>
            <w:vAlign w:val="center"/>
          </w:tcPr>
          <w:p w14:paraId="54771D50" w14:textId="77777777" w:rsidR="00A94564" w:rsidRPr="00425F76" w:rsidRDefault="00A94564" w:rsidP="00A94564">
            <w:pPr>
              <w:jc w:val="center"/>
              <w:rPr>
                <w:rFonts w:ascii="Times New Roman" w:hAnsi="Times New Roman" w:cs="Times New Roman"/>
                <w:sz w:val="18"/>
                <w:szCs w:val="18"/>
                <w:lang w:val="en-US"/>
              </w:rPr>
            </w:pPr>
          </w:p>
        </w:tc>
        <w:tc>
          <w:tcPr>
            <w:tcW w:w="1730" w:type="dxa"/>
            <w:tcBorders>
              <w:bottom w:val="nil"/>
            </w:tcBorders>
            <w:vAlign w:val="center"/>
          </w:tcPr>
          <w:p w14:paraId="78AC5B07" w14:textId="77777777" w:rsidR="00A94564" w:rsidRPr="00425F76" w:rsidRDefault="00A94564" w:rsidP="00A94564">
            <w:pPr>
              <w:jc w:val="center"/>
              <w:rPr>
                <w:rFonts w:ascii="Times New Roman" w:hAnsi="Times New Roman" w:cs="Times New Roman"/>
                <w:sz w:val="18"/>
                <w:szCs w:val="18"/>
                <w:lang w:val="en-US"/>
              </w:rPr>
            </w:pPr>
          </w:p>
        </w:tc>
        <w:tc>
          <w:tcPr>
            <w:tcW w:w="1729" w:type="dxa"/>
            <w:tcBorders>
              <w:bottom w:val="nil"/>
            </w:tcBorders>
            <w:vAlign w:val="center"/>
          </w:tcPr>
          <w:p w14:paraId="072D1B00" w14:textId="1AFC5DC2" w:rsidR="00A94564" w:rsidRPr="00425F76" w:rsidRDefault="00A800B5" w:rsidP="00A94564">
            <w:pPr>
              <w:jc w:val="center"/>
              <w:rPr>
                <w:rFonts w:ascii="Times New Roman" w:hAnsi="Times New Roman" w:cs="Times New Roman"/>
                <w:sz w:val="18"/>
                <w:szCs w:val="18"/>
                <w:lang w:val="en-US"/>
              </w:rPr>
            </w:pPr>
            <w:r>
              <w:rPr>
                <w:rFonts w:ascii="Times New Roman" w:hAnsi="Times New Roman" w:cs="Times New Roman"/>
                <w:sz w:val="18"/>
                <w:szCs w:val="18"/>
                <w:lang w:val="en-US"/>
              </w:rPr>
              <w:t>2</w:t>
            </w:r>
            <w:r w:rsidRPr="00A800B5">
              <w:rPr>
                <w:rFonts w:ascii="Times New Roman" w:hAnsi="Times New Roman" w:cs="Times New Roman"/>
                <w:sz w:val="18"/>
                <w:szCs w:val="18"/>
                <w:vertAlign w:val="superscript"/>
                <w:lang w:val="en-US"/>
              </w:rPr>
              <w:t>f</w:t>
            </w:r>
          </w:p>
        </w:tc>
        <w:tc>
          <w:tcPr>
            <w:tcW w:w="1730" w:type="dxa"/>
            <w:tcBorders>
              <w:bottom w:val="nil"/>
            </w:tcBorders>
            <w:vAlign w:val="center"/>
          </w:tcPr>
          <w:p w14:paraId="6871816D" w14:textId="77777777" w:rsidR="00A94564" w:rsidRPr="00425F76" w:rsidRDefault="00A94564" w:rsidP="00A94564">
            <w:pPr>
              <w:jc w:val="center"/>
              <w:rPr>
                <w:rFonts w:ascii="Times New Roman" w:hAnsi="Times New Roman" w:cs="Times New Roman"/>
                <w:sz w:val="18"/>
                <w:szCs w:val="18"/>
                <w:lang w:val="en-US"/>
              </w:rPr>
            </w:pPr>
          </w:p>
        </w:tc>
      </w:tr>
      <w:tr w:rsidR="006D28F7" w:rsidRPr="00425F76" w14:paraId="30DA31FC" w14:textId="77777777" w:rsidTr="00D875A3">
        <w:tc>
          <w:tcPr>
            <w:tcW w:w="1843" w:type="dxa"/>
            <w:tcBorders>
              <w:top w:val="nil"/>
              <w:bottom w:val="single" w:sz="8" w:space="0" w:color="auto"/>
            </w:tcBorders>
            <w:vAlign w:val="center"/>
          </w:tcPr>
          <w:p w14:paraId="57744631" w14:textId="03407126" w:rsidR="00A94564" w:rsidRPr="00425F76" w:rsidRDefault="00A94564" w:rsidP="00A94564">
            <w:pPr>
              <w:rPr>
                <w:rFonts w:ascii="Times New Roman" w:hAnsi="Times New Roman" w:cs="Times New Roman"/>
                <w:sz w:val="18"/>
                <w:szCs w:val="18"/>
                <w:lang w:val="en-US"/>
              </w:rPr>
            </w:pPr>
            <w:r w:rsidRPr="00425F76">
              <w:rPr>
                <w:rFonts w:ascii="Times New Roman" w:hAnsi="Times New Roman" w:cs="Times New Roman"/>
                <w:sz w:val="18"/>
                <w:szCs w:val="18"/>
                <w:lang w:val="en-US"/>
              </w:rPr>
              <w:t>United States</w:t>
            </w:r>
          </w:p>
        </w:tc>
        <w:tc>
          <w:tcPr>
            <w:tcW w:w="1729" w:type="dxa"/>
            <w:tcBorders>
              <w:top w:val="nil"/>
              <w:bottom w:val="single" w:sz="8" w:space="0" w:color="auto"/>
            </w:tcBorders>
            <w:vAlign w:val="center"/>
          </w:tcPr>
          <w:p w14:paraId="22B5B525" w14:textId="77777777" w:rsidR="00A94564" w:rsidRPr="00425F76" w:rsidRDefault="00A94564" w:rsidP="00A94564">
            <w:pPr>
              <w:jc w:val="center"/>
              <w:rPr>
                <w:rFonts w:ascii="Times New Roman" w:hAnsi="Times New Roman" w:cs="Times New Roman"/>
                <w:sz w:val="18"/>
                <w:szCs w:val="18"/>
                <w:lang w:val="en-US"/>
              </w:rPr>
            </w:pPr>
          </w:p>
        </w:tc>
        <w:tc>
          <w:tcPr>
            <w:tcW w:w="1729" w:type="dxa"/>
            <w:tcBorders>
              <w:top w:val="nil"/>
              <w:bottom w:val="single" w:sz="8" w:space="0" w:color="auto"/>
            </w:tcBorders>
            <w:vAlign w:val="center"/>
          </w:tcPr>
          <w:p w14:paraId="2FF32322" w14:textId="77777777" w:rsidR="00A94564" w:rsidRPr="00425F76" w:rsidRDefault="00A94564" w:rsidP="00A94564">
            <w:pPr>
              <w:jc w:val="center"/>
              <w:rPr>
                <w:rFonts w:ascii="Times New Roman" w:hAnsi="Times New Roman" w:cs="Times New Roman"/>
                <w:sz w:val="18"/>
                <w:szCs w:val="18"/>
                <w:lang w:val="en-US"/>
              </w:rPr>
            </w:pPr>
          </w:p>
        </w:tc>
        <w:tc>
          <w:tcPr>
            <w:tcW w:w="1730" w:type="dxa"/>
            <w:tcBorders>
              <w:top w:val="nil"/>
              <w:bottom w:val="single" w:sz="8" w:space="0" w:color="auto"/>
            </w:tcBorders>
            <w:vAlign w:val="center"/>
          </w:tcPr>
          <w:p w14:paraId="1D97AF43" w14:textId="77777777" w:rsidR="00A94564" w:rsidRPr="00425F76" w:rsidRDefault="00A94564" w:rsidP="00A94564">
            <w:pPr>
              <w:jc w:val="center"/>
              <w:rPr>
                <w:rFonts w:ascii="Times New Roman" w:hAnsi="Times New Roman" w:cs="Times New Roman"/>
                <w:sz w:val="18"/>
                <w:szCs w:val="18"/>
                <w:lang w:val="en-US"/>
              </w:rPr>
            </w:pPr>
          </w:p>
        </w:tc>
        <w:tc>
          <w:tcPr>
            <w:tcW w:w="1729" w:type="dxa"/>
            <w:tcBorders>
              <w:top w:val="nil"/>
              <w:bottom w:val="single" w:sz="8" w:space="0" w:color="auto"/>
            </w:tcBorders>
            <w:vAlign w:val="center"/>
          </w:tcPr>
          <w:p w14:paraId="5F2B63FF" w14:textId="0C0B0310" w:rsidR="00A94564" w:rsidRPr="00425F76" w:rsidRDefault="00EE6659" w:rsidP="00A94564">
            <w:pPr>
              <w:jc w:val="center"/>
              <w:rPr>
                <w:rFonts w:ascii="Times New Roman" w:hAnsi="Times New Roman" w:cs="Times New Roman"/>
                <w:sz w:val="18"/>
                <w:szCs w:val="18"/>
                <w:lang w:val="en-US"/>
              </w:rPr>
            </w:pPr>
            <w:r>
              <w:rPr>
                <w:rFonts w:ascii="Times New Roman" w:hAnsi="Times New Roman" w:cs="Times New Roman"/>
                <w:sz w:val="18"/>
                <w:szCs w:val="18"/>
                <w:lang w:val="en-US"/>
              </w:rPr>
              <w:t>3</w:t>
            </w:r>
            <w:r w:rsidRPr="00EE6659">
              <w:rPr>
                <w:rFonts w:ascii="Times New Roman" w:hAnsi="Times New Roman" w:cs="Times New Roman"/>
                <w:sz w:val="18"/>
                <w:szCs w:val="18"/>
                <w:vertAlign w:val="superscript"/>
                <w:lang w:val="en-US"/>
              </w:rPr>
              <w:t>g</w:t>
            </w:r>
          </w:p>
        </w:tc>
        <w:tc>
          <w:tcPr>
            <w:tcW w:w="1730" w:type="dxa"/>
            <w:tcBorders>
              <w:top w:val="nil"/>
              <w:bottom w:val="single" w:sz="8" w:space="0" w:color="auto"/>
            </w:tcBorders>
            <w:vAlign w:val="center"/>
          </w:tcPr>
          <w:p w14:paraId="1EA8127E" w14:textId="77777777" w:rsidR="00A94564" w:rsidRPr="00425F76" w:rsidRDefault="00A94564" w:rsidP="00A94564">
            <w:pPr>
              <w:jc w:val="center"/>
              <w:rPr>
                <w:rFonts w:ascii="Times New Roman" w:hAnsi="Times New Roman" w:cs="Times New Roman"/>
                <w:sz w:val="18"/>
                <w:szCs w:val="18"/>
                <w:lang w:val="en-US"/>
              </w:rPr>
            </w:pPr>
          </w:p>
        </w:tc>
      </w:tr>
    </w:tbl>
    <w:p w14:paraId="2C8828FA" w14:textId="56019329" w:rsidR="008746C3" w:rsidRPr="008746C3" w:rsidRDefault="008746C3" w:rsidP="00924B0A">
      <w:pPr>
        <w:spacing w:after="0" w:line="240" w:lineRule="auto"/>
        <w:jc w:val="both"/>
        <w:rPr>
          <w:rFonts w:ascii="Times New Roman" w:hAnsi="Times New Roman" w:cs="Times New Roman"/>
          <w:sz w:val="18"/>
          <w:szCs w:val="18"/>
          <w:lang w:val="en-US"/>
        </w:rPr>
      </w:pPr>
      <w:r w:rsidRPr="008746C3">
        <w:rPr>
          <w:rFonts w:ascii="Times New Roman" w:hAnsi="Times New Roman" w:cs="Times New Roman"/>
          <w:sz w:val="18"/>
          <w:szCs w:val="18"/>
          <w:lang w:val="en-US"/>
        </w:rPr>
        <w:t>Legend</w:t>
      </w:r>
      <w:r>
        <w:rPr>
          <w:rFonts w:ascii="Times New Roman" w:hAnsi="Times New Roman" w:cs="Times New Roman"/>
          <w:sz w:val="18"/>
          <w:szCs w:val="18"/>
          <w:lang w:val="en-US"/>
        </w:rPr>
        <w:t>: - indicates that there is no upper chamber.</w:t>
      </w:r>
    </w:p>
    <w:p w14:paraId="24956D36" w14:textId="7CCD74B0" w:rsidR="00724C94" w:rsidRDefault="00322E91" w:rsidP="00924B0A">
      <w:pPr>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vertAlign w:val="superscript"/>
          <w:lang w:val="en-US"/>
        </w:rPr>
        <w:t>a</w:t>
      </w:r>
      <w:r w:rsidR="00BC37B2">
        <w:rPr>
          <w:rFonts w:ascii="Times New Roman" w:hAnsi="Times New Roman" w:cs="Times New Roman"/>
          <w:sz w:val="18"/>
          <w:szCs w:val="18"/>
          <w:lang w:val="en-US"/>
        </w:rPr>
        <w:t xml:space="preserve"> This category includes state elections in federal countries.</w:t>
      </w:r>
    </w:p>
    <w:p w14:paraId="71026D0F" w14:textId="3CADAC4A" w:rsidR="004176AB" w:rsidRDefault="004176AB" w:rsidP="00924B0A">
      <w:pPr>
        <w:spacing w:after="0" w:line="240" w:lineRule="auto"/>
        <w:jc w:val="both"/>
        <w:rPr>
          <w:rFonts w:ascii="Times New Roman" w:hAnsi="Times New Roman" w:cs="Times New Roman"/>
          <w:sz w:val="18"/>
          <w:szCs w:val="18"/>
          <w:lang w:val="en-US"/>
        </w:rPr>
      </w:pPr>
      <w:r w:rsidRPr="004176AB">
        <w:rPr>
          <w:rFonts w:ascii="Times New Roman" w:hAnsi="Times New Roman" w:cs="Times New Roman"/>
          <w:sz w:val="18"/>
          <w:szCs w:val="18"/>
          <w:vertAlign w:val="superscript"/>
          <w:lang w:val="en-US"/>
        </w:rPr>
        <w:t>b</w:t>
      </w:r>
      <w:r w:rsidRPr="004176AB">
        <w:rPr>
          <w:rFonts w:ascii="Times New Roman" w:hAnsi="Times New Roman" w:cs="Times New Roman"/>
          <w:sz w:val="18"/>
          <w:szCs w:val="18"/>
          <w:lang w:val="en-US"/>
        </w:rPr>
        <w:t xml:space="preserve"> </w:t>
      </w:r>
      <w:r>
        <w:rPr>
          <w:rFonts w:ascii="Times New Roman" w:hAnsi="Times New Roman" w:cs="Times New Roman"/>
          <w:sz w:val="18"/>
          <w:szCs w:val="18"/>
          <w:lang w:val="en-US"/>
        </w:rPr>
        <w:t>Including four regions of overseas France</w:t>
      </w:r>
      <w:r w:rsidRPr="004176AB">
        <w:rPr>
          <w:rFonts w:ascii="Times New Roman" w:hAnsi="Times New Roman" w:cs="Times New Roman"/>
          <w:sz w:val="18"/>
          <w:szCs w:val="18"/>
          <w:lang w:val="en-US"/>
        </w:rPr>
        <w:t>.</w:t>
      </w:r>
    </w:p>
    <w:p w14:paraId="698E081C" w14:textId="4A23423E" w:rsidR="004176AB" w:rsidRDefault="004176AB" w:rsidP="00924B0A">
      <w:pPr>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vertAlign w:val="superscript"/>
          <w:lang w:val="en-US"/>
        </w:rPr>
        <w:t>c</w:t>
      </w:r>
      <w:r w:rsidRPr="004176AB">
        <w:rPr>
          <w:rFonts w:ascii="Times New Roman" w:hAnsi="Times New Roman" w:cs="Times New Roman"/>
          <w:sz w:val="18"/>
          <w:szCs w:val="18"/>
          <w:lang w:val="en-US"/>
        </w:rPr>
        <w:t xml:space="preserve"> </w:t>
      </w:r>
      <w:r>
        <w:rPr>
          <w:rFonts w:ascii="Times New Roman" w:hAnsi="Times New Roman" w:cs="Times New Roman"/>
          <w:sz w:val="18"/>
          <w:szCs w:val="18"/>
          <w:lang w:val="en-US"/>
        </w:rPr>
        <w:t>R</w:t>
      </w:r>
      <w:r w:rsidRPr="004176AB">
        <w:rPr>
          <w:rFonts w:ascii="Times New Roman" w:hAnsi="Times New Roman" w:cs="Times New Roman"/>
          <w:sz w:val="18"/>
          <w:szCs w:val="18"/>
          <w:lang w:val="en-US"/>
        </w:rPr>
        <w:t xml:space="preserve">eferendum in New Caledonia </w:t>
      </w:r>
      <w:r>
        <w:rPr>
          <w:rFonts w:ascii="Times New Roman" w:hAnsi="Times New Roman" w:cs="Times New Roman"/>
          <w:sz w:val="18"/>
          <w:szCs w:val="18"/>
          <w:lang w:val="en-US"/>
        </w:rPr>
        <w:t>on</w:t>
      </w:r>
      <w:r w:rsidRPr="004176AB">
        <w:rPr>
          <w:rFonts w:ascii="Times New Roman" w:hAnsi="Times New Roman" w:cs="Times New Roman"/>
          <w:sz w:val="18"/>
          <w:szCs w:val="18"/>
          <w:lang w:val="en-US"/>
        </w:rPr>
        <w:t xml:space="preserve"> its </w:t>
      </w:r>
      <w:r>
        <w:rPr>
          <w:rFonts w:ascii="Times New Roman" w:hAnsi="Times New Roman" w:cs="Times New Roman"/>
          <w:sz w:val="18"/>
          <w:szCs w:val="18"/>
          <w:lang w:val="en-US"/>
        </w:rPr>
        <w:t xml:space="preserve">own </w:t>
      </w:r>
      <w:r w:rsidRPr="004176AB">
        <w:rPr>
          <w:rFonts w:ascii="Times New Roman" w:hAnsi="Times New Roman" w:cs="Times New Roman"/>
          <w:sz w:val="18"/>
          <w:szCs w:val="18"/>
          <w:lang w:val="en-US"/>
        </w:rPr>
        <w:t>independence.</w:t>
      </w:r>
    </w:p>
    <w:p w14:paraId="45B12E19" w14:textId="3B861942" w:rsidR="00573CC4" w:rsidRDefault="00573CC4" w:rsidP="00924B0A">
      <w:pPr>
        <w:spacing w:after="0" w:line="240" w:lineRule="auto"/>
        <w:jc w:val="both"/>
        <w:rPr>
          <w:rFonts w:ascii="Times New Roman" w:hAnsi="Times New Roman" w:cs="Times New Roman"/>
          <w:sz w:val="18"/>
          <w:szCs w:val="18"/>
          <w:lang w:val="en-US"/>
        </w:rPr>
      </w:pPr>
      <w:r w:rsidRPr="00573CC4">
        <w:rPr>
          <w:rFonts w:ascii="Times New Roman" w:hAnsi="Times New Roman" w:cs="Times New Roman"/>
          <w:sz w:val="18"/>
          <w:szCs w:val="18"/>
          <w:vertAlign w:val="superscript"/>
          <w:lang w:val="en-US"/>
        </w:rPr>
        <w:t>d</w:t>
      </w:r>
      <w:r w:rsidRPr="00573CC4">
        <w:rPr>
          <w:rFonts w:ascii="Times New Roman" w:hAnsi="Times New Roman" w:cs="Times New Roman"/>
          <w:sz w:val="18"/>
          <w:szCs w:val="18"/>
          <w:lang w:val="en-US"/>
        </w:rPr>
        <w:t xml:space="preserve"> </w:t>
      </w:r>
      <w:r>
        <w:rPr>
          <w:rFonts w:ascii="Times New Roman" w:hAnsi="Times New Roman" w:cs="Times New Roman"/>
          <w:sz w:val="18"/>
          <w:szCs w:val="18"/>
          <w:lang w:val="en-US"/>
        </w:rPr>
        <w:t>In addition to the general election</w:t>
      </w:r>
      <w:r w:rsidR="00A800B5">
        <w:rPr>
          <w:rFonts w:ascii="Times New Roman" w:hAnsi="Times New Roman" w:cs="Times New Roman"/>
          <w:sz w:val="18"/>
          <w:szCs w:val="18"/>
          <w:lang w:val="en-US"/>
        </w:rPr>
        <w:t>s to the</w:t>
      </w:r>
      <w:r>
        <w:rPr>
          <w:rFonts w:ascii="Times New Roman" w:hAnsi="Times New Roman" w:cs="Times New Roman"/>
          <w:sz w:val="18"/>
          <w:szCs w:val="18"/>
          <w:lang w:val="en-US"/>
        </w:rPr>
        <w:t xml:space="preserve"> </w:t>
      </w:r>
      <w:proofErr w:type="spellStart"/>
      <w:r w:rsidRPr="00BC6B95">
        <w:rPr>
          <w:rFonts w:ascii="Times New Roman" w:hAnsi="Times New Roman" w:cs="Times New Roman"/>
          <w:i/>
          <w:iCs/>
          <w:sz w:val="18"/>
          <w:szCs w:val="18"/>
          <w:lang w:val="en-US"/>
        </w:rPr>
        <w:t>Storting</w:t>
      </w:r>
      <w:proofErr w:type="spellEnd"/>
      <w:r w:rsidR="00BC6B95">
        <w:rPr>
          <w:rFonts w:ascii="Times New Roman" w:hAnsi="Times New Roman" w:cs="Times New Roman"/>
          <w:sz w:val="18"/>
          <w:szCs w:val="18"/>
          <w:lang w:val="en-US"/>
        </w:rPr>
        <w:t xml:space="preserve"> (Norwegian parliament), elections </w:t>
      </w:r>
      <w:r w:rsidR="00A800B5">
        <w:rPr>
          <w:rFonts w:ascii="Times New Roman" w:hAnsi="Times New Roman" w:cs="Times New Roman"/>
          <w:sz w:val="18"/>
          <w:szCs w:val="18"/>
          <w:lang w:val="en-US"/>
        </w:rPr>
        <w:t>to</w:t>
      </w:r>
      <w:r w:rsidR="00BC6B95">
        <w:rPr>
          <w:rFonts w:ascii="Times New Roman" w:hAnsi="Times New Roman" w:cs="Times New Roman"/>
          <w:sz w:val="18"/>
          <w:szCs w:val="18"/>
          <w:lang w:val="en-US"/>
        </w:rPr>
        <w:t xml:space="preserve"> the </w:t>
      </w:r>
      <w:r w:rsidR="00BC6B95" w:rsidRPr="00BC6B95">
        <w:rPr>
          <w:rFonts w:ascii="Times New Roman" w:hAnsi="Times New Roman" w:cs="Times New Roman"/>
          <w:sz w:val="18"/>
          <w:szCs w:val="18"/>
          <w:lang w:val="en-US"/>
        </w:rPr>
        <w:t>Sámi</w:t>
      </w:r>
      <w:r w:rsidR="00BC6B95">
        <w:rPr>
          <w:rFonts w:ascii="Times New Roman" w:hAnsi="Times New Roman" w:cs="Times New Roman"/>
          <w:sz w:val="18"/>
          <w:szCs w:val="18"/>
          <w:lang w:val="en-US"/>
        </w:rPr>
        <w:t xml:space="preserve"> </w:t>
      </w:r>
      <w:proofErr w:type="spellStart"/>
      <w:r w:rsidR="00BC6B95" w:rsidRPr="00BC6B95">
        <w:rPr>
          <w:rFonts w:ascii="Times New Roman" w:hAnsi="Times New Roman" w:cs="Times New Roman"/>
          <w:i/>
          <w:iCs/>
          <w:sz w:val="18"/>
          <w:szCs w:val="18"/>
          <w:lang w:val="en-US"/>
        </w:rPr>
        <w:t>Sametinget</w:t>
      </w:r>
      <w:proofErr w:type="spellEnd"/>
      <w:r w:rsidR="00BC6B95" w:rsidRPr="00BC6B95">
        <w:rPr>
          <w:rFonts w:ascii="Times New Roman" w:hAnsi="Times New Roman" w:cs="Times New Roman"/>
          <w:sz w:val="18"/>
          <w:szCs w:val="18"/>
          <w:lang w:val="en-US"/>
        </w:rPr>
        <w:t xml:space="preserve"> </w:t>
      </w:r>
      <w:r w:rsidR="00BC6B95">
        <w:rPr>
          <w:rFonts w:ascii="Times New Roman" w:hAnsi="Times New Roman" w:cs="Times New Roman"/>
          <w:sz w:val="18"/>
          <w:szCs w:val="18"/>
          <w:lang w:val="en-US"/>
        </w:rPr>
        <w:t>were held as well.</w:t>
      </w:r>
    </w:p>
    <w:p w14:paraId="75ED1D54" w14:textId="3219DF3C" w:rsidR="000E3CCB" w:rsidRDefault="000E3CCB" w:rsidP="00924B0A">
      <w:pPr>
        <w:spacing w:after="0" w:line="240" w:lineRule="auto"/>
        <w:jc w:val="both"/>
        <w:rPr>
          <w:rFonts w:ascii="Times New Roman" w:hAnsi="Times New Roman" w:cs="Times New Roman"/>
          <w:sz w:val="18"/>
          <w:szCs w:val="18"/>
          <w:lang w:val="en-US"/>
        </w:rPr>
      </w:pPr>
      <w:r w:rsidRPr="000E3CCB">
        <w:rPr>
          <w:rFonts w:ascii="Times New Roman" w:hAnsi="Times New Roman" w:cs="Times New Roman"/>
          <w:sz w:val="18"/>
          <w:szCs w:val="18"/>
          <w:vertAlign w:val="superscript"/>
          <w:lang w:val="en-US"/>
        </w:rPr>
        <w:t>e</w:t>
      </w:r>
      <w:r w:rsidRPr="000E3CCB">
        <w:rPr>
          <w:rFonts w:ascii="Times New Roman" w:hAnsi="Times New Roman" w:cs="Times New Roman"/>
          <w:sz w:val="18"/>
          <w:szCs w:val="18"/>
          <w:lang w:val="en-US"/>
        </w:rPr>
        <w:t xml:space="preserve"> </w:t>
      </w:r>
      <w:r>
        <w:rPr>
          <w:rFonts w:ascii="Times New Roman" w:hAnsi="Times New Roman" w:cs="Times New Roman"/>
          <w:sz w:val="18"/>
          <w:szCs w:val="18"/>
          <w:lang w:val="en-US"/>
        </w:rPr>
        <w:t>Three referenda were held on March 7, five on June 13, two on September 26, and three on November 28.</w:t>
      </w:r>
    </w:p>
    <w:p w14:paraId="2595C2D0" w14:textId="6FA77736" w:rsidR="00A800B5" w:rsidRDefault="00A800B5" w:rsidP="00924B0A">
      <w:pPr>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vertAlign w:val="superscript"/>
          <w:lang w:val="en-US"/>
        </w:rPr>
        <w:t>f</w:t>
      </w:r>
      <w:r w:rsidRPr="000E3CCB">
        <w:rPr>
          <w:rFonts w:ascii="Times New Roman" w:hAnsi="Times New Roman" w:cs="Times New Roman"/>
          <w:sz w:val="18"/>
          <w:szCs w:val="18"/>
          <w:lang w:val="en-US"/>
        </w:rPr>
        <w:t xml:space="preserve"> </w:t>
      </w:r>
      <w:r>
        <w:rPr>
          <w:rFonts w:ascii="Times New Roman" w:hAnsi="Times New Roman" w:cs="Times New Roman"/>
          <w:sz w:val="18"/>
          <w:szCs w:val="18"/>
          <w:lang w:val="en-US"/>
        </w:rPr>
        <w:t>Elections to</w:t>
      </w:r>
      <w:r w:rsidRPr="00A800B5">
        <w:rPr>
          <w:lang w:val="en-US"/>
        </w:rPr>
        <w:t xml:space="preserve"> </w:t>
      </w:r>
      <w:r w:rsidRPr="00A800B5">
        <w:rPr>
          <w:rFonts w:ascii="Times New Roman" w:hAnsi="Times New Roman" w:cs="Times New Roman"/>
          <w:sz w:val="18"/>
          <w:szCs w:val="18"/>
          <w:lang w:val="en-US"/>
        </w:rPr>
        <w:t xml:space="preserve">the Scottish </w:t>
      </w:r>
      <w:r>
        <w:rPr>
          <w:rFonts w:ascii="Times New Roman" w:hAnsi="Times New Roman" w:cs="Times New Roman"/>
          <w:sz w:val="18"/>
          <w:szCs w:val="18"/>
          <w:lang w:val="en-US"/>
        </w:rPr>
        <w:t>and Welsh p</w:t>
      </w:r>
      <w:r w:rsidRPr="00A800B5">
        <w:rPr>
          <w:rFonts w:ascii="Times New Roman" w:hAnsi="Times New Roman" w:cs="Times New Roman"/>
          <w:sz w:val="18"/>
          <w:szCs w:val="18"/>
          <w:lang w:val="en-US"/>
        </w:rPr>
        <w:t>arliament</w:t>
      </w:r>
      <w:r>
        <w:rPr>
          <w:rFonts w:ascii="Times New Roman" w:hAnsi="Times New Roman" w:cs="Times New Roman"/>
          <w:sz w:val="18"/>
          <w:szCs w:val="18"/>
          <w:lang w:val="en-US"/>
        </w:rPr>
        <w:t>s.</w:t>
      </w:r>
    </w:p>
    <w:p w14:paraId="1F29BCB9" w14:textId="4C6E5D73" w:rsidR="00080EDC" w:rsidRPr="00080EDC" w:rsidRDefault="00EE6659" w:rsidP="00080EDC">
      <w:pPr>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vertAlign w:val="superscript"/>
          <w:lang w:val="en-US"/>
        </w:rPr>
        <w:t>g</w:t>
      </w:r>
      <w:r w:rsidRPr="000E3CCB">
        <w:rPr>
          <w:rFonts w:ascii="Times New Roman" w:hAnsi="Times New Roman" w:cs="Times New Roman"/>
          <w:sz w:val="18"/>
          <w:szCs w:val="18"/>
          <w:lang w:val="en-US"/>
        </w:rPr>
        <w:t xml:space="preserve"> </w:t>
      </w:r>
      <w:r>
        <w:rPr>
          <w:rFonts w:ascii="Times New Roman" w:hAnsi="Times New Roman" w:cs="Times New Roman"/>
          <w:sz w:val="18"/>
          <w:szCs w:val="18"/>
          <w:lang w:val="en-US"/>
        </w:rPr>
        <w:t>Gubernatorial elections in California, New Jersey, and Virginia.</w:t>
      </w:r>
    </w:p>
    <w:p w14:paraId="045AC428" w14:textId="77777777" w:rsidR="00080EDC" w:rsidRPr="00080EDC" w:rsidRDefault="00080EDC" w:rsidP="00080EDC">
      <w:pPr>
        <w:spacing w:after="0" w:line="360" w:lineRule="auto"/>
        <w:jc w:val="both"/>
        <w:rPr>
          <w:rFonts w:ascii="Times New Roman" w:hAnsi="Times New Roman" w:cs="Times New Roman"/>
          <w:sz w:val="24"/>
          <w:szCs w:val="24"/>
          <w:lang w:val="en-US"/>
        </w:rPr>
      </w:pPr>
    </w:p>
    <w:p w14:paraId="5FBD5D99" w14:textId="1259F63A" w:rsidR="00080EDC" w:rsidRDefault="0058525B" w:rsidP="003017B1">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terms of outcomes, </w:t>
      </w:r>
      <w:r w:rsidR="00F33A9C">
        <w:rPr>
          <w:rFonts w:ascii="Times New Roman" w:hAnsi="Times New Roman" w:cs="Times New Roman"/>
          <w:sz w:val="24"/>
          <w:szCs w:val="24"/>
          <w:lang w:val="en-US"/>
        </w:rPr>
        <w:t xml:space="preserve">the Canadian </w:t>
      </w:r>
      <w:r w:rsidR="00E844BD">
        <w:rPr>
          <w:rFonts w:ascii="Times New Roman" w:hAnsi="Times New Roman" w:cs="Times New Roman"/>
          <w:sz w:val="24"/>
          <w:szCs w:val="24"/>
          <w:lang w:val="en-US"/>
        </w:rPr>
        <w:t xml:space="preserve">Conservative </w:t>
      </w:r>
      <w:r w:rsidR="00F33A9C">
        <w:rPr>
          <w:rFonts w:ascii="Times New Roman" w:hAnsi="Times New Roman" w:cs="Times New Roman"/>
          <w:sz w:val="24"/>
          <w:szCs w:val="24"/>
          <w:lang w:val="en-US"/>
        </w:rPr>
        <w:t>P</w:t>
      </w:r>
      <w:r w:rsidR="00A009B5">
        <w:rPr>
          <w:rFonts w:ascii="Times New Roman" w:hAnsi="Times New Roman" w:cs="Times New Roman"/>
          <w:sz w:val="24"/>
          <w:szCs w:val="24"/>
          <w:lang w:val="en-US"/>
        </w:rPr>
        <w:t>arty</w:t>
      </w:r>
      <w:r w:rsidR="009C7E7A">
        <w:rPr>
          <w:rFonts w:ascii="Times New Roman" w:hAnsi="Times New Roman" w:cs="Times New Roman"/>
          <w:sz w:val="24"/>
          <w:szCs w:val="24"/>
          <w:lang w:val="en-US"/>
        </w:rPr>
        <w:t xml:space="preserve"> lost two parliamentary seats, but it</w:t>
      </w:r>
      <w:r w:rsidR="00A009B5">
        <w:rPr>
          <w:rFonts w:ascii="Times New Roman" w:hAnsi="Times New Roman" w:cs="Times New Roman"/>
          <w:sz w:val="24"/>
          <w:szCs w:val="24"/>
          <w:lang w:val="en-US"/>
        </w:rPr>
        <w:t xml:space="preserve"> </w:t>
      </w:r>
      <w:r w:rsidR="00E844BD">
        <w:rPr>
          <w:rFonts w:ascii="Times New Roman" w:hAnsi="Times New Roman" w:cs="Times New Roman"/>
          <w:sz w:val="24"/>
          <w:szCs w:val="24"/>
          <w:lang w:val="en-US"/>
        </w:rPr>
        <w:t>kept its plurality</w:t>
      </w:r>
      <w:r w:rsidR="009C7E7A">
        <w:rPr>
          <w:rFonts w:ascii="Times New Roman" w:hAnsi="Times New Roman" w:cs="Times New Roman"/>
          <w:sz w:val="24"/>
          <w:szCs w:val="24"/>
          <w:lang w:val="en-US"/>
        </w:rPr>
        <w:t xml:space="preserve">; </w:t>
      </w:r>
      <w:r w:rsidR="00A009B5">
        <w:rPr>
          <w:rFonts w:ascii="Times New Roman" w:hAnsi="Times New Roman" w:cs="Times New Roman"/>
          <w:sz w:val="24"/>
          <w:szCs w:val="24"/>
          <w:lang w:val="en-US"/>
        </w:rPr>
        <w:t>yet</w:t>
      </w:r>
      <w:r w:rsidR="009C7E7A">
        <w:rPr>
          <w:rFonts w:ascii="Times New Roman" w:hAnsi="Times New Roman" w:cs="Times New Roman"/>
          <w:sz w:val="24"/>
          <w:szCs w:val="24"/>
          <w:lang w:val="en-US"/>
        </w:rPr>
        <w:t>,</w:t>
      </w:r>
      <w:r w:rsidR="00A009B5">
        <w:rPr>
          <w:rFonts w:ascii="Times New Roman" w:hAnsi="Times New Roman" w:cs="Times New Roman"/>
          <w:sz w:val="24"/>
          <w:szCs w:val="24"/>
          <w:lang w:val="en-US"/>
        </w:rPr>
        <w:t xml:space="preserve"> the Liberal </w:t>
      </w:r>
      <w:r w:rsidR="005163F4">
        <w:rPr>
          <w:rFonts w:ascii="Times New Roman" w:hAnsi="Times New Roman" w:cs="Times New Roman"/>
          <w:sz w:val="24"/>
          <w:szCs w:val="24"/>
          <w:lang w:val="en-US"/>
        </w:rPr>
        <w:t xml:space="preserve">Party </w:t>
      </w:r>
      <w:r w:rsidR="00A009B5">
        <w:rPr>
          <w:rFonts w:ascii="Times New Roman" w:hAnsi="Times New Roman" w:cs="Times New Roman"/>
          <w:sz w:val="24"/>
          <w:szCs w:val="24"/>
          <w:lang w:val="en-US"/>
        </w:rPr>
        <w:t xml:space="preserve">remained in power </w:t>
      </w:r>
      <w:r w:rsidR="009C7E7A">
        <w:rPr>
          <w:rFonts w:ascii="Times New Roman" w:hAnsi="Times New Roman" w:cs="Times New Roman"/>
          <w:sz w:val="24"/>
          <w:szCs w:val="24"/>
          <w:lang w:val="en-US"/>
        </w:rPr>
        <w:t>in a</w:t>
      </w:r>
      <w:r w:rsidR="00A009B5">
        <w:rPr>
          <w:rFonts w:ascii="Times New Roman" w:hAnsi="Times New Roman" w:cs="Times New Roman"/>
          <w:sz w:val="24"/>
          <w:szCs w:val="24"/>
          <w:lang w:val="en-US"/>
        </w:rPr>
        <w:t xml:space="preserve"> single-party minority cabinet</w:t>
      </w:r>
      <w:r w:rsidR="00852A17">
        <w:rPr>
          <w:rFonts w:ascii="Times New Roman" w:hAnsi="Times New Roman" w:cs="Times New Roman"/>
          <w:sz w:val="24"/>
          <w:szCs w:val="24"/>
          <w:lang w:val="en-US"/>
        </w:rPr>
        <w:t xml:space="preserve"> (see Table 2 below)</w:t>
      </w:r>
      <w:r w:rsidR="00A009B5">
        <w:rPr>
          <w:rFonts w:ascii="Times New Roman" w:hAnsi="Times New Roman" w:cs="Times New Roman"/>
          <w:sz w:val="24"/>
          <w:szCs w:val="24"/>
          <w:lang w:val="en-US"/>
        </w:rPr>
        <w:t>.</w:t>
      </w:r>
      <w:r w:rsidR="00BA311B">
        <w:rPr>
          <w:rFonts w:ascii="Times New Roman" w:hAnsi="Times New Roman" w:cs="Times New Roman"/>
          <w:sz w:val="24"/>
          <w:szCs w:val="24"/>
          <w:lang w:val="en-US"/>
        </w:rPr>
        <w:t xml:space="preserve"> In the Republic of Cyprus, in turn, the Democratic Rally </w:t>
      </w:r>
      <w:r w:rsidR="00225291">
        <w:rPr>
          <w:rFonts w:ascii="Times New Roman" w:hAnsi="Times New Roman" w:cs="Times New Roman"/>
          <w:sz w:val="24"/>
          <w:szCs w:val="24"/>
          <w:lang w:val="en-US"/>
        </w:rPr>
        <w:t xml:space="preserve">remained the strongest party and </w:t>
      </w:r>
      <w:r w:rsidR="00BA311B">
        <w:rPr>
          <w:rFonts w:ascii="Times New Roman" w:hAnsi="Times New Roman" w:cs="Times New Roman"/>
          <w:sz w:val="24"/>
          <w:szCs w:val="24"/>
          <w:lang w:val="en-US"/>
        </w:rPr>
        <w:t>gained two seats</w:t>
      </w:r>
      <w:r w:rsidR="00DD41C7">
        <w:rPr>
          <w:rFonts w:ascii="Times New Roman" w:hAnsi="Times New Roman" w:cs="Times New Roman"/>
          <w:sz w:val="24"/>
          <w:szCs w:val="24"/>
          <w:lang w:val="en-US"/>
        </w:rPr>
        <w:t xml:space="preserve">, reaching </w:t>
      </w:r>
      <w:r w:rsidR="009C7E7A">
        <w:rPr>
          <w:rFonts w:ascii="Times New Roman" w:hAnsi="Times New Roman" w:cs="Times New Roman"/>
          <w:sz w:val="24"/>
          <w:szCs w:val="24"/>
          <w:lang w:val="en-US"/>
        </w:rPr>
        <w:t>the amount of nine</w:t>
      </w:r>
      <w:r w:rsidR="00DD41C7">
        <w:rPr>
          <w:rFonts w:ascii="Times New Roman" w:hAnsi="Times New Roman" w:cs="Times New Roman"/>
          <w:sz w:val="24"/>
          <w:szCs w:val="24"/>
          <w:lang w:val="en-US"/>
        </w:rPr>
        <w:t xml:space="preserve"> (16 percent)</w:t>
      </w:r>
      <w:r w:rsidR="00225291">
        <w:rPr>
          <w:rFonts w:ascii="Times New Roman" w:hAnsi="Times New Roman" w:cs="Times New Roman"/>
          <w:sz w:val="24"/>
          <w:szCs w:val="24"/>
          <w:lang w:val="en-US"/>
        </w:rPr>
        <w:t xml:space="preserve">; similarly, the Icelandic Independence Party maintained the same </w:t>
      </w:r>
      <w:r w:rsidR="00225291">
        <w:rPr>
          <w:rFonts w:ascii="Times New Roman" w:hAnsi="Times New Roman" w:cs="Times New Roman"/>
          <w:sz w:val="24"/>
          <w:szCs w:val="24"/>
          <w:lang w:val="en-US"/>
        </w:rPr>
        <w:lastRenderedPageBreak/>
        <w:t xml:space="preserve">number of seats (16 after the election; 17 on 31 December 2021) as </w:t>
      </w:r>
      <w:r w:rsidR="009C7E7A">
        <w:rPr>
          <w:rFonts w:ascii="Times New Roman" w:hAnsi="Times New Roman" w:cs="Times New Roman"/>
          <w:sz w:val="24"/>
          <w:szCs w:val="24"/>
          <w:lang w:val="en-US"/>
        </w:rPr>
        <w:t xml:space="preserve">the </w:t>
      </w:r>
      <w:r w:rsidR="00DD41C7">
        <w:rPr>
          <w:rFonts w:ascii="Times New Roman" w:hAnsi="Times New Roman" w:cs="Times New Roman"/>
          <w:sz w:val="24"/>
          <w:szCs w:val="24"/>
          <w:lang w:val="en-US"/>
        </w:rPr>
        <w:t>largest</w:t>
      </w:r>
      <w:r w:rsidR="00225291">
        <w:rPr>
          <w:rFonts w:ascii="Times New Roman" w:hAnsi="Times New Roman" w:cs="Times New Roman"/>
          <w:sz w:val="24"/>
          <w:szCs w:val="24"/>
          <w:lang w:val="en-US"/>
        </w:rPr>
        <w:t xml:space="preserve"> party, although the premiership remained in the hands of the Left-Greens.</w:t>
      </w:r>
      <w:r w:rsidR="00CE4431">
        <w:rPr>
          <w:rFonts w:ascii="Times New Roman" w:hAnsi="Times New Roman" w:cs="Times New Roman"/>
          <w:sz w:val="24"/>
          <w:szCs w:val="24"/>
          <w:lang w:val="en-US"/>
        </w:rPr>
        <w:t xml:space="preserve"> In Japan, the Liberal Democratic Party </w:t>
      </w:r>
      <w:r w:rsidR="009C7E7A">
        <w:rPr>
          <w:rFonts w:ascii="Times New Roman" w:hAnsi="Times New Roman" w:cs="Times New Roman"/>
          <w:sz w:val="24"/>
          <w:szCs w:val="24"/>
          <w:lang w:val="en-US"/>
        </w:rPr>
        <w:t xml:space="preserve">too </w:t>
      </w:r>
      <w:r w:rsidR="00CE4431">
        <w:rPr>
          <w:rFonts w:ascii="Times New Roman" w:hAnsi="Times New Roman" w:cs="Times New Roman"/>
          <w:sz w:val="24"/>
          <w:szCs w:val="24"/>
          <w:lang w:val="en-US"/>
        </w:rPr>
        <w:t>confirmed itself as the largest party, yet losing 20 seats in parliament</w:t>
      </w:r>
      <w:r w:rsidR="009C7E7A">
        <w:rPr>
          <w:rFonts w:ascii="Times New Roman" w:hAnsi="Times New Roman" w:cs="Times New Roman"/>
          <w:sz w:val="24"/>
          <w:szCs w:val="24"/>
          <w:lang w:val="en-US"/>
        </w:rPr>
        <w:t>; in the Netherlands,</w:t>
      </w:r>
      <w:r w:rsidR="00CE4431">
        <w:rPr>
          <w:rFonts w:ascii="Times New Roman" w:hAnsi="Times New Roman" w:cs="Times New Roman"/>
          <w:sz w:val="24"/>
          <w:szCs w:val="24"/>
          <w:lang w:val="en-US"/>
        </w:rPr>
        <w:t xml:space="preserve"> the Liberal Party </w:t>
      </w:r>
      <w:r w:rsidR="009C7E7A">
        <w:rPr>
          <w:rFonts w:ascii="Times New Roman" w:hAnsi="Times New Roman" w:cs="Times New Roman"/>
          <w:sz w:val="24"/>
          <w:szCs w:val="24"/>
          <w:lang w:val="en-US"/>
        </w:rPr>
        <w:t>emerged once more</w:t>
      </w:r>
      <w:r w:rsidR="00CE4431">
        <w:rPr>
          <w:rFonts w:ascii="Times New Roman" w:hAnsi="Times New Roman" w:cs="Times New Roman"/>
          <w:sz w:val="24"/>
          <w:szCs w:val="24"/>
          <w:lang w:val="en-US"/>
        </w:rPr>
        <w:t xml:space="preserve"> as the first party </w:t>
      </w:r>
      <w:r w:rsidR="009C7E7A" w:rsidRPr="009C7E7A">
        <w:rPr>
          <w:rFonts w:ascii="Times New Roman" w:hAnsi="Times New Roman" w:cs="Times New Roman"/>
          <w:sz w:val="24"/>
          <w:szCs w:val="24"/>
          <w:lang w:val="en-US"/>
        </w:rPr>
        <w:t>by far</w:t>
      </w:r>
      <w:r w:rsidR="009C7E7A">
        <w:rPr>
          <w:rFonts w:ascii="Times New Roman" w:hAnsi="Times New Roman" w:cs="Times New Roman"/>
          <w:sz w:val="24"/>
          <w:szCs w:val="24"/>
          <w:lang w:val="en-US"/>
        </w:rPr>
        <w:t>, keeping</w:t>
      </w:r>
      <w:r w:rsidR="00606AFA">
        <w:rPr>
          <w:rFonts w:ascii="Times New Roman" w:hAnsi="Times New Roman" w:cs="Times New Roman"/>
          <w:sz w:val="24"/>
          <w:szCs w:val="24"/>
          <w:lang w:val="en-US"/>
        </w:rPr>
        <w:t xml:space="preserve"> </w:t>
      </w:r>
      <w:r w:rsidR="009C7E7A">
        <w:rPr>
          <w:rFonts w:ascii="Times New Roman" w:hAnsi="Times New Roman" w:cs="Times New Roman"/>
          <w:sz w:val="24"/>
          <w:szCs w:val="24"/>
          <w:lang w:val="en-US"/>
        </w:rPr>
        <w:t>12 seats in the lower house</w:t>
      </w:r>
      <w:r w:rsidR="00606AFA">
        <w:rPr>
          <w:rFonts w:ascii="Times New Roman" w:hAnsi="Times New Roman" w:cs="Times New Roman"/>
          <w:sz w:val="24"/>
          <w:szCs w:val="24"/>
          <w:lang w:val="en-US"/>
        </w:rPr>
        <w:t xml:space="preserve">. </w:t>
      </w:r>
      <w:r w:rsidR="00F33A9C">
        <w:rPr>
          <w:rFonts w:ascii="Times New Roman" w:hAnsi="Times New Roman" w:cs="Times New Roman"/>
          <w:sz w:val="24"/>
          <w:szCs w:val="24"/>
          <w:lang w:val="en-US"/>
        </w:rPr>
        <w:t xml:space="preserve">The Norwegian </w:t>
      </w:r>
      <w:proofErr w:type="spellStart"/>
      <w:r w:rsidR="00F33A9C">
        <w:rPr>
          <w:rFonts w:ascii="Times New Roman" w:hAnsi="Times New Roman" w:cs="Times New Roman"/>
          <w:sz w:val="24"/>
          <w:szCs w:val="24"/>
          <w:lang w:val="en-US"/>
        </w:rPr>
        <w:t>Labour</w:t>
      </w:r>
      <w:proofErr w:type="spellEnd"/>
      <w:r w:rsidR="00F33A9C">
        <w:rPr>
          <w:rFonts w:ascii="Times New Roman" w:hAnsi="Times New Roman" w:cs="Times New Roman"/>
          <w:sz w:val="24"/>
          <w:szCs w:val="24"/>
          <w:lang w:val="en-US"/>
        </w:rPr>
        <w:t xml:space="preserve"> Party confirmed its plurality and could also take over from the Conservatives in the prime ministerial office.</w:t>
      </w:r>
      <w:r w:rsidR="003017B1">
        <w:rPr>
          <w:rFonts w:ascii="Times New Roman" w:hAnsi="Times New Roman" w:cs="Times New Roman"/>
          <w:sz w:val="24"/>
          <w:szCs w:val="24"/>
          <w:lang w:val="en-US"/>
        </w:rPr>
        <w:t xml:space="preserve"> In contrast, ANO 2011 was still the most voted party in the Czech Republic, but it lost the prime </w:t>
      </w:r>
      <w:proofErr w:type="spellStart"/>
      <w:r w:rsidR="003017B1">
        <w:rPr>
          <w:rFonts w:ascii="Times New Roman" w:hAnsi="Times New Roman" w:cs="Times New Roman"/>
          <w:sz w:val="24"/>
          <w:szCs w:val="24"/>
          <w:lang w:val="en-US"/>
        </w:rPr>
        <w:t>ministership</w:t>
      </w:r>
      <w:proofErr w:type="spellEnd"/>
      <w:r w:rsidR="003017B1">
        <w:rPr>
          <w:rFonts w:ascii="Times New Roman" w:hAnsi="Times New Roman" w:cs="Times New Roman"/>
          <w:sz w:val="24"/>
          <w:szCs w:val="24"/>
          <w:lang w:val="en-US"/>
        </w:rPr>
        <w:t xml:space="preserve"> </w:t>
      </w:r>
      <w:r w:rsidR="003017B1" w:rsidRPr="003017B1">
        <w:rPr>
          <w:rFonts w:ascii="Times New Roman" w:hAnsi="Times New Roman" w:cs="Times New Roman"/>
          <w:sz w:val="24"/>
          <w:szCs w:val="24"/>
          <w:lang w:val="en-US"/>
        </w:rPr>
        <w:t>in favor of the Civic Democratic Party</w:t>
      </w:r>
      <w:r w:rsidR="003017B1">
        <w:rPr>
          <w:rFonts w:ascii="Times New Roman" w:hAnsi="Times New Roman" w:cs="Times New Roman"/>
          <w:sz w:val="24"/>
          <w:szCs w:val="24"/>
          <w:lang w:val="en-US"/>
        </w:rPr>
        <w:t>. T</w:t>
      </w:r>
      <w:r w:rsidR="00F33A9C">
        <w:rPr>
          <w:rFonts w:ascii="Times New Roman" w:hAnsi="Times New Roman" w:cs="Times New Roman"/>
          <w:sz w:val="24"/>
          <w:szCs w:val="24"/>
          <w:lang w:val="en-US"/>
        </w:rPr>
        <w:t>he Bulgarian ‘</w:t>
      </w:r>
      <w:r w:rsidR="00F33A9C" w:rsidRPr="0058525B">
        <w:rPr>
          <w:rFonts w:ascii="Times New Roman" w:hAnsi="Times New Roman" w:cs="Times New Roman"/>
          <w:sz w:val="24"/>
          <w:szCs w:val="24"/>
          <w:lang w:val="en-US"/>
        </w:rPr>
        <w:t>Citizens for a European Development of Bulgaria</w:t>
      </w:r>
      <w:r w:rsidR="00F33A9C">
        <w:rPr>
          <w:rFonts w:ascii="Times New Roman" w:hAnsi="Times New Roman" w:cs="Times New Roman"/>
          <w:sz w:val="24"/>
          <w:szCs w:val="24"/>
          <w:lang w:val="en-US"/>
        </w:rPr>
        <w:t xml:space="preserve">’ party lost its plurality at the July election and became the second largest party in November, </w:t>
      </w:r>
      <w:r w:rsidR="003017B1">
        <w:rPr>
          <w:rFonts w:ascii="Times New Roman" w:hAnsi="Times New Roman" w:cs="Times New Roman"/>
          <w:sz w:val="24"/>
          <w:szCs w:val="24"/>
          <w:lang w:val="en-US"/>
        </w:rPr>
        <w:t>after</w:t>
      </w:r>
      <w:r w:rsidR="00F33A9C">
        <w:rPr>
          <w:rFonts w:ascii="Times New Roman" w:hAnsi="Times New Roman" w:cs="Times New Roman"/>
          <w:sz w:val="24"/>
          <w:szCs w:val="24"/>
          <w:lang w:val="en-US"/>
        </w:rPr>
        <w:t xml:space="preserve"> ‘We Continue the Change’ (which also gained the prime </w:t>
      </w:r>
      <w:proofErr w:type="spellStart"/>
      <w:r w:rsidR="00F33A9C">
        <w:rPr>
          <w:rFonts w:ascii="Times New Roman" w:hAnsi="Times New Roman" w:cs="Times New Roman"/>
          <w:sz w:val="24"/>
          <w:szCs w:val="24"/>
          <w:lang w:val="en-US"/>
        </w:rPr>
        <w:t>ministership</w:t>
      </w:r>
      <w:proofErr w:type="spellEnd"/>
      <w:r w:rsidR="00F33A9C">
        <w:rPr>
          <w:rFonts w:ascii="Times New Roman" w:hAnsi="Times New Roman" w:cs="Times New Roman"/>
          <w:sz w:val="24"/>
          <w:szCs w:val="24"/>
          <w:lang w:val="en-US"/>
        </w:rPr>
        <w:t xml:space="preserve">). </w:t>
      </w:r>
      <w:r w:rsidR="003017B1">
        <w:rPr>
          <w:rFonts w:ascii="Times New Roman" w:hAnsi="Times New Roman" w:cs="Times New Roman"/>
          <w:sz w:val="24"/>
          <w:szCs w:val="24"/>
          <w:lang w:val="en-US"/>
        </w:rPr>
        <w:t>Finally</w:t>
      </w:r>
      <w:r w:rsidR="008C46AD">
        <w:rPr>
          <w:rFonts w:ascii="Times New Roman" w:hAnsi="Times New Roman" w:cs="Times New Roman"/>
          <w:sz w:val="24"/>
          <w:szCs w:val="24"/>
          <w:lang w:val="en-US"/>
        </w:rPr>
        <w:t xml:space="preserve">, the </w:t>
      </w:r>
      <w:r w:rsidR="003017B1">
        <w:rPr>
          <w:rFonts w:ascii="Times New Roman" w:hAnsi="Times New Roman" w:cs="Times New Roman"/>
          <w:sz w:val="24"/>
          <w:szCs w:val="24"/>
          <w:lang w:val="en-US"/>
        </w:rPr>
        <w:t xml:space="preserve">German </w:t>
      </w:r>
      <w:r w:rsidR="008C46AD">
        <w:rPr>
          <w:rFonts w:ascii="Times New Roman" w:hAnsi="Times New Roman" w:cs="Times New Roman"/>
          <w:sz w:val="24"/>
          <w:szCs w:val="24"/>
          <w:lang w:val="en-US"/>
        </w:rPr>
        <w:t>Christian Democratic Union lost both its plurality and the chancellorship, which moved to the Social Democratic Olaf Scholz.</w:t>
      </w:r>
    </w:p>
    <w:p w14:paraId="7EE68613" w14:textId="47D684C9" w:rsidR="009F0372" w:rsidRDefault="009F0372" w:rsidP="009F0372">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Overall, these data suggest that</w:t>
      </w:r>
      <w:r w:rsidR="003017B1">
        <w:rPr>
          <w:rFonts w:ascii="Times New Roman" w:hAnsi="Times New Roman" w:cs="Times New Roman"/>
          <w:sz w:val="24"/>
          <w:szCs w:val="24"/>
          <w:lang w:val="en-US"/>
        </w:rPr>
        <w:t>, among the strongest parties,</w:t>
      </w:r>
      <w:r>
        <w:rPr>
          <w:rFonts w:ascii="Times New Roman" w:hAnsi="Times New Roman" w:cs="Times New Roman"/>
          <w:sz w:val="24"/>
          <w:szCs w:val="24"/>
          <w:lang w:val="en-US"/>
        </w:rPr>
        <w:t xml:space="preserve"> </w:t>
      </w:r>
      <w:r w:rsidR="00082224">
        <w:rPr>
          <w:rFonts w:ascii="Times New Roman" w:hAnsi="Times New Roman" w:cs="Times New Roman"/>
          <w:sz w:val="24"/>
          <w:szCs w:val="24"/>
          <w:lang w:val="en-US"/>
        </w:rPr>
        <w:t xml:space="preserve">in 2021 </w:t>
      </w:r>
      <w:r>
        <w:rPr>
          <w:rFonts w:ascii="Times New Roman" w:hAnsi="Times New Roman" w:cs="Times New Roman"/>
          <w:sz w:val="24"/>
          <w:szCs w:val="24"/>
          <w:lang w:val="en-US"/>
        </w:rPr>
        <w:t xml:space="preserve">electoral stability </w:t>
      </w:r>
      <w:r w:rsidR="003017B1">
        <w:rPr>
          <w:rFonts w:ascii="Times New Roman" w:hAnsi="Times New Roman" w:cs="Times New Roman"/>
          <w:sz w:val="24"/>
          <w:szCs w:val="24"/>
          <w:lang w:val="en-US"/>
        </w:rPr>
        <w:t>prevailed over</w:t>
      </w:r>
      <w:r>
        <w:rPr>
          <w:rFonts w:ascii="Times New Roman" w:hAnsi="Times New Roman" w:cs="Times New Roman"/>
          <w:sz w:val="24"/>
          <w:szCs w:val="24"/>
          <w:lang w:val="en-US"/>
        </w:rPr>
        <w:t xml:space="preserve"> volatility.</w:t>
      </w:r>
    </w:p>
    <w:p w14:paraId="4C98D088" w14:textId="1D84BC90" w:rsidR="008C46AD" w:rsidRDefault="008C46AD" w:rsidP="00080EDC">
      <w:pPr>
        <w:spacing w:after="0" w:line="360" w:lineRule="auto"/>
        <w:jc w:val="both"/>
        <w:rPr>
          <w:rFonts w:ascii="Times New Roman" w:hAnsi="Times New Roman" w:cs="Times New Roman"/>
          <w:sz w:val="24"/>
          <w:szCs w:val="24"/>
          <w:lang w:val="en-US"/>
        </w:rPr>
      </w:pPr>
    </w:p>
    <w:p w14:paraId="0842A94C" w14:textId="77777777" w:rsidR="008C46AD" w:rsidRPr="00080EDC" w:rsidRDefault="008C46AD" w:rsidP="00080EDC">
      <w:pPr>
        <w:spacing w:after="0" w:line="360" w:lineRule="auto"/>
        <w:jc w:val="both"/>
        <w:rPr>
          <w:rFonts w:ascii="Times New Roman" w:hAnsi="Times New Roman" w:cs="Times New Roman"/>
          <w:sz w:val="24"/>
          <w:szCs w:val="24"/>
          <w:lang w:val="en-US"/>
        </w:rPr>
      </w:pPr>
    </w:p>
    <w:p w14:paraId="0ABF7A2D" w14:textId="71833601" w:rsidR="00080EDC" w:rsidRPr="009F0372" w:rsidRDefault="009F0372" w:rsidP="00080EDC">
      <w:pPr>
        <w:spacing w:after="0" w:line="360" w:lineRule="auto"/>
        <w:jc w:val="both"/>
        <w:rPr>
          <w:rFonts w:ascii="Times New Roman" w:hAnsi="Times New Roman" w:cs="Times New Roman"/>
          <w:b/>
          <w:bCs/>
          <w:sz w:val="24"/>
          <w:szCs w:val="24"/>
          <w:lang w:val="en-US"/>
        </w:rPr>
      </w:pPr>
      <w:r w:rsidRPr="009F0372">
        <w:rPr>
          <w:rFonts w:ascii="Times New Roman" w:hAnsi="Times New Roman" w:cs="Times New Roman"/>
          <w:b/>
          <w:bCs/>
          <w:sz w:val="24"/>
          <w:szCs w:val="24"/>
          <w:lang w:val="en-US"/>
        </w:rPr>
        <w:t>Changes in the Composition of Cabinets and Parliaments</w:t>
      </w:r>
    </w:p>
    <w:p w14:paraId="25042300" w14:textId="1A4075F3" w:rsidR="00080EDC" w:rsidRDefault="00235023" w:rsidP="00080ED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Table 2, we provide systematic information about cabinet and </w:t>
      </w:r>
      <w:r w:rsidR="00BA3365">
        <w:rPr>
          <w:rFonts w:ascii="Times New Roman" w:hAnsi="Times New Roman" w:cs="Times New Roman"/>
          <w:sz w:val="24"/>
          <w:szCs w:val="24"/>
          <w:lang w:val="en-US"/>
        </w:rPr>
        <w:t>P</w:t>
      </w:r>
      <w:r>
        <w:rPr>
          <w:rFonts w:ascii="Times New Roman" w:hAnsi="Times New Roman" w:cs="Times New Roman"/>
          <w:sz w:val="24"/>
          <w:szCs w:val="24"/>
          <w:lang w:val="en-US"/>
        </w:rPr>
        <w:t>arliament composition in the countries included in the yearbook, with a focus on the representation of women.</w:t>
      </w:r>
    </w:p>
    <w:p w14:paraId="79CDDEF2" w14:textId="77777777" w:rsidR="00235023" w:rsidRPr="00080EDC" w:rsidRDefault="00235023" w:rsidP="00235023">
      <w:pPr>
        <w:spacing w:after="0" w:line="240" w:lineRule="auto"/>
        <w:jc w:val="both"/>
        <w:rPr>
          <w:rFonts w:ascii="Times New Roman" w:hAnsi="Times New Roman" w:cs="Times New Roman"/>
          <w:sz w:val="24"/>
          <w:szCs w:val="24"/>
          <w:lang w:val="en-US"/>
        </w:rPr>
      </w:pPr>
    </w:p>
    <w:p w14:paraId="49293B22" w14:textId="23334AB0" w:rsidR="00BC37B2" w:rsidRPr="00672E7D" w:rsidRDefault="00672E7D" w:rsidP="00924B0A">
      <w:pPr>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Table 2. Cabinet and gender composition of governments and parliaments</w:t>
      </w:r>
      <w:r w:rsidR="00A94492">
        <w:rPr>
          <w:rFonts w:ascii="Times New Roman" w:hAnsi="Times New Roman" w:cs="Times New Roman"/>
          <w:b/>
          <w:bCs/>
          <w:sz w:val="20"/>
          <w:szCs w:val="20"/>
          <w:lang w:val="en-US"/>
        </w:rPr>
        <w:t xml:space="preserve"> in 37 countries on 31 December 2021 (or on the last day in office for cabinets ended during 2021)</w:t>
      </w:r>
    </w:p>
    <w:tbl>
      <w:tblPr>
        <w:tblStyle w:val="TableGrid"/>
        <w:tblW w:w="10567"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276"/>
        <w:gridCol w:w="992"/>
        <w:gridCol w:w="983"/>
        <w:gridCol w:w="983"/>
        <w:gridCol w:w="983"/>
        <w:gridCol w:w="983"/>
        <w:gridCol w:w="983"/>
        <w:gridCol w:w="983"/>
        <w:gridCol w:w="983"/>
      </w:tblGrid>
      <w:tr w:rsidR="005E2D14" w:rsidRPr="0058525B" w14:paraId="703F7905" w14:textId="77777777" w:rsidTr="005E2D14">
        <w:tc>
          <w:tcPr>
            <w:tcW w:w="1418" w:type="dxa"/>
            <w:tcBorders>
              <w:top w:val="single" w:sz="8" w:space="0" w:color="auto"/>
              <w:bottom w:val="single" w:sz="4" w:space="0" w:color="auto"/>
            </w:tcBorders>
            <w:vAlign w:val="center"/>
          </w:tcPr>
          <w:p w14:paraId="03202F0D" w14:textId="1D60FBB2" w:rsidR="007A1A42" w:rsidRPr="005E2D14" w:rsidRDefault="00F15F34" w:rsidP="007A1A42">
            <w:pPr>
              <w:rPr>
                <w:rFonts w:ascii="Times New Roman" w:hAnsi="Times New Roman" w:cs="Times New Roman"/>
                <w:b/>
                <w:bCs/>
                <w:sz w:val="16"/>
                <w:szCs w:val="16"/>
                <w:lang w:val="en-US"/>
              </w:rPr>
            </w:pPr>
            <w:r w:rsidRPr="005E2D14">
              <w:rPr>
                <w:rFonts w:ascii="Times New Roman" w:hAnsi="Times New Roman" w:cs="Times New Roman"/>
                <w:b/>
                <w:bCs/>
                <w:sz w:val="16"/>
                <w:szCs w:val="16"/>
                <w:lang w:val="en-US"/>
              </w:rPr>
              <w:t>Country</w:t>
            </w:r>
          </w:p>
        </w:tc>
        <w:tc>
          <w:tcPr>
            <w:tcW w:w="1276" w:type="dxa"/>
            <w:tcBorders>
              <w:top w:val="single" w:sz="8" w:space="0" w:color="auto"/>
              <w:bottom w:val="single" w:sz="4" w:space="0" w:color="auto"/>
            </w:tcBorders>
            <w:vAlign w:val="center"/>
          </w:tcPr>
          <w:p w14:paraId="04B9BD2C" w14:textId="4E7B2E61" w:rsidR="007A1A42" w:rsidRPr="005E2D14" w:rsidRDefault="00F15F34" w:rsidP="007A1A42">
            <w:pPr>
              <w:jc w:val="center"/>
              <w:rPr>
                <w:rFonts w:ascii="Times New Roman" w:hAnsi="Times New Roman" w:cs="Times New Roman"/>
                <w:b/>
                <w:bCs/>
                <w:sz w:val="16"/>
                <w:szCs w:val="16"/>
                <w:lang w:val="en-US"/>
              </w:rPr>
            </w:pPr>
            <w:r w:rsidRPr="005E2D14">
              <w:rPr>
                <w:rFonts w:ascii="Times New Roman" w:hAnsi="Times New Roman" w:cs="Times New Roman"/>
                <w:b/>
                <w:bCs/>
                <w:sz w:val="16"/>
                <w:szCs w:val="16"/>
                <w:lang w:val="en-US"/>
              </w:rPr>
              <w:t>Cabinet</w:t>
            </w:r>
          </w:p>
        </w:tc>
        <w:tc>
          <w:tcPr>
            <w:tcW w:w="992" w:type="dxa"/>
            <w:tcBorders>
              <w:top w:val="single" w:sz="8" w:space="0" w:color="auto"/>
              <w:bottom w:val="single" w:sz="4" w:space="0" w:color="auto"/>
            </w:tcBorders>
            <w:vAlign w:val="center"/>
          </w:tcPr>
          <w:p w14:paraId="649B0458" w14:textId="6618E64C" w:rsidR="007A1A42" w:rsidRPr="005E2D14" w:rsidRDefault="005E2D14" w:rsidP="007A1A42">
            <w:pPr>
              <w:jc w:val="center"/>
              <w:rPr>
                <w:rFonts w:ascii="Times New Roman" w:hAnsi="Times New Roman" w:cs="Times New Roman"/>
                <w:b/>
                <w:bCs/>
                <w:sz w:val="16"/>
                <w:szCs w:val="16"/>
                <w:lang w:val="en-US"/>
              </w:rPr>
            </w:pPr>
            <w:r w:rsidRPr="005E2D14">
              <w:rPr>
                <w:rFonts w:ascii="Times New Roman" w:hAnsi="Times New Roman" w:cs="Times New Roman"/>
                <w:b/>
                <w:bCs/>
                <w:sz w:val="16"/>
                <w:szCs w:val="16"/>
                <w:lang w:val="en-US"/>
              </w:rPr>
              <w:t>Cabinet s</w:t>
            </w:r>
            <w:r w:rsidR="00F15F34" w:rsidRPr="005E2D14">
              <w:rPr>
                <w:rFonts w:ascii="Times New Roman" w:hAnsi="Times New Roman" w:cs="Times New Roman"/>
                <w:b/>
                <w:bCs/>
                <w:sz w:val="16"/>
                <w:szCs w:val="16"/>
                <w:lang w:val="en-US"/>
              </w:rPr>
              <w:t>tarting date</w:t>
            </w:r>
          </w:p>
        </w:tc>
        <w:tc>
          <w:tcPr>
            <w:tcW w:w="983" w:type="dxa"/>
            <w:tcBorders>
              <w:top w:val="single" w:sz="8" w:space="0" w:color="auto"/>
              <w:bottom w:val="single" w:sz="4" w:space="0" w:color="auto"/>
            </w:tcBorders>
            <w:vAlign w:val="center"/>
          </w:tcPr>
          <w:p w14:paraId="2A02A01E" w14:textId="0ED624F5" w:rsidR="007A1A42" w:rsidRPr="005E2D14" w:rsidRDefault="006D28F7" w:rsidP="007A1A42">
            <w:pPr>
              <w:jc w:val="center"/>
              <w:rPr>
                <w:rFonts w:ascii="Times New Roman" w:hAnsi="Times New Roman" w:cs="Times New Roman"/>
                <w:b/>
                <w:bCs/>
                <w:sz w:val="16"/>
                <w:szCs w:val="16"/>
                <w:lang w:val="en-US"/>
              </w:rPr>
            </w:pPr>
            <w:r w:rsidRPr="005E2D14">
              <w:rPr>
                <w:rFonts w:ascii="Times New Roman" w:hAnsi="Times New Roman" w:cs="Times New Roman"/>
                <w:b/>
                <w:bCs/>
                <w:sz w:val="16"/>
                <w:szCs w:val="16"/>
                <w:lang w:val="en-US"/>
              </w:rPr>
              <w:t>P</w:t>
            </w:r>
            <w:r w:rsidR="003B77D9" w:rsidRPr="005E2D14">
              <w:rPr>
                <w:rFonts w:ascii="Times New Roman" w:hAnsi="Times New Roman" w:cs="Times New Roman"/>
                <w:b/>
                <w:bCs/>
                <w:sz w:val="16"/>
                <w:szCs w:val="16"/>
                <w:lang w:val="en-US"/>
              </w:rPr>
              <w:t>arties in cabinet</w:t>
            </w:r>
            <w:r w:rsidRPr="005E2D14">
              <w:rPr>
                <w:rFonts w:ascii="Times New Roman" w:hAnsi="Times New Roman" w:cs="Times New Roman"/>
                <w:b/>
                <w:bCs/>
                <w:sz w:val="16"/>
                <w:szCs w:val="16"/>
                <w:lang w:val="en-US"/>
              </w:rPr>
              <w:t xml:space="preserve"> (N)</w:t>
            </w:r>
          </w:p>
        </w:tc>
        <w:tc>
          <w:tcPr>
            <w:tcW w:w="983" w:type="dxa"/>
            <w:tcBorders>
              <w:top w:val="single" w:sz="8" w:space="0" w:color="auto"/>
              <w:bottom w:val="single" w:sz="4" w:space="0" w:color="auto"/>
            </w:tcBorders>
            <w:vAlign w:val="center"/>
          </w:tcPr>
          <w:p w14:paraId="41C568A1" w14:textId="535680E6" w:rsidR="007A1A42" w:rsidRPr="005E2D14" w:rsidRDefault="005E2D14" w:rsidP="007A1A42">
            <w:pPr>
              <w:jc w:val="center"/>
              <w:rPr>
                <w:rFonts w:ascii="Times New Roman" w:hAnsi="Times New Roman" w:cs="Times New Roman"/>
                <w:b/>
                <w:bCs/>
                <w:sz w:val="16"/>
                <w:szCs w:val="16"/>
                <w:lang w:val="en-US"/>
              </w:rPr>
            </w:pPr>
            <w:r w:rsidRPr="005E2D14">
              <w:rPr>
                <w:rFonts w:ascii="Times New Roman" w:hAnsi="Times New Roman" w:cs="Times New Roman"/>
                <w:b/>
                <w:bCs/>
                <w:sz w:val="16"/>
                <w:szCs w:val="16"/>
                <w:lang w:val="en-US"/>
              </w:rPr>
              <w:t>Cabinet type</w:t>
            </w:r>
          </w:p>
        </w:tc>
        <w:tc>
          <w:tcPr>
            <w:tcW w:w="983" w:type="dxa"/>
            <w:tcBorders>
              <w:top w:val="single" w:sz="8" w:space="0" w:color="auto"/>
              <w:bottom w:val="single" w:sz="4" w:space="0" w:color="auto"/>
            </w:tcBorders>
            <w:vAlign w:val="center"/>
          </w:tcPr>
          <w:p w14:paraId="4D4BB823" w14:textId="2ED9A776" w:rsidR="007A1A42" w:rsidRPr="005E2D14" w:rsidRDefault="006D28F7" w:rsidP="007A1A42">
            <w:pPr>
              <w:jc w:val="center"/>
              <w:rPr>
                <w:rFonts w:ascii="Times New Roman" w:hAnsi="Times New Roman" w:cs="Times New Roman"/>
                <w:b/>
                <w:bCs/>
                <w:sz w:val="16"/>
                <w:szCs w:val="16"/>
                <w:lang w:val="en-US"/>
              </w:rPr>
            </w:pPr>
            <w:r w:rsidRPr="005E2D14">
              <w:rPr>
                <w:rFonts w:ascii="Times New Roman" w:hAnsi="Times New Roman" w:cs="Times New Roman"/>
                <w:b/>
                <w:bCs/>
                <w:sz w:val="16"/>
                <w:szCs w:val="16"/>
                <w:lang w:val="en-US"/>
              </w:rPr>
              <w:t>C</w:t>
            </w:r>
            <w:r w:rsidR="003B77D9" w:rsidRPr="005E2D14">
              <w:rPr>
                <w:rFonts w:ascii="Times New Roman" w:hAnsi="Times New Roman" w:cs="Times New Roman"/>
                <w:b/>
                <w:bCs/>
                <w:sz w:val="16"/>
                <w:szCs w:val="16"/>
                <w:lang w:val="en-US"/>
              </w:rPr>
              <w:t>abinet members</w:t>
            </w:r>
            <w:r w:rsidRPr="005E2D14">
              <w:rPr>
                <w:rFonts w:ascii="Times New Roman" w:hAnsi="Times New Roman" w:cs="Times New Roman"/>
                <w:b/>
                <w:bCs/>
                <w:sz w:val="16"/>
                <w:szCs w:val="16"/>
                <w:lang w:val="en-US"/>
              </w:rPr>
              <w:t xml:space="preserve"> (N)</w:t>
            </w:r>
          </w:p>
        </w:tc>
        <w:tc>
          <w:tcPr>
            <w:tcW w:w="983" w:type="dxa"/>
            <w:tcBorders>
              <w:top w:val="single" w:sz="8" w:space="0" w:color="auto"/>
              <w:bottom w:val="single" w:sz="4" w:space="0" w:color="auto"/>
            </w:tcBorders>
            <w:vAlign w:val="center"/>
          </w:tcPr>
          <w:p w14:paraId="6CE3F3C6" w14:textId="7110AFB8" w:rsidR="007A1A42" w:rsidRPr="005E2D14" w:rsidRDefault="006D28F7" w:rsidP="007A1A42">
            <w:pPr>
              <w:jc w:val="center"/>
              <w:rPr>
                <w:rFonts w:ascii="Times New Roman" w:hAnsi="Times New Roman" w:cs="Times New Roman"/>
                <w:b/>
                <w:bCs/>
                <w:sz w:val="16"/>
                <w:szCs w:val="16"/>
                <w:lang w:val="en-US"/>
              </w:rPr>
            </w:pPr>
            <w:r w:rsidRPr="005E2D14">
              <w:rPr>
                <w:rFonts w:ascii="Times New Roman" w:hAnsi="Times New Roman" w:cs="Times New Roman"/>
                <w:b/>
                <w:bCs/>
                <w:sz w:val="16"/>
                <w:szCs w:val="16"/>
                <w:lang w:val="en-US"/>
              </w:rPr>
              <w:t>W</w:t>
            </w:r>
            <w:r w:rsidR="003B77D9" w:rsidRPr="005E2D14">
              <w:rPr>
                <w:rFonts w:ascii="Times New Roman" w:hAnsi="Times New Roman" w:cs="Times New Roman"/>
                <w:b/>
                <w:bCs/>
                <w:sz w:val="16"/>
                <w:szCs w:val="16"/>
                <w:lang w:val="en-US"/>
              </w:rPr>
              <w:t>omen in cabinet</w:t>
            </w:r>
            <w:r w:rsidRPr="005E2D14">
              <w:rPr>
                <w:rFonts w:ascii="Times New Roman" w:hAnsi="Times New Roman" w:cs="Times New Roman"/>
                <w:b/>
                <w:bCs/>
                <w:sz w:val="16"/>
                <w:szCs w:val="16"/>
                <w:lang w:val="en-US"/>
              </w:rPr>
              <w:t xml:space="preserve"> (N)</w:t>
            </w:r>
          </w:p>
        </w:tc>
        <w:tc>
          <w:tcPr>
            <w:tcW w:w="983" w:type="dxa"/>
            <w:tcBorders>
              <w:top w:val="single" w:sz="8" w:space="0" w:color="auto"/>
              <w:bottom w:val="single" w:sz="4" w:space="0" w:color="auto"/>
            </w:tcBorders>
            <w:vAlign w:val="center"/>
          </w:tcPr>
          <w:p w14:paraId="000BE3B3" w14:textId="132E1A4A" w:rsidR="007A1A42" w:rsidRPr="005E2D14" w:rsidRDefault="006D28F7" w:rsidP="007A1A42">
            <w:pPr>
              <w:jc w:val="center"/>
              <w:rPr>
                <w:rFonts w:ascii="Times New Roman" w:hAnsi="Times New Roman" w:cs="Times New Roman"/>
                <w:b/>
                <w:bCs/>
                <w:sz w:val="16"/>
                <w:szCs w:val="16"/>
                <w:lang w:val="en-US"/>
              </w:rPr>
            </w:pPr>
            <w:r w:rsidRPr="005E2D14">
              <w:rPr>
                <w:rFonts w:ascii="Times New Roman" w:hAnsi="Times New Roman" w:cs="Times New Roman"/>
                <w:b/>
                <w:bCs/>
                <w:sz w:val="16"/>
                <w:szCs w:val="16"/>
                <w:lang w:val="en-US"/>
              </w:rPr>
              <w:t xml:space="preserve">Women </w:t>
            </w:r>
            <w:r w:rsidR="0021285F" w:rsidRPr="005E2D14">
              <w:rPr>
                <w:rFonts w:ascii="Times New Roman" w:hAnsi="Times New Roman" w:cs="Times New Roman"/>
                <w:b/>
                <w:bCs/>
                <w:sz w:val="16"/>
                <w:szCs w:val="16"/>
                <w:lang w:val="en-US"/>
              </w:rPr>
              <w:t>in</w:t>
            </w:r>
            <w:r w:rsidRPr="005E2D14">
              <w:rPr>
                <w:rFonts w:ascii="Times New Roman" w:hAnsi="Times New Roman" w:cs="Times New Roman"/>
                <w:b/>
                <w:bCs/>
                <w:sz w:val="16"/>
                <w:szCs w:val="16"/>
                <w:lang w:val="en-US"/>
              </w:rPr>
              <w:t xml:space="preserve"> cabinet (%)</w:t>
            </w:r>
          </w:p>
        </w:tc>
        <w:tc>
          <w:tcPr>
            <w:tcW w:w="983" w:type="dxa"/>
            <w:tcBorders>
              <w:top w:val="single" w:sz="8" w:space="0" w:color="auto"/>
              <w:bottom w:val="single" w:sz="4" w:space="0" w:color="auto"/>
            </w:tcBorders>
            <w:vAlign w:val="center"/>
          </w:tcPr>
          <w:p w14:paraId="632B0BBD" w14:textId="2E969727" w:rsidR="007A1A42" w:rsidRPr="005E2D14" w:rsidRDefault="006D28F7" w:rsidP="007A1A42">
            <w:pPr>
              <w:jc w:val="center"/>
              <w:rPr>
                <w:rFonts w:ascii="Times New Roman" w:hAnsi="Times New Roman" w:cs="Times New Roman"/>
                <w:b/>
                <w:bCs/>
                <w:sz w:val="16"/>
                <w:szCs w:val="16"/>
                <w:lang w:val="en-US"/>
              </w:rPr>
            </w:pPr>
            <w:r w:rsidRPr="005E2D14">
              <w:rPr>
                <w:rFonts w:ascii="Times New Roman" w:hAnsi="Times New Roman" w:cs="Times New Roman"/>
                <w:b/>
                <w:bCs/>
                <w:sz w:val="16"/>
                <w:szCs w:val="16"/>
                <w:lang w:val="en-US"/>
              </w:rPr>
              <w:t>Women in the lower house (N)</w:t>
            </w:r>
          </w:p>
        </w:tc>
        <w:tc>
          <w:tcPr>
            <w:tcW w:w="983" w:type="dxa"/>
            <w:tcBorders>
              <w:top w:val="single" w:sz="8" w:space="0" w:color="auto"/>
              <w:bottom w:val="single" w:sz="4" w:space="0" w:color="auto"/>
            </w:tcBorders>
            <w:vAlign w:val="center"/>
          </w:tcPr>
          <w:p w14:paraId="056E36F8" w14:textId="436002A9" w:rsidR="007A1A42" w:rsidRPr="005E2D14" w:rsidRDefault="006D28F7" w:rsidP="007A1A42">
            <w:pPr>
              <w:jc w:val="center"/>
              <w:rPr>
                <w:rFonts w:ascii="Times New Roman" w:hAnsi="Times New Roman" w:cs="Times New Roman"/>
                <w:b/>
                <w:bCs/>
                <w:sz w:val="16"/>
                <w:szCs w:val="16"/>
                <w:lang w:val="en-US"/>
              </w:rPr>
            </w:pPr>
            <w:r w:rsidRPr="005E2D14">
              <w:rPr>
                <w:rFonts w:ascii="Times New Roman" w:hAnsi="Times New Roman" w:cs="Times New Roman"/>
                <w:b/>
                <w:bCs/>
                <w:sz w:val="16"/>
                <w:szCs w:val="16"/>
                <w:lang w:val="en-US"/>
              </w:rPr>
              <w:t>Women in the lower house (%)</w:t>
            </w:r>
          </w:p>
        </w:tc>
      </w:tr>
      <w:tr w:rsidR="005E2D14" w:rsidRPr="00C15B2E" w14:paraId="393118AA" w14:textId="77777777" w:rsidTr="005E2D14">
        <w:tc>
          <w:tcPr>
            <w:tcW w:w="1418" w:type="dxa"/>
            <w:tcBorders>
              <w:top w:val="single" w:sz="4" w:space="0" w:color="auto"/>
            </w:tcBorders>
            <w:vAlign w:val="center"/>
          </w:tcPr>
          <w:p w14:paraId="4E12A61C" w14:textId="479F3881" w:rsidR="00F15F34" w:rsidRPr="005E2D14" w:rsidRDefault="00F15F34" w:rsidP="00F15F34">
            <w:pPr>
              <w:rPr>
                <w:rFonts w:ascii="Times New Roman" w:hAnsi="Times New Roman" w:cs="Times New Roman"/>
                <w:sz w:val="16"/>
                <w:szCs w:val="16"/>
                <w:lang w:val="en-US"/>
              </w:rPr>
            </w:pPr>
            <w:r w:rsidRPr="005E2D14">
              <w:rPr>
                <w:rFonts w:ascii="Times New Roman" w:hAnsi="Times New Roman" w:cs="Times New Roman"/>
                <w:sz w:val="16"/>
                <w:szCs w:val="16"/>
                <w:lang w:val="en-US"/>
              </w:rPr>
              <w:t>Australia</w:t>
            </w:r>
          </w:p>
        </w:tc>
        <w:tc>
          <w:tcPr>
            <w:tcW w:w="1276" w:type="dxa"/>
            <w:tcBorders>
              <w:top w:val="single" w:sz="4" w:space="0" w:color="auto"/>
            </w:tcBorders>
            <w:vAlign w:val="center"/>
          </w:tcPr>
          <w:p w14:paraId="3C7B4C3A" w14:textId="4A4AB700" w:rsidR="00F15F34" w:rsidRPr="005E2D14" w:rsidRDefault="00FF0A10" w:rsidP="00F15F34">
            <w:pPr>
              <w:jc w:val="center"/>
              <w:rPr>
                <w:rFonts w:ascii="Times New Roman" w:hAnsi="Times New Roman" w:cs="Times New Roman"/>
                <w:sz w:val="16"/>
                <w:szCs w:val="16"/>
                <w:lang w:val="en-US"/>
              </w:rPr>
            </w:pPr>
            <w:r w:rsidRPr="005E2D14">
              <w:rPr>
                <w:rFonts w:ascii="Times New Roman" w:hAnsi="Times New Roman" w:cs="Times New Roman"/>
                <w:sz w:val="16"/>
                <w:szCs w:val="16"/>
                <w:lang w:val="en-US"/>
              </w:rPr>
              <w:t>Morrison II</w:t>
            </w:r>
          </w:p>
        </w:tc>
        <w:tc>
          <w:tcPr>
            <w:tcW w:w="992" w:type="dxa"/>
            <w:tcBorders>
              <w:top w:val="single" w:sz="4" w:space="0" w:color="auto"/>
            </w:tcBorders>
            <w:vAlign w:val="center"/>
          </w:tcPr>
          <w:p w14:paraId="61280E8E" w14:textId="196FB9FD" w:rsidR="00F15F34" w:rsidRPr="005E2D14" w:rsidRDefault="00FF0A10" w:rsidP="00F15F34">
            <w:pPr>
              <w:jc w:val="center"/>
              <w:rPr>
                <w:rFonts w:ascii="Times New Roman" w:hAnsi="Times New Roman" w:cs="Times New Roman"/>
                <w:sz w:val="16"/>
                <w:szCs w:val="16"/>
                <w:lang w:val="en-US"/>
              </w:rPr>
            </w:pPr>
            <w:r w:rsidRPr="005E2D14">
              <w:rPr>
                <w:rFonts w:ascii="Times New Roman" w:hAnsi="Times New Roman" w:cs="Times New Roman"/>
                <w:sz w:val="16"/>
                <w:szCs w:val="16"/>
                <w:lang w:val="en-US"/>
              </w:rPr>
              <w:t>29/05/2019</w:t>
            </w:r>
          </w:p>
        </w:tc>
        <w:tc>
          <w:tcPr>
            <w:tcW w:w="983" w:type="dxa"/>
            <w:tcBorders>
              <w:top w:val="single" w:sz="4" w:space="0" w:color="auto"/>
            </w:tcBorders>
            <w:vAlign w:val="center"/>
          </w:tcPr>
          <w:p w14:paraId="58C35459" w14:textId="0B746B28" w:rsidR="00F15F34" w:rsidRPr="005E2D14" w:rsidRDefault="00FF0A10" w:rsidP="00F15F34">
            <w:pPr>
              <w:jc w:val="center"/>
              <w:rPr>
                <w:rFonts w:ascii="Times New Roman" w:hAnsi="Times New Roman" w:cs="Times New Roman"/>
                <w:sz w:val="16"/>
                <w:szCs w:val="16"/>
                <w:lang w:val="en-US"/>
              </w:rPr>
            </w:pPr>
            <w:r w:rsidRPr="005E2D14">
              <w:rPr>
                <w:rFonts w:ascii="Times New Roman" w:hAnsi="Times New Roman" w:cs="Times New Roman"/>
                <w:sz w:val="16"/>
                <w:szCs w:val="16"/>
                <w:lang w:val="en-US"/>
              </w:rPr>
              <w:t>2</w:t>
            </w:r>
          </w:p>
        </w:tc>
        <w:tc>
          <w:tcPr>
            <w:tcW w:w="983" w:type="dxa"/>
            <w:tcBorders>
              <w:top w:val="single" w:sz="4" w:space="0" w:color="auto"/>
            </w:tcBorders>
            <w:vAlign w:val="center"/>
          </w:tcPr>
          <w:p w14:paraId="5887B059" w14:textId="174D4C4A" w:rsidR="00F15F34" w:rsidRPr="005E2D14" w:rsidRDefault="00FF0A10" w:rsidP="00F15F34">
            <w:pPr>
              <w:jc w:val="center"/>
              <w:rPr>
                <w:rFonts w:ascii="Times New Roman" w:hAnsi="Times New Roman" w:cs="Times New Roman"/>
                <w:sz w:val="16"/>
                <w:szCs w:val="16"/>
                <w:lang w:val="en-US"/>
              </w:rPr>
            </w:pPr>
            <w:r w:rsidRPr="005E2D14">
              <w:rPr>
                <w:rFonts w:ascii="Times New Roman" w:hAnsi="Times New Roman" w:cs="Times New Roman"/>
                <w:sz w:val="16"/>
                <w:szCs w:val="16"/>
                <w:lang w:val="en-US"/>
              </w:rPr>
              <w:t>MWC</w:t>
            </w:r>
          </w:p>
        </w:tc>
        <w:tc>
          <w:tcPr>
            <w:tcW w:w="983" w:type="dxa"/>
            <w:tcBorders>
              <w:top w:val="single" w:sz="4" w:space="0" w:color="auto"/>
            </w:tcBorders>
            <w:vAlign w:val="center"/>
          </w:tcPr>
          <w:p w14:paraId="68853440" w14:textId="7F98B7E6" w:rsidR="00F15F34" w:rsidRPr="005E2D14" w:rsidRDefault="0021285F" w:rsidP="00F15F34">
            <w:pPr>
              <w:jc w:val="center"/>
              <w:rPr>
                <w:rFonts w:ascii="Times New Roman" w:hAnsi="Times New Roman" w:cs="Times New Roman"/>
                <w:sz w:val="16"/>
                <w:szCs w:val="16"/>
                <w:lang w:val="en-US"/>
              </w:rPr>
            </w:pPr>
            <w:r w:rsidRPr="005E2D14">
              <w:rPr>
                <w:rFonts w:ascii="Times New Roman" w:hAnsi="Times New Roman" w:cs="Times New Roman"/>
                <w:sz w:val="16"/>
                <w:szCs w:val="16"/>
                <w:lang w:val="en-US"/>
              </w:rPr>
              <w:t>24</w:t>
            </w:r>
          </w:p>
        </w:tc>
        <w:tc>
          <w:tcPr>
            <w:tcW w:w="983" w:type="dxa"/>
            <w:tcBorders>
              <w:top w:val="single" w:sz="4" w:space="0" w:color="auto"/>
            </w:tcBorders>
            <w:vAlign w:val="center"/>
          </w:tcPr>
          <w:p w14:paraId="593266FF" w14:textId="20D3E978" w:rsidR="00F15F34" w:rsidRPr="005E2D14" w:rsidRDefault="0021285F" w:rsidP="00F15F34">
            <w:pPr>
              <w:jc w:val="center"/>
              <w:rPr>
                <w:rFonts w:ascii="Times New Roman" w:hAnsi="Times New Roman" w:cs="Times New Roman"/>
                <w:sz w:val="16"/>
                <w:szCs w:val="16"/>
                <w:lang w:val="en-US"/>
              </w:rPr>
            </w:pPr>
            <w:r w:rsidRPr="005E2D14">
              <w:rPr>
                <w:rFonts w:ascii="Times New Roman" w:hAnsi="Times New Roman" w:cs="Times New Roman"/>
                <w:sz w:val="16"/>
                <w:szCs w:val="16"/>
                <w:lang w:val="en-US"/>
              </w:rPr>
              <w:t>8</w:t>
            </w:r>
          </w:p>
        </w:tc>
        <w:tc>
          <w:tcPr>
            <w:tcW w:w="983" w:type="dxa"/>
            <w:tcBorders>
              <w:top w:val="single" w:sz="4" w:space="0" w:color="auto"/>
            </w:tcBorders>
            <w:vAlign w:val="center"/>
          </w:tcPr>
          <w:p w14:paraId="7DA6261D" w14:textId="67BB8AFB" w:rsidR="00F15F34" w:rsidRPr="005E2D14" w:rsidRDefault="0021285F" w:rsidP="00F15F34">
            <w:pPr>
              <w:jc w:val="center"/>
              <w:rPr>
                <w:rFonts w:ascii="Times New Roman" w:hAnsi="Times New Roman" w:cs="Times New Roman"/>
                <w:sz w:val="16"/>
                <w:szCs w:val="16"/>
                <w:lang w:val="en-US"/>
              </w:rPr>
            </w:pPr>
            <w:r w:rsidRPr="005E2D14">
              <w:rPr>
                <w:rFonts w:ascii="Times New Roman" w:hAnsi="Times New Roman" w:cs="Times New Roman"/>
                <w:sz w:val="16"/>
                <w:szCs w:val="16"/>
                <w:lang w:val="en-US"/>
              </w:rPr>
              <w:t>33.3</w:t>
            </w:r>
            <w:r w:rsidR="006214D4">
              <w:rPr>
                <w:rFonts w:ascii="Times New Roman" w:hAnsi="Times New Roman" w:cs="Times New Roman"/>
                <w:sz w:val="16"/>
                <w:szCs w:val="16"/>
                <w:lang w:val="en-US"/>
              </w:rPr>
              <w:t>↑</w:t>
            </w:r>
          </w:p>
        </w:tc>
        <w:tc>
          <w:tcPr>
            <w:tcW w:w="983" w:type="dxa"/>
            <w:tcBorders>
              <w:top w:val="single" w:sz="4" w:space="0" w:color="auto"/>
            </w:tcBorders>
            <w:vAlign w:val="center"/>
          </w:tcPr>
          <w:p w14:paraId="6A1132CC" w14:textId="6FA7486D" w:rsidR="00F15F34" w:rsidRPr="005E2D14" w:rsidRDefault="0021285F" w:rsidP="00F15F34">
            <w:pPr>
              <w:jc w:val="center"/>
              <w:rPr>
                <w:rFonts w:ascii="Times New Roman" w:hAnsi="Times New Roman" w:cs="Times New Roman"/>
                <w:sz w:val="16"/>
                <w:szCs w:val="16"/>
                <w:lang w:val="en-US"/>
              </w:rPr>
            </w:pPr>
            <w:r w:rsidRPr="005E2D14">
              <w:rPr>
                <w:rFonts w:ascii="Times New Roman" w:hAnsi="Times New Roman" w:cs="Times New Roman"/>
                <w:sz w:val="16"/>
                <w:szCs w:val="16"/>
                <w:lang w:val="en-US"/>
              </w:rPr>
              <w:t>47</w:t>
            </w:r>
          </w:p>
        </w:tc>
        <w:tc>
          <w:tcPr>
            <w:tcW w:w="983" w:type="dxa"/>
            <w:tcBorders>
              <w:top w:val="single" w:sz="4" w:space="0" w:color="auto"/>
            </w:tcBorders>
            <w:vAlign w:val="center"/>
          </w:tcPr>
          <w:p w14:paraId="30D6BD83" w14:textId="308C83CE" w:rsidR="00F15F34" w:rsidRPr="005E2D14" w:rsidRDefault="0021285F" w:rsidP="00F15F34">
            <w:pPr>
              <w:jc w:val="center"/>
              <w:rPr>
                <w:rFonts w:ascii="Times New Roman" w:hAnsi="Times New Roman" w:cs="Times New Roman"/>
                <w:sz w:val="16"/>
                <w:szCs w:val="16"/>
                <w:lang w:val="en-US"/>
              </w:rPr>
            </w:pPr>
            <w:r w:rsidRPr="005E2D14">
              <w:rPr>
                <w:rFonts w:ascii="Times New Roman" w:hAnsi="Times New Roman" w:cs="Times New Roman"/>
                <w:sz w:val="16"/>
                <w:szCs w:val="16"/>
                <w:lang w:val="en-US"/>
              </w:rPr>
              <w:t>30.9</w:t>
            </w:r>
            <w:r w:rsidR="00711230" w:rsidRPr="005E2D14">
              <w:rPr>
                <w:rFonts w:ascii="Times New Roman" w:hAnsi="Times New Roman" w:cs="Times New Roman"/>
                <w:sz w:val="16"/>
                <w:szCs w:val="16"/>
                <w:lang w:val="en-US"/>
              </w:rPr>
              <w:t>↓</w:t>
            </w:r>
          </w:p>
        </w:tc>
      </w:tr>
      <w:tr w:rsidR="005E2D14" w:rsidRPr="00C15B2E" w14:paraId="3A05A4F7" w14:textId="77777777" w:rsidTr="005E2D14">
        <w:tc>
          <w:tcPr>
            <w:tcW w:w="1418" w:type="dxa"/>
            <w:vAlign w:val="center"/>
          </w:tcPr>
          <w:p w14:paraId="2B8C15F0" w14:textId="4247788B" w:rsidR="00425F76" w:rsidRPr="005E2D14" w:rsidRDefault="00425F76" w:rsidP="00425F76">
            <w:pPr>
              <w:rPr>
                <w:rFonts w:ascii="Times New Roman" w:hAnsi="Times New Roman" w:cs="Times New Roman"/>
                <w:sz w:val="16"/>
                <w:szCs w:val="16"/>
                <w:lang w:val="en-US"/>
              </w:rPr>
            </w:pPr>
            <w:r w:rsidRPr="005E2D14">
              <w:rPr>
                <w:rFonts w:ascii="Times New Roman" w:hAnsi="Times New Roman" w:cs="Times New Roman"/>
                <w:sz w:val="16"/>
                <w:szCs w:val="16"/>
                <w:lang w:val="en-US"/>
              </w:rPr>
              <w:t>Austria</w:t>
            </w:r>
          </w:p>
        </w:tc>
        <w:tc>
          <w:tcPr>
            <w:tcW w:w="1276" w:type="dxa"/>
            <w:vAlign w:val="center"/>
          </w:tcPr>
          <w:p w14:paraId="38326C68" w14:textId="36FCD980" w:rsidR="00425F76" w:rsidRPr="005E2D14" w:rsidRDefault="00425F76" w:rsidP="00425F76">
            <w:pPr>
              <w:jc w:val="center"/>
              <w:rPr>
                <w:rFonts w:ascii="Times New Roman" w:hAnsi="Times New Roman" w:cs="Times New Roman"/>
                <w:sz w:val="16"/>
                <w:szCs w:val="16"/>
                <w:lang w:val="en-US"/>
              </w:rPr>
            </w:pPr>
            <w:r w:rsidRPr="005E2D14">
              <w:rPr>
                <w:rFonts w:ascii="Times New Roman" w:hAnsi="Times New Roman" w:cs="Times New Roman"/>
                <w:sz w:val="16"/>
                <w:szCs w:val="16"/>
                <w:lang w:val="en-US"/>
              </w:rPr>
              <w:t>Kurz II</w:t>
            </w:r>
          </w:p>
        </w:tc>
        <w:tc>
          <w:tcPr>
            <w:tcW w:w="992" w:type="dxa"/>
            <w:vAlign w:val="center"/>
          </w:tcPr>
          <w:p w14:paraId="0175B1EB" w14:textId="1783552C" w:rsidR="00425F76" w:rsidRPr="005E2D14" w:rsidRDefault="001943B5" w:rsidP="00425F76">
            <w:pPr>
              <w:jc w:val="center"/>
              <w:rPr>
                <w:rFonts w:ascii="Times New Roman" w:hAnsi="Times New Roman" w:cs="Times New Roman"/>
                <w:sz w:val="16"/>
                <w:szCs w:val="16"/>
                <w:lang w:val="en-US"/>
              </w:rPr>
            </w:pPr>
            <w:r w:rsidRPr="005E2D14">
              <w:rPr>
                <w:rFonts w:ascii="Times New Roman" w:hAnsi="Times New Roman" w:cs="Times New Roman"/>
                <w:sz w:val="16"/>
                <w:szCs w:val="16"/>
                <w:lang w:val="en-US"/>
              </w:rPr>
              <w:t>07/01/2020</w:t>
            </w:r>
          </w:p>
        </w:tc>
        <w:tc>
          <w:tcPr>
            <w:tcW w:w="983" w:type="dxa"/>
            <w:vAlign w:val="center"/>
          </w:tcPr>
          <w:p w14:paraId="1B373993" w14:textId="4994A585" w:rsidR="00425F76" w:rsidRPr="005E2D14" w:rsidRDefault="001943B5" w:rsidP="00425F76">
            <w:pPr>
              <w:jc w:val="center"/>
              <w:rPr>
                <w:rFonts w:ascii="Times New Roman" w:hAnsi="Times New Roman" w:cs="Times New Roman"/>
                <w:sz w:val="16"/>
                <w:szCs w:val="16"/>
                <w:lang w:val="en-US"/>
              </w:rPr>
            </w:pPr>
            <w:r w:rsidRPr="005E2D14">
              <w:rPr>
                <w:rFonts w:ascii="Times New Roman" w:hAnsi="Times New Roman" w:cs="Times New Roman"/>
                <w:sz w:val="16"/>
                <w:szCs w:val="16"/>
                <w:lang w:val="en-US"/>
              </w:rPr>
              <w:t>2</w:t>
            </w:r>
          </w:p>
        </w:tc>
        <w:tc>
          <w:tcPr>
            <w:tcW w:w="983" w:type="dxa"/>
            <w:vAlign w:val="center"/>
          </w:tcPr>
          <w:p w14:paraId="30A86E88" w14:textId="53FA6F82" w:rsidR="00425F76" w:rsidRPr="005E2D14" w:rsidRDefault="001943B5" w:rsidP="00425F76">
            <w:pPr>
              <w:jc w:val="center"/>
              <w:rPr>
                <w:rFonts w:ascii="Times New Roman" w:hAnsi="Times New Roman" w:cs="Times New Roman"/>
                <w:sz w:val="16"/>
                <w:szCs w:val="16"/>
                <w:lang w:val="en-US"/>
              </w:rPr>
            </w:pPr>
            <w:r w:rsidRPr="005E2D14">
              <w:rPr>
                <w:rFonts w:ascii="Times New Roman" w:hAnsi="Times New Roman" w:cs="Times New Roman"/>
                <w:sz w:val="16"/>
                <w:szCs w:val="16"/>
                <w:lang w:val="en-US"/>
              </w:rPr>
              <w:t>MWC</w:t>
            </w:r>
          </w:p>
        </w:tc>
        <w:tc>
          <w:tcPr>
            <w:tcW w:w="983" w:type="dxa"/>
            <w:vAlign w:val="center"/>
          </w:tcPr>
          <w:p w14:paraId="48A52A3D" w14:textId="6FF5FEF0" w:rsidR="00425F76" w:rsidRPr="005E2D14" w:rsidRDefault="001943B5" w:rsidP="00425F76">
            <w:pPr>
              <w:jc w:val="center"/>
              <w:rPr>
                <w:rFonts w:ascii="Times New Roman" w:hAnsi="Times New Roman" w:cs="Times New Roman"/>
                <w:sz w:val="16"/>
                <w:szCs w:val="16"/>
                <w:lang w:val="en-US"/>
              </w:rPr>
            </w:pPr>
            <w:r w:rsidRPr="005E2D14">
              <w:rPr>
                <w:rFonts w:ascii="Times New Roman" w:hAnsi="Times New Roman" w:cs="Times New Roman"/>
                <w:sz w:val="16"/>
                <w:szCs w:val="16"/>
                <w:lang w:val="en-US"/>
              </w:rPr>
              <w:t>15</w:t>
            </w:r>
          </w:p>
        </w:tc>
        <w:tc>
          <w:tcPr>
            <w:tcW w:w="983" w:type="dxa"/>
            <w:vAlign w:val="center"/>
          </w:tcPr>
          <w:p w14:paraId="03524BA8" w14:textId="4B42250A" w:rsidR="00425F76" w:rsidRPr="005E2D14" w:rsidRDefault="001943B5" w:rsidP="00425F76">
            <w:pPr>
              <w:jc w:val="center"/>
              <w:rPr>
                <w:rFonts w:ascii="Times New Roman" w:hAnsi="Times New Roman" w:cs="Times New Roman"/>
                <w:sz w:val="16"/>
                <w:szCs w:val="16"/>
                <w:lang w:val="en-US"/>
              </w:rPr>
            </w:pPr>
            <w:r w:rsidRPr="005E2D14">
              <w:rPr>
                <w:rFonts w:ascii="Times New Roman" w:hAnsi="Times New Roman" w:cs="Times New Roman"/>
                <w:sz w:val="16"/>
                <w:szCs w:val="16"/>
                <w:lang w:val="en-US"/>
              </w:rPr>
              <w:t>7</w:t>
            </w:r>
          </w:p>
        </w:tc>
        <w:tc>
          <w:tcPr>
            <w:tcW w:w="983" w:type="dxa"/>
            <w:vAlign w:val="center"/>
          </w:tcPr>
          <w:p w14:paraId="072D0D9A" w14:textId="57A147AD" w:rsidR="00425F76" w:rsidRPr="005E2D14" w:rsidRDefault="001943B5" w:rsidP="00425F76">
            <w:pPr>
              <w:jc w:val="center"/>
              <w:rPr>
                <w:rFonts w:ascii="Times New Roman" w:hAnsi="Times New Roman" w:cs="Times New Roman"/>
                <w:sz w:val="16"/>
                <w:szCs w:val="16"/>
                <w:lang w:val="en-US"/>
              </w:rPr>
            </w:pPr>
            <w:r w:rsidRPr="005E2D14">
              <w:rPr>
                <w:rFonts w:ascii="Times New Roman" w:hAnsi="Times New Roman" w:cs="Times New Roman"/>
                <w:sz w:val="16"/>
                <w:szCs w:val="16"/>
                <w:lang w:val="en-US"/>
              </w:rPr>
              <w:t>46.7</w:t>
            </w:r>
          </w:p>
        </w:tc>
        <w:tc>
          <w:tcPr>
            <w:tcW w:w="983" w:type="dxa"/>
            <w:vAlign w:val="center"/>
          </w:tcPr>
          <w:p w14:paraId="666F8ECF" w14:textId="0299DA31" w:rsidR="00425F76" w:rsidRPr="005E2D14" w:rsidRDefault="00425F76" w:rsidP="00425F76">
            <w:pPr>
              <w:jc w:val="center"/>
              <w:rPr>
                <w:rFonts w:ascii="Times New Roman" w:hAnsi="Times New Roman" w:cs="Times New Roman"/>
                <w:sz w:val="16"/>
                <w:szCs w:val="16"/>
                <w:lang w:val="en-US"/>
              </w:rPr>
            </w:pPr>
          </w:p>
        </w:tc>
        <w:tc>
          <w:tcPr>
            <w:tcW w:w="983" w:type="dxa"/>
            <w:vAlign w:val="center"/>
          </w:tcPr>
          <w:p w14:paraId="60C67F11" w14:textId="6FCF6670" w:rsidR="00425F76" w:rsidRPr="005E2D14" w:rsidRDefault="00425F76" w:rsidP="00425F76">
            <w:pPr>
              <w:jc w:val="center"/>
              <w:rPr>
                <w:rFonts w:ascii="Times New Roman" w:hAnsi="Times New Roman" w:cs="Times New Roman"/>
                <w:sz w:val="16"/>
                <w:szCs w:val="16"/>
                <w:lang w:val="en-US"/>
              </w:rPr>
            </w:pPr>
          </w:p>
        </w:tc>
      </w:tr>
      <w:tr w:rsidR="005E2D14" w:rsidRPr="00C15B2E" w14:paraId="2C41B58F" w14:textId="77777777" w:rsidTr="005E2D14">
        <w:tc>
          <w:tcPr>
            <w:tcW w:w="1418" w:type="dxa"/>
            <w:vAlign w:val="center"/>
          </w:tcPr>
          <w:p w14:paraId="1930A0DF" w14:textId="77777777" w:rsidR="00425F76" w:rsidRPr="005E2D14" w:rsidRDefault="00425F76" w:rsidP="00425F76">
            <w:pPr>
              <w:rPr>
                <w:rFonts w:ascii="Times New Roman" w:hAnsi="Times New Roman" w:cs="Times New Roman"/>
                <w:sz w:val="16"/>
                <w:szCs w:val="16"/>
                <w:lang w:val="en-US"/>
              </w:rPr>
            </w:pPr>
          </w:p>
        </w:tc>
        <w:tc>
          <w:tcPr>
            <w:tcW w:w="1276" w:type="dxa"/>
            <w:vAlign w:val="center"/>
          </w:tcPr>
          <w:p w14:paraId="799841B5" w14:textId="1D30E0B7" w:rsidR="00425F76" w:rsidRPr="005E2D14" w:rsidRDefault="00425F76" w:rsidP="00425F76">
            <w:pPr>
              <w:jc w:val="center"/>
              <w:rPr>
                <w:rFonts w:ascii="Times New Roman" w:hAnsi="Times New Roman" w:cs="Times New Roman"/>
                <w:sz w:val="16"/>
                <w:szCs w:val="16"/>
                <w:lang w:val="en-US"/>
              </w:rPr>
            </w:pPr>
            <w:proofErr w:type="spellStart"/>
            <w:r w:rsidRPr="005E2D14">
              <w:rPr>
                <w:rFonts w:ascii="Times New Roman" w:hAnsi="Times New Roman" w:cs="Times New Roman"/>
                <w:sz w:val="16"/>
                <w:szCs w:val="16"/>
                <w:lang w:val="en-US"/>
              </w:rPr>
              <w:t>Schallengerg</w:t>
            </w:r>
            <w:proofErr w:type="spellEnd"/>
            <w:r w:rsidRPr="005E2D14">
              <w:rPr>
                <w:rFonts w:ascii="Times New Roman" w:hAnsi="Times New Roman" w:cs="Times New Roman"/>
                <w:sz w:val="16"/>
                <w:szCs w:val="16"/>
                <w:lang w:val="en-US"/>
              </w:rPr>
              <w:t xml:space="preserve"> I</w:t>
            </w:r>
          </w:p>
        </w:tc>
        <w:tc>
          <w:tcPr>
            <w:tcW w:w="992" w:type="dxa"/>
            <w:vAlign w:val="center"/>
          </w:tcPr>
          <w:p w14:paraId="611DAD85" w14:textId="6445C344" w:rsidR="00425F76" w:rsidRPr="005E2D14" w:rsidRDefault="001943B5" w:rsidP="00425F76">
            <w:pPr>
              <w:jc w:val="center"/>
              <w:rPr>
                <w:rFonts w:ascii="Times New Roman" w:hAnsi="Times New Roman" w:cs="Times New Roman"/>
                <w:sz w:val="16"/>
                <w:szCs w:val="16"/>
                <w:lang w:val="en-US"/>
              </w:rPr>
            </w:pPr>
            <w:r w:rsidRPr="005E2D14">
              <w:rPr>
                <w:rFonts w:ascii="Times New Roman" w:hAnsi="Times New Roman" w:cs="Times New Roman"/>
                <w:sz w:val="16"/>
                <w:szCs w:val="16"/>
                <w:lang w:val="en-US"/>
              </w:rPr>
              <w:t>11/10/2021</w:t>
            </w:r>
          </w:p>
        </w:tc>
        <w:tc>
          <w:tcPr>
            <w:tcW w:w="983" w:type="dxa"/>
            <w:vAlign w:val="center"/>
          </w:tcPr>
          <w:p w14:paraId="4A96AF64" w14:textId="702AF8BA" w:rsidR="00425F76" w:rsidRPr="005E2D14" w:rsidRDefault="001943B5" w:rsidP="00425F76">
            <w:pPr>
              <w:jc w:val="center"/>
              <w:rPr>
                <w:rFonts w:ascii="Times New Roman" w:hAnsi="Times New Roman" w:cs="Times New Roman"/>
                <w:sz w:val="16"/>
                <w:szCs w:val="16"/>
                <w:lang w:val="en-US"/>
              </w:rPr>
            </w:pPr>
            <w:r w:rsidRPr="005E2D14">
              <w:rPr>
                <w:rFonts w:ascii="Times New Roman" w:hAnsi="Times New Roman" w:cs="Times New Roman"/>
                <w:sz w:val="16"/>
                <w:szCs w:val="16"/>
                <w:lang w:val="en-US"/>
              </w:rPr>
              <w:t>2</w:t>
            </w:r>
          </w:p>
        </w:tc>
        <w:tc>
          <w:tcPr>
            <w:tcW w:w="983" w:type="dxa"/>
            <w:vAlign w:val="center"/>
          </w:tcPr>
          <w:p w14:paraId="11D374A2" w14:textId="42791D9C" w:rsidR="00425F76" w:rsidRPr="005E2D14" w:rsidRDefault="001943B5" w:rsidP="00425F76">
            <w:pPr>
              <w:jc w:val="center"/>
              <w:rPr>
                <w:rFonts w:ascii="Times New Roman" w:hAnsi="Times New Roman" w:cs="Times New Roman"/>
                <w:sz w:val="16"/>
                <w:szCs w:val="16"/>
                <w:lang w:val="en-US"/>
              </w:rPr>
            </w:pPr>
            <w:r w:rsidRPr="005E2D14">
              <w:rPr>
                <w:rFonts w:ascii="Times New Roman" w:hAnsi="Times New Roman" w:cs="Times New Roman"/>
                <w:sz w:val="16"/>
                <w:szCs w:val="16"/>
                <w:lang w:val="en-US"/>
              </w:rPr>
              <w:t>MWC</w:t>
            </w:r>
          </w:p>
        </w:tc>
        <w:tc>
          <w:tcPr>
            <w:tcW w:w="983" w:type="dxa"/>
            <w:vAlign w:val="center"/>
          </w:tcPr>
          <w:p w14:paraId="782E3481" w14:textId="14949F37" w:rsidR="00425F76" w:rsidRPr="005E2D14" w:rsidRDefault="001943B5" w:rsidP="00425F76">
            <w:pPr>
              <w:jc w:val="center"/>
              <w:rPr>
                <w:rFonts w:ascii="Times New Roman" w:hAnsi="Times New Roman" w:cs="Times New Roman"/>
                <w:sz w:val="16"/>
                <w:szCs w:val="16"/>
                <w:lang w:val="en-US"/>
              </w:rPr>
            </w:pPr>
            <w:r w:rsidRPr="005E2D14">
              <w:rPr>
                <w:rFonts w:ascii="Times New Roman" w:hAnsi="Times New Roman" w:cs="Times New Roman"/>
                <w:sz w:val="16"/>
                <w:szCs w:val="16"/>
                <w:lang w:val="en-US"/>
              </w:rPr>
              <w:t>15</w:t>
            </w:r>
          </w:p>
        </w:tc>
        <w:tc>
          <w:tcPr>
            <w:tcW w:w="983" w:type="dxa"/>
            <w:vAlign w:val="center"/>
          </w:tcPr>
          <w:p w14:paraId="1FA127E9" w14:textId="24ACC372" w:rsidR="00425F76" w:rsidRPr="005E2D14" w:rsidRDefault="001943B5" w:rsidP="00425F76">
            <w:pPr>
              <w:jc w:val="center"/>
              <w:rPr>
                <w:rFonts w:ascii="Times New Roman" w:hAnsi="Times New Roman" w:cs="Times New Roman"/>
                <w:sz w:val="16"/>
                <w:szCs w:val="16"/>
                <w:lang w:val="en-US"/>
              </w:rPr>
            </w:pPr>
            <w:r w:rsidRPr="005E2D14">
              <w:rPr>
                <w:rFonts w:ascii="Times New Roman" w:hAnsi="Times New Roman" w:cs="Times New Roman"/>
                <w:sz w:val="16"/>
                <w:szCs w:val="16"/>
                <w:lang w:val="en-US"/>
              </w:rPr>
              <w:t>7</w:t>
            </w:r>
          </w:p>
        </w:tc>
        <w:tc>
          <w:tcPr>
            <w:tcW w:w="983" w:type="dxa"/>
            <w:vAlign w:val="center"/>
          </w:tcPr>
          <w:p w14:paraId="0484D09E" w14:textId="7CB6F703" w:rsidR="00425F76" w:rsidRPr="005E2D14" w:rsidRDefault="001943B5" w:rsidP="00425F76">
            <w:pPr>
              <w:jc w:val="center"/>
              <w:rPr>
                <w:rFonts w:ascii="Times New Roman" w:hAnsi="Times New Roman" w:cs="Times New Roman"/>
                <w:sz w:val="16"/>
                <w:szCs w:val="16"/>
                <w:lang w:val="en-US"/>
              </w:rPr>
            </w:pPr>
            <w:r w:rsidRPr="005E2D14">
              <w:rPr>
                <w:rFonts w:ascii="Times New Roman" w:hAnsi="Times New Roman" w:cs="Times New Roman"/>
                <w:sz w:val="16"/>
                <w:szCs w:val="16"/>
                <w:lang w:val="en-US"/>
              </w:rPr>
              <w:t>46.7</w:t>
            </w:r>
          </w:p>
        </w:tc>
        <w:tc>
          <w:tcPr>
            <w:tcW w:w="983" w:type="dxa"/>
            <w:vAlign w:val="center"/>
          </w:tcPr>
          <w:p w14:paraId="7643EEFF" w14:textId="77777777" w:rsidR="00425F76" w:rsidRPr="005E2D14" w:rsidRDefault="00425F76" w:rsidP="00425F76">
            <w:pPr>
              <w:jc w:val="center"/>
              <w:rPr>
                <w:rFonts w:ascii="Times New Roman" w:hAnsi="Times New Roman" w:cs="Times New Roman"/>
                <w:sz w:val="16"/>
                <w:szCs w:val="16"/>
                <w:lang w:val="en-US"/>
              </w:rPr>
            </w:pPr>
          </w:p>
        </w:tc>
        <w:tc>
          <w:tcPr>
            <w:tcW w:w="983" w:type="dxa"/>
            <w:vAlign w:val="center"/>
          </w:tcPr>
          <w:p w14:paraId="2734B648" w14:textId="77777777" w:rsidR="00425F76" w:rsidRPr="005E2D14" w:rsidRDefault="00425F76" w:rsidP="00425F76">
            <w:pPr>
              <w:jc w:val="center"/>
              <w:rPr>
                <w:rFonts w:ascii="Times New Roman" w:hAnsi="Times New Roman" w:cs="Times New Roman"/>
                <w:sz w:val="16"/>
                <w:szCs w:val="16"/>
                <w:lang w:val="en-US"/>
              </w:rPr>
            </w:pPr>
          </w:p>
        </w:tc>
      </w:tr>
      <w:tr w:rsidR="005E2D14" w:rsidRPr="00C15B2E" w14:paraId="6B788FD2" w14:textId="77777777" w:rsidTr="005E2D14">
        <w:tc>
          <w:tcPr>
            <w:tcW w:w="1418" w:type="dxa"/>
            <w:vAlign w:val="center"/>
          </w:tcPr>
          <w:p w14:paraId="714CB62F" w14:textId="77777777" w:rsidR="001F2EEC" w:rsidRPr="005E2D14" w:rsidRDefault="001F2EEC" w:rsidP="001F2EEC">
            <w:pPr>
              <w:rPr>
                <w:rFonts w:ascii="Times New Roman" w:hAnsi="Times New Roman" w:cs="Times New Roman"/>
                <w:sz w:val="16"/>
                <w:szCs w:val="16"/>
                <w:lang w:val="en-US"/>
              </w:rPr>
            </w:pPr>
          </w:p>
        </w:tc>
        <w:tc>
          <w:tcPr>
            <w:tcW w:w="1276" w:type="dxa"/>
            <w:vAlign w:val="center"/>
          </w:tcPr>
          <w:p w14:paraId="26F62994" w14:textId="77297E74" w:rsidR="001F2EEC" w:rsidRPr="005E2D14" w:rsidRDefault="001F2EEC" w:rsidP="001F2EEC">
            <w:pPr>
              <w:jc w:val="center"/>
              <w:rPr>
                <w:rFonts w:ascii="Times New Roman" w:hAnsi="Times New Roman" w:cs="Times New Roman"/>
                <w:sz w:val="16"/>
                <w:szCs w:val="16"/>
                <w:lang w:val="en-US"/>
              </w:rPr>
            </w:pPr>
            <w:proofErr w:type="spellStart"/>
            <w:r w:rsidRPr="005E2D14">
              <w:rPr>
                <w:rFonts w:ascii="Times New Roman" w:hAnsi="Times New Roman" w:cs="Times New Roman"/>
                <w:sz w:val="16"/>
                <w:szCs w:val="16"/>
                <w:lang w:val="en-US"/>
              </w:rPr>
              <w:t>Nehammer</w:t>
            </w:r>
            <w:proofErr w:type="spellEnd"/>
            <w:r w:rsidRPr="005E2D14">
              <w:rPr>
                <w:rFonts w:ascii="Times New Roman" w:hAnsi="Times New Roman" w:cs="Times New Roman"/>
                <w:sz w:val="16"/>
                <w:szCs w:val="16"/>
                <w:lang w:val="en-US"/>
              </w:rPr>
              <w:t xml:space="preserve"> I</w:t>
            </w:r>
          </w:p>
        </w:tc>
        <w:tc>
          <w:tcPr>
            <w:tcW w:w="992" w:type="dxa"/>
            <w:vAlign w:val="center"/>
          </w:tcPr>
          <w:p w14:paraId="4CA5DA06" w14:textId="07666566" w:rsidR="001F2EEC" w:rsidRPr="005E2D14" w:rsidRDefault="001F2EEC" w:rsidP="001F2EEC">
            <w:pPr>
              <w:jc w:val="center"/>
              <w:rPr>
                <w:rFonts w:ascii="Times New Roman" w:hAnsi="Times New Roman" w:cs="Times New Roman"/>
                <w:sz w:val="16"/>
                <w:szCs w:val="16"/>
                <w:lang w:val="en-US"/>
              </w:rPr>
            </w:pPr>
            <w:r w:rsidRPr="005E2D14">
              <w:rPr>
                <w:rFonts w:ascii="Times New Roman" w:hAnsi="Times New Roman" w:cs="Times New Roman"/>
                <w:sz w:val="16"/>
                <w:szCs w:val="16"/>
                <w:lang w:val="en-US"/>
              </w:rPr>
              <w:t>06/12/2021</w:t>
            </w:r>
          </w:p>
        </w:tc>
        <w:tc>
          <w:tcPr>
            <w:tcW w:w="983" w:type="dxa"/>
            <w:vAlign w:val="center"/>
          </w:tcPr>
          <w:p w14:paraId="11A9E80E" w14:textId="19E1EEEB" w:rsidR="001F2EEC" w:rsidRPr="005E2D14" w:rsidRDefault="001F2EEC" w:rsidP="001F2EEC">
            <w:pPr>
              <w:jc w:val="center"/>
              <w:rPr>
                <w:rFonts w:ascii="Times New Roman" w:hAnsi="Times New Roman" w:cs="Times New Roman"/>
                <w:sz w:val="16"/>
                <w:szCs w:val="16"/>
                <w:lang w:val="en-US"/>
              </w:rPr>
            </w:pPr>
            <w:r w:rsidRPr="005E2D14">
              <w:rPr>
                <w:rFonts w:ascii="Times New Roman" w:hAnsi="Times New Roman" w:cs="Times New Roman"/>
                <w:sz w:val="16"/>
                <w:szCs w:val="16"/>
                <w:lang w:val="en-US"/>
              </w:rPr>
              <w:t>2</w:t>
            </w:r>
          </w:p>
        </w:tc>
        <w:tc>
          <w:tcPr>
            <w:tcW w:w="983" w:type="dxa"/>
            <w:vAlign w:val="center"/>
          </w:tcPr>
          <w:p w14:paraId="3E382CB0" w14:textId="527627CE" w:rsidR="001F2EEC" w:rsidRPr="005E2D14" w:rsidRDefault="001F2EEC" w:rsidP="001F2EEC">
            <w:pPr>
              <w:jc w:val="center"/>
              <w:rPr>
                <w:rFonts w:ascii="Times New Roman" w:hAnsi="Times New Roman" w:cs="Times New Roman"/>
                <w:sz w:val="16"/>
                <w:szCs w:val="16"/>
                <w:lang w:val="en-US"/>
              </w:rPr>
            </w:pPr>
            <w:r w:rsidRPr="005E2D14">
              <w:rPr>
                <w:rFonts w:ascii="Times New Roman" w:hAnsi="Times New Roman" w:cs="Times New Roman"/>
                <w:sz w:val="16"/>
                <w:szCs w:val="16"/>
                <w:lang w:val="en-US"/>
              </w:rPr>
              <w:t>MWC</w:t>
            </w:r>
          </w:p>
        </w:tc>
        <w:tc>
          <w:tcPr>
            <w:tcW w:w="983" w:type="dxa"/>
            <w:vAlign w:val="center"/>
          </w:tcPr>
          <w:p w14:paraId="0C174058" w14:textId="03B8555B" w:rsidR="001F2EEC" w:rsidRPr="005E2D14" w:rsidRDefault="001F2EEC" w:rsidP="001F2EEC">
            <w:pPr>
              <w:jc w:val="center"/>
              <w:rPr>
                <w:rFonts w:ascii="Times New Roman" w:hAnsi="Times New Roman" w:cs="Times New Roman"/>
                <w:sz w:val="16"/>
                <w:szCs w:val="16"/>
                <w:lang w:val="en-US"/>
              </w:rPr>
            </w:pPr>
            <w:r w:rsidRPr="005E2D14">
              <w:rPr>
                <w:rFonts w:ascii="Times New Roman" w:hAnsi="Times New Roman" w:cs="Times New Roman"/>
                <w:sz w:val="16"/>
                <w:szCs w:val="16"/>
                <w:lang w:val="en-US"/>
              </w:rPr>
              <w:t>15</w:t>
            </w:r>
          </w:p>
        </w:tc>
        <w:tc>
          <w:tcPr>
            <w:tcW w:w="983" w:type="dxa"/>
            <w:vAlign w:val="center"/>
          </w:tcPr>
          <w:p w14:paraId="730C32BA" w14:textId="51AF494B" w:rsidR="001F2EEC" w:rsidRPr="005E2D14" w:rsidRDefault="001F2EEC" w:rsidP="001F2EEC">
            <w:pPr>
              <w:jc w:val="center"/>
              <w:rPr>
                <w:rFonts w:ascii="Times New Roman" w:hAnsi="Times New Roman" w:cs="Times New Roman"/>
                <w:sz w:val="16"/>
                <w:szCs w:val="16"/>
                <w:lang w:val="en-US"/>
              </w:rPr>
            </w:pPr>
            <w:r w:rsidRPr="005E2D14">
              <w:rPr>
                <w:rFonts w:ascii="Times New Roman" w:hAnsi="Times New Roman" w:cs="Times New Roman"/>
                <w:sz w:val="16"/>
                <w:szCs w:val="16"/>
                <w:lang w:val="en-US"/>
              </w:rPr>
              <w:t>7</w:t>
            </w:r>
          </w:p>
        </w:tc>
        <w:tc>
          <w:tcPr>
            <w:tcW w:w="983" w:type="dxa"/>
            <w:vAlign w:val="center"/>
          </w:tcPr>
          <w:p w14:paraId="360303B4" w14:textId="6147AC36" w:rsidR="001F2EEC" w:rsidRPr="005E2D14" w:rsidRDefault="001F2EEC" w:rsidP="001F2EEC">
            <w:pPr>
              <w:jc w:val="center"/>
              <w:rPr>
                <w:rFonts w:ascii="Times New Roman" w:hAnsi="Times New Roman" w:cs="Times New Roman"/>
                <w:sz w:val="16"/>
                <w:szCs w:val="16"/>
                <w:lang w:val="en-US"/>
              </w:rPr>
            </w:pPr>
            <w:r w:rsidRPr="005E2D14">
              <w:rPr>
                <w:rFonts w:ascii="Times New Roman" w:hAnsi="Times New Roman" w:cs="Times New Roman"/>
                <w:sz w:val="16"/>
                <w:szCs w:val="16"/>
                <w:lang w:val="en-US"/>
              </w:rPr>
              <w:t>46.7</w:t>
            </w:r>
            <w:r w:rsidR="006214D4">
              <w:rPr>
                <w:rFonts w:ascii="Times New Roman" w:hAnsi="Times New Roman" w:cs="Times New Roman"/>
                <w:sz w:val="16"/>
                <w:szCs w:val="16"/>
                <w:lang w:val="en-US"/>
              </w:rPr>
              <w:t>↓</w:t>
            </w:r>
          </w:p>
        </w:tc>
        <w:tc>
          <w:tcPr>
            <w:tcW w:w="983" w:type="dxa"/>
            <w:vAlign w:val="center"/>
          </w:tcPr>
          <w:p w14:paraId="2CB1ED3A" w14:textId="242E3AD5" w:rsidR="001F2EEC" w:rsidRPr="005E2D14" w:rsidRDefault="00476C7F" w:rsidP="001F2EEC">
            <w:pPr>
              <w:jc w:val="center"/>
              <w:rPr>
                <w:rFonts w:ascii="Times New Roman" w:hAnsi="Times New Roman" w:cs="Times New Roman"/>
                <w:sz w:val="16"/>
                <w:szCs w:val="16"/>
                <w:lang w:val="en-US"/>
              </w:rPr>
            </w:pPr>
            <w:r w:rsidRPr="005E2D14">
              <w:rPr>
                <w:rFonts w:ascii="Times New Roman" w:hAnsi="Times New Roman" w:cs="Times New Roman"/>
                <w:sz w:val="16"/>
                <w:szCs w:val="16"/>
                <w:lang w:val="en-US"/>
              </w:rPr>
              <w:t>75</w:t>
            </w:r>
          </w:p>
        </w:tc>
        <w:tc>
          <w:tcPr>
            <w:tcW w:w="983" w:type="dxa"/>
            <w:vAlign w:val="center"/>
          </w:tcPr>
          <w:p w14:paraId="40E6A5EF" w14:textId="579625DA" w:rsidR="001F2EEC" w:rsidRPr="005E2D14" w:rsidRDefault="00476C7F" w:rsidP="001F2EEC">
            <w:pPr>
              <w:jc w:val="center"/>
              <w:rPr>
                <w:rFonts w:ascii="Times New Roman" w:hAnsi="Times New Roman" w:cs="Times New Roman"/>
                <w:sz w:val="16"/>
                <w:szCs w:val="16"/>
                <w:lang w:val="en-US"/>
              </w:rPr>
            </w:pPr>
            <w:r w:rsidRPr="005E2D14">
              <w:rPr>
                <w:rFonts w:ascii="Times New Roman" w:hAnsi="Times New Roman" w:cs="Times New Roman"/>
                <w:sz w:val="16"/>
                <w:szCs w:val="16"/>
                <w:lang w:val="en-US"/>
              </w:rPr>
              <w:t>41</w:t>
            </w:r>
            <w:r w:rsidR="001F2EEC" w:rsidRPr="005E2D14">
              <w:rPr>
                <w:rFonts w:ascii="Times New Roman" w:hAnsi="Times New Roman" w:cs="Times New Roman"/>
                <w:sz w:val="16"/>
                <w:szCs w:val="16"/>
                <w:lang w:val="en-US"/>
              </w:rPr>
              <w:t>.</w:t>
            </w:r>
            <w:r w:rsidRPr="005E2D14">
              <w:rPr>
                <w:rFonts w:ascii="Times New Roman" w:hAnsi="Times New Roman" w:cs="Times New Roman"/>
                <w:sz w:val="16"/>
                <w:szCs w:val="16"/>
                <w:lang w:val="en-US"/>
              </w:rPr>
              <w:t>0</w:t>
            </w:r>
            <w:r w:rsidR="00711230" w:rsidRPr="005E2D14">
              <w:rPr>
                <w:rFonts w:ascii="Times New Roman" w:hAnsi="Times New Roman" w:cs="Times New Roman"/>
                <w:sz w:val="16"/>
                <w:szCs w:val="16"/>
                <w:lang w:val="en-US"/>
              </w:rPr>
              <w:t>↑</w:t>
            </w:r>
          </w:p>
        </w:tc>
      </w:tr>
      <w:tr w:rsidR="005E2D14" w:rsidRPr="00C15B2E" w14:paraId="7027B599" w14:textId="77777777" w:rsidTr="005E2D14">
        <w:tc>
          <w:tcPr>
            <w:tcW w:w="1418" w:type="dxa"/>
            <w:vAlign w:val="center"/>
          </w:tcPr>
          <w:p w14:paraId="05965FE4" w14:textId="4AE83181" w:rsidR="001F2EEC" w:rsidRPr="005E2D14" w:rsidRDefault="001F2EEC" w:rsidP="001F2EEC">
            <w:pPr>
              <w:rPr>
                <w:rFonts w:ascii="Times New Roman" w:hAnsi="Times New Roman" w:cs="Times New Roman"/>
                <w:sz w:val="16"/>
                <w:szCs w:val="16"/>
                <w:lang w:val="en-US"/>
              </w:rPr>
            </w:pPr>
            <w:r w:rsidRPr="005E2D14">
              <w:rPr>
                <w:rFonts w:ascii="Times New Roman" w:hAnsi="Times New Roman" w:cs="Times New Roman"/>
                <w:sz w:val="16"/>
                <w:szCs w:val="16"/>
                <w:lang w:val="en-US"/>
              </w:rPr>
              <w:t>Belgium</w:t>
            </w:r>
          </w:p>
        </w:tc>
        <w:tc>
          <w:tcPr>
            <w:tcW w:w="1276" w:type="dxa"/>
            <w:vAlign w:val="center"/>
          </w:tcPr>
          <w:p w14:paraId="74E95E3B" w14:textId="41E3A9AD" w:rsidR="001F2EEC" w:rsidRPr="005E2D14" w:rsidRDefault="00561007" w:rsidP="001F2EEC">
            <w:pPr>
              <w:jc w:val="center"/>
              <w:rPr>
                <w:rFonts w:ascii="Times New Roman" w:hAnsi="Times New Roman" w:cs="Times New Roman"/>
                <w:sz w:val="16"/>
                <w:szCs w:val="16"/>
                <w:lang w:val="en-US"/>
              </w:rPr>
            </w:pPr>
            <w:r w:rsidRPr="005E2D14">
              <w:rPr>
                <w:rFonts w:ascii="Times New Roman" w:hAnsi="Times New Roman" w:cs="Times New Roman"/>
                <w:sz w:val="16"/>
                <w:szCs w:val="16"/>
                <w:lang w:val="en-US"/>
              </w:rPr>
              <w:t xml:space="preserve">De </w:t>
            </w:r>
            <w:proofErr w:type="spellStart"/>
            <w:r w:rsidRPr="005E2D14">
              <w:rPr>
                <w:rFonts w:ascii="Times New Roman" w:hAnsi="Times New Roman" w:cs="Times New Roman"/>
                <w:sz w:val="16"/>
                <w:szCs w:val="16"/>
                <w:lang w:val="en-US"/>
              </w:rPr>
              <w:t>Croo</w:t>
            </w:r>
            <w:proofErr w:type="spellEnd"/>
            <w:r w:rsidRPr="005E2D14">
              <w:rPr>
                <w:rFonts w:ascii="Times New Roman" w:hAnsi="Times New Roman" w:cs="Times New Roman"/>
                <w:sz w:val="16"/>
                <w:szCs w:val="16"/>
                <w:lang w:val="en-US"/>
              </w:rPr>
              <w:t xml:space="preserve"> I</w:t>
            </w:r>
          </w:p>
        </w:tc>
        <w:tc>
          <w:tcPr>
            <w:tcW w:w="992" w:type="dxa"/>
            <w:vAlign w:val="center"/>
          </w:tcPr>
          <w:p w14:paraId="37D0E450" w14:textId="62BBA0E4" w:rsidR="001F2EEC" w:rsidRPr="005E2D14" w:rsidRDefault="00561007" w:rsidP="001F2EEC">
            <w:pPr>
              <w:jc w:val="center"/>
              <w:rPr>
                <w:rFonts w:ascii="Times New Roman" w:hAnsi="Times New Roman" w:cs="Times New Roman"/>
                <w:sz w:val="16"/>
                <w:szCs w:val="16"/>
                <w:lang w:val="en-US"/>
              </w:rPr>
            </w:pPr>
            <w:r w:rsidRPr="005E2D14">
              <w:rPr>
                <w:rFonts w:ascii="Times New Roman" w:hAnsi="Times New Roman" w:cs="Times New Roman"/>
                <w:sz w:val="16"/>
                <w:szCs w:val="16"/>
                <w:lang w:val="en-US"/>
              </w:rPr>
              <w:t>01/10/2020</w:t>
            </w:r>
          </w:p>
        </w:tc>
        <w:tc>
          <w:tcPr>
            <w:tcW w:w="983" w:type="dxa"/>
            <w:vAlign w:val="center"/>
          </w:tcPr>
          <w:p w14:paraId="63D393AC" w14:textId="531831B4" w:rsidR="001F2EEC" w:rsidRPr="005E2D14" w:rsidRDefault="00561007" w:rsidP="001F2EEC">
            <w:pPr>
              <w:jc w:val="center"/>
              <w:rPr>
                <w:rFonts w:ascii="Times New Roman" w:hAnsi="Times New Roman" w:cs="Times New Roman"/>
                <w:sz w:val="16"/>
                <w:szCs w:val="16"/>
                <w:lang w:val="en-US"/>
              </w:rPr>
            </w:pPr>
            <w:r w:rsidRPr="005E2D14">
              <w:rPr>
                <w:rFonts w:ascii="Times New Roman" w:hAnsi="Times New Roman" w:cs="Times New Roman"/>
                <w:sz w:val="16"/>
                <w:szCs w:val="16"/>
                <w:lang w:val="en-US"/>
              </w:rPr>
              <w:t>7</w:t>
            </w:r>
          </w:p>
        </w:tc>
        <w:tc>
          <w:tcPr>
            <w:tcW w:w="983" w:type="dxa"/>
            <w:vAlign w:val="center"/>
          </w:tcPr>
          <w:p w14:paraId="46D519AE" w14:textId="0D4C8F1D" w:rsidR="001F2EEC" w:rsidRPr="005E2D14" w:rsidRDefault="00561007" w:rsidP="001F2EEC">
            <w:pPr>
              <w:jc w:val="center"/>
              <w:rPr>
                <w:rFonts w:ascii="Times New Roman" w:hAnsi="Times New Roman" w:cs="Times New Roman"/>
                <w:sz w:val="16"/>
                <w:szCs w:val="16"/>
                <w:lang w:val="en-US"/>
              </w:rPr>
            </w:pPr>
            <w:r w:rsidRPr="005E2D14">
              <w:rPr>
                <w:rFonts w:ascii="Times New Roman" w:hAnsi="Times New Roman" w:cs="Times New Roman"/>
                <w:sz w:val="16"/>
                <w:szCs w:val="16"/>
                <w:lang w:val="en-US"/>
              </w:rPr>
              <w:t>OC</w:t>
            </w:r>
          </w:p>
        </w:tc>
        <w:tc>
          <w:tcPr>
            <w:tcW w:w="983" w:type="dxa"/>
            <w:vAlign w:val="center"/>
          </w:tcPr>
          <w:p w14:paraId="78470D23" w14:textId="21FD6D83" w:rsidR="001F2EEC" w:rsidRPr="005E2D14" w:rsidRDefault="00561007" w:rsidP="001F2EEC">
            <w:pPr>
              <w:jc w:val="center"/>
              <w:rPr>
                <w:rFonts w:ascii="Times New Roman" w:hAnsi="Times New Roman" w:cs="Times New Roman"/>
                <w:sz w:val="16"/>
                <w:szCs w:val="16"/>
                <w:lang w:val="en-US"/>
              </w:rPr>
            </w:pPr>
            <w:r w:rsidRPr="005E2D14">
              <w:rPr>
                <w:rFonts w:ascii="Times New Roman" w:hAnsi="Times New Roman" w:cs="Times New Roman"/>
                <w:sz w:val="16"/>
                <w:szCs w:val="16"/>
                <w:lang w:val="en-US"/>
              </w:rPr>
              <w:t>20</w:t>
            </w:r>
          </w:p>
        </w:tc>
        <w:tc>
          <w:tcPr>
            <w:tcW w:w="983" w:type="dxa"/>
            <w:vAlign w:val="center"/>
          </w:tcPr>
          <w:p w14:paraId="58CFEB41" w14:textId="5FEB27D2" w:rsidR="001F2EEC" w:rsidRPr="005E2D14" w:rsidRDefault="00561007" w:rsidP="001F2EEC">
            <w:pPr>
              <w:jc w:val="center"/>
              <w:rPr>
                <w:rFonts w:ascii="Times New Roman" w:hAnsi="Times New Roman" w:cs="Times New Roman"/>
                <w:sz w:val="16"/>
                <w:szCs w:val="16"/>
                <w:lang w:val="en-US"/>
              </w:rPr>
            </w:pPr>
            <w:r w:rsidRPr="005E2D14">
              <w:rPr>
                <w:rFonts w:ascii="Times New Roman" w:hAnsi="Times New Roman" w:cs="Times New Roman"/>
                <w:sz w:val="16"/>
                <w:szCs w:val="16"/>
                <w:lang w:val="en-US"/>
              </w:rPr>
              <w:t>10</w:t>
            </w:r>
          </w:p>
        </w:tc>
        <w:tc>
          <w:tcPr>
            <w:tcW w:w="983" w:type="dxa"/>
            <w:vAlign w:val="center"/>
          </w:tcPr>
          <w:p w14:paraId="3B80FA0D" w14:textId="2D62C5A7" w:rsidR="001F2EEC" w:rsidRPr="005E2D14" w:rsidRDefault="00561007" w:rsidP="001F2EEC">
            <w:pPr>
              <w:jc w:val="center"/>
              <w:rPr>
                <w:rFonts w:ascii="Times New Roman" w:hAnsi="Times New Roman" w:cs="Times New Roman"/>
                <w:sz w:val="16"/>
                <w:szCs w:val="16"/>
                <w:lang w:val="en-US"/>
              </w:rPr>
            </w:pPr>
            <w:r w:rsidRPr="005E2D14">
              <w:rPr>
                <w:rFonts w:ascii="Times New Roman" w:hAnsi="Times New Roman" w:cs="Times New Roman"/>
                <w:sz w:val="16"/>
                <w:szCs w:val="16"/>
                <w:lang w:val="en-US"/>
              </w:rPr>
              <w:t>50.0</w:t>
            </w:r>
          </w:p>
        </w:tc>
        <w:tc>
          <w:tcPr>
            <w:tcW w:w="983" w:type="dxa"/>
            <w:vAlign w:val="center"/>
          </w:tcPr>
          <w:p w14:paraId="5E058B9A" w14:textId="1B26F331" w:rsidR="001F2EEC" w:rsidRPr="005E2D14" w:rsidRDefault="00561007" w:rsidP="001F2EEC">
            <w:pPr>
              <w:jc w:val="center"/>
              <w:rPr>
                <w:rFonts w:ascii="Times New Roman" w:hAnsi="Times New Roman" w:cs="Times New Roman"/>
                <w:sz w:val="16"/>
                <w:szCs w:val="16"/>
                <w:lang w:val="en-US"/>
              </w:rPr>
            </w:pPr>
            <w:r w:rsidRPr="005E2D14">
              <w:rPr>
                <w:rFonts w:ascii="Times New Roman" w:hAnsi="Times New Roman" w:cs="Times New Roman"/>
                <w:sz w:val="16"/>
                <w:szCs w:val="16"/>
                <w:lang w:val="en-US"/>
              </w:rPr>
              <w:t>60</w:t>
            </w:r>
          </w:p>
        </w:tc>
        <w:tc>
          <w:tcPr>
            <w:tcW w:w="983" w:type="dxa"/>
            <w:vAlign w:val="center"/>
          </w:tcPr>
          <w:p w14:paraId="15C98CB5" w14:textId="755DFFC4" w:rsidR="001F2EEC" w:rsidRPr="005E2D14" w:rsidRDefault="00561007" w:rsidP="001F2EEC">
            <w:pPr>
              <w:jc w:val="center"/>
              <w:rPr>
                <w:rFonts w:ascii="Times New Roman" w:hAnsi="Times New Roman" w:cs="Times New Roman"/>
                <w:sz w:val="16"/>
                <w:szCs w:val="16"/>
                <w:lang w:val="en-US"/>
              </w:rPr>
            </w:pPr>
            <w:r w:rsidRPr="005E2D14">
              <w:rPr>
                <w:rFonts w:ascii="Times New Roman" w:hAnsi="Times New Roman" w:cs="Times New Roman"/>
                <w:sz w:val="16"/>
                <w:szCs w:val="16"/>
                <w:lang w:val="en-US"/>
              </w:rPr>
              <w:t>40.0↓</w:t>
            </w:r>
          </w:p>
        </w:tc>
      </w:tr>
      <w:tr w:rsidR="005E2D14" w:rsidRPr="00C15B2E" w14:paraId="0558BBB2" w14:textId="77777777" w:rsidTr="005E2D14">
        <w:tc>
          <w:tcPr>
            <w:tcW w:w="1418" w:type="dxa"/>
            <w:vAlign w:val="center"/>
          </w:tcPr>
          <w:p w14:paraId="3E6E911D" w14:textId="48C006DE" w:rsidR="001F2EEC" w:rsidRPr="005E2D14" w:rsidRDefault="001F2EEC" w:rsidP="001F2EEC">
            <w:pPr>
              <w:rPr>
                <w:rFonts w:ascii="Times New Roman" w:hAnsi="Times New Roman" w:cs="Times New Roman"/>
                <w:sz w:val="16"/>
                <w:szCs w:val="16"/>
                <w:lang w:val="en-US"/>
              </w:rPr>
            </w:pPr>
            <w:r w:rsidRPr="005E2D14">
              <w:rPr>
                <w:rFonts w:ascii="Times New Roman" w:hAnsi="Times New Roman" w:cs="Times New Roman"/>
                <w:sz w:val="16"/>
                <w:szCs w:val="16"/>
                <w:lang w:val="en-US"/>
              </w:rPr>
              <w:t>Bulgaria</w:t>
            </w:r>
          </w:p>
        </w:tc>
        <w:tc>
          <w:tcPr>
            <w:tcW w:w="1276" w:type="dxa"/>
            <w:vAlign w:val="center"/>
          </w:tcPr>
          <w:p w14:paraId="32C1D9FB" w14:textId="36CEDA36" w:rsidR="001F2EEC" w:rsidRPr="005E2D14" w:rsidRDefault="00C15B2E" w:rsidP="001F2EEC">
            <w:pPr>
              <w:jc w:val="center"/>
              <w:rPr>
                <w:rFonts w:ascii="Times New Roman" w:hAnsi="Times New Roman" w:cs="Times New Roman"/>
                <w:sz w:val="16"/>
                <w:szCs w:val="16"/>
                <w:lang w:val="en-US"/>
              </w:rPr>
            </w:pPr>
            <w:r w:rsidRPr="005E2D14">
              <w:rPr>
                <w:rFonts w:ascii="Times New Roman" w:hAnsi="Times New Roman" w:cs="Times New Roman"/>
                <w:sz w:val="16"/>
                <w:szCs w:val="16"/>
                <w:lang w:val="en-US"/>
              </w:rPr>
              <w:t>Borissov III</w:t>
            </w:r>
          </w:p>
        </w:tc>
        <w:tc>
          <w:tcPr>
            <w:tcW w:w="992" w:type="dxa"/>
            <w:vAlign w:val="center"/>
          </w:tcPr>
          <w:p w14:paraId="51D440DC" w14:textId="3BABD695" w:rsidR="001F2EEC" w:rsidRPr="005E2D14" w:rsidRDefault="002073FF" w:rsidP="001F2EEC">
            <w:pPr>
              <w:jc w:val="center"/>
              <w:rPr>
                <w:rFonts w:ascii="Times New Roman" w:hAnsi="Times New Roman" w:cs="Times New Roman"/>
                <w:sz w:val="16"/>
                <w:szCs w:val="16"/>
                <w:lang w:val="en-US"/>
              </w:rPr>
            </w:pPr>
            <w:r>
              <w:rPr>
                <w:rFonts w:ascii="Times New Roman" w:hAnsi="Times New Roman" w:cs="Times New Roman"/>
                <w:sz w:val="16"/>
                <w:szCs w:val="16"/>
                <w:lang w:val="en-US"/>
              </w:rPr>
              <w:t>04/05/2017</w:t>
            </w:r>
          </w:p>
        </w:tc>
        <w:tc>
          <w:tcPr>
            <w:tcW w:w="983" w:type="dxa"/>
            <w:vAlign w:val="center"/>
          </w:tcPr>
          <w:p w14:paraId="56C9071F" w14:textId="5F885794" w:rsidR="001F2EEC" w:rsidRPr="005E2D14" w:rsidRDefault="002073FF" w:rsidP="001F2EEC">
            <w:pPr>
              <w:jc w:val="center"/>
              <w:rPr>
                <w:rFonts w:ascii="Times New Roman" w:hAnsi="Times New Roman" w:cs="Times New Roman"/>
                <w:sz w:val="16"/>
                <w:szCs w:val="16"/>
                <w:lang w:val="en-US"/>
              </w:rPr>
            </w:pPr>
            <w:r>
              <w:rPr>
                <w:rFonts w:ascii="Times New Roman" w:hAnsi="Times New Roman" w:cs="Times New Roman"/>
                <w:sz w:val="16"/>
                <w:szCs w:val="16"/>
                <w:lang w:val="en-US"/>
              </w:rPr>
              <w:t>2</w:t>
            </w:r>
          </w:p>
        </w:tc>
        <w:tc>
          <w:tcPr>
            <w:tcW w:w="983" w:type="dxa"/>
            <w:vAlign w:val="center"/>
          </w:tcPr>
          <w:p w14:paraId="792309DF" w14:textId="7A92A099" w:rsidR="001F2EEC" w:rsidRPr="005E2D14" w:rsidRDefault="002073FF" w:rsidP="001F2EEC">
            <w:pPr>
              <w:jc w:val="center"/>
              <w:rPr>
                <w:rFonts w:ascii="Times New Roman" w:hAnsi="Times New Roman" w:cs="Times New Roman"/>
                <w:sz w:val="16"/>
                <w:szCs w:val="16"/>
                <w:lang w:val="en-US"/>
              </w:rPr>
            </w:pPr>
            <w:r>
              <w:rPr>
                <w:rFonts w:ascii="Times New Roman" w:hAnsi="Times New Roman" w:cs="Times New Roman"/>
                <w:sz w:val="16"/>
                <w:szCs w:val="16"/>
                <w:lang w:val="en-US"/>
              </w:rPr>
              <w:t>MWC</w:t>
            </w:r>
          </w:p>
        </w:tc>
        <w:tc>
          <w:tcPr>
            <w:tcW w:w="983" w:type="dxa"/>
            <w:vAlign w:val="center"/>
          </w:tcPr>
          <w:p w14:paraId="503EB981" w14:textId="2F721E50" w:rsidR="001F2EEC" w:rsidRPr="005E2D14" w:rsidRDefault="006214D4" w:rsidP="001F2EEC">
            <w:pPr>
              <w:jc w:val="center"/>
              <w:rPr>
                <w:rFonts w:ascii="Times New Roman" w:hAnsi="Times New Roman" w:cs="Times New Roman"/>
                <w:sz w:val="16"/>
                <w:szCs w:val="16"/>
                <w:lang w:val="en-US"/>
              </w:rPr>
            </w:pPr>
            <w:r>
              <w:rPr>
                <w:rFonts w:ascii="Times New Roman" w:hAnsi="Times New Roman" w:cs="Times New Roman"/>
                <w:sz w:val="16"/>
                <w:szCs w:val="16"/>
                <w:lang w:val="en-US"/>
              </w:rPr>
              <w:t>20</w:t>
            </w:r>
          </w:p>
        </w:tc>
        <w:tc>
          <w:tcPr>
            <w:tcW w:w="983" w:type="dxa"/>
            <w:vAlign w:val="center"/>
          </w:tcPr>
          <w:p w14:paraId="115F6FB2" w14:textId="372E6ED6" w:rsidR="001F2EEC" w:rsidRPr="005E2D14" w:rsidRDefault="006214D4" w:rsidP="001F2EEC">
            <w:pPr>
              <w:jc w:val="center"/>
              <w:rPr>
                <w:rFonts w:ascii="Times New Roman" w:hAnsi="Times New Roman" w:cs="Times New Roman"/>
                <w:sz w:val="16"/>
                <w:szCs w:val="16"/>
                <w:lang w:val="en-US"/>
              </w:rPr>
            </w:pPr>
            <w:r>
              <w:rPr>
                <w:rFonts w:ascii="Times New Roman" w:hAnsi="Times New Roman" w:cs="Times New Roman"/>
                <w:sz w:val="16"/>
                <w:szCs w:val="16"/>
                <w:lang w:val="en-US"/>
              </w:rPr>
              <w:t>7</w:t>
            </w:r>
          </w:p>
        </w:tc>
        <w:tc>
          <w:tcPr>
            <w:tcW w:w="983" w:type="dxa"/>
            <w:vAlign w:val="center"/>
          </w:tcPr>
          <w:p w14:paraId="154CAD60" w14:textId="6E5E3189" w:rsidR="001F2EEC" w:rsidRPr="005E2D14" w:rsidRDefault="006214D4" w:rsidP="001F2EEC">
            <w:pPr>
              <w:jc w:val="center"/>
              <w:rPr>
                <w:rFonts w:ascii="Times New Roman" w:hAnsi="Times New Roman" w:cs="Times New Roman"/>
                <w:sz w:val="16"/>
                <w:szCs w:val="16"/>
                <w:lang w:val="en-US"/>
              </w:rPr>
            </w:pPr>
            <w:r>
              <w:rPr>
                <w:rFonts w:ascii="Times New Roman" w:hAnsi="Times New Roman" w:cs="Times New Roman"/>
                <w:sz w:val="16"/>
                <w:szCs w:val="16"/>
                <w:lang w:val="en-US"/>
              </w:rPr>
              <w:t>35.0</w:t>
            </w:r>
          </w:p>
        </w:tc>
        <w:tc>
          <w:tcPr>
            <w:tcW w:w="983" w:type="dxa"/>
            <w:vAlign w:val="center"/>
          </w:tcPr>
          <w:p w14:paraId="39A3E7B5" w14:textId="77777777" w:rsidR="001F2EEC" w:rsidRPr="005E2D14" w:rsidRDefault="001F2EEC" w:rsidP="001F2EEC">
            <w:pPr>
              <w:jc w:val="center"/>
              <w:rPr>
                <w:rFonts w:ascii="Times New Roman" w:hAnsi="Times New Roman" w:cs="Times New Roman"/>
                <w:sz w:val="16"/>
                <w:szCs w:val="16"/>
                <w:lang w:val="en-US"/>
              </w:rPr>
            </w:pPr>
          </w:p>
        </w:tc>
        <w:tc>
          <w:tcPr>
            <w:tcW w:w="983" w:type="dxa"/>
            <w:vAlign w:val="center"/>
          </w:tcPr>
          <w:p w14:paraId="5FFCEE8F" w14:textId="77777777" w:rsidR="001F2EEC" w:rsidRPr="005E2D14" w:rsidRDefault="001F2EEC" w:rsidP="001F2EEC">
            <w:pPr>
              <w:jc w:val="center"/>
              <w:rPr>
                <w:rFonts w:ascii="Times New Roman" w:hAnsi="Times New Roman" w:cs="Times New Roman"/>
                <w:sz w:val="16"/>
                <w:szCs w:val="16"/>
                <w:lang w:val="en-US"/>
              </w:rPr>
            </w:pPr>
          </w:p>
        </w:tc>
      </w:tr>
      <w:tr w:rsidR="005E2D14" w:rsidRPr="00C15B2E" w14:paraId="2F26E653" w14:textId="77777777" w:rsidTr="005E2D14">
        <w:tc>
          <w:tcPr>
            <w:tcW w:w="1418" w:type="dxa"/>
            <w:vAlign w:val="center"/>
          </w:tcPr>
          <w:p w14:paraId="7B600AF4" w14:textId="77777777" w:rsidR="008746C3" w:rsidRPr="005E2D14" w:rsidRDefault="008746C3" w:rsidP="001F2EEC">
            <w:pPr>
              <w:rPr>
                <w:rFonts w:ascii="Times New Roman" w:hAnsi="Times New Roman" w:cs="Times New Roman"/>
                <w:sz w:val="16"/>
                <w:szCs w:val="16"/>
                <w:lang w:val="en-US"/>
              </w:rPr>
            </w:pPr>
          </w:p>
        </w:tc>
        <w:tc>
          <w:tcPr>
            <w:tcW w:w="1276" w:type="dxa"/>
            <w:vAlign w:val="center"/>
          </w:tcPr>
          <w:p w14:paraId="2E912189" w14:textId="3E718F9F" w:rsidR="008746C3" w:rsidRPr="005E2D14" w:rsidRDefault="006214D4" w:rsidP="001F2EEC">
            <w:pPr>
              <w:jc w:val="center"/>
              <w:rPr>
                <w:rFonts w:ascii="Times New Roman" w:hAnsi="Times New Roman" w:cs="Times New Roman"/>
                <w:sz w:val="16"/>
                <w:szCs w:val="16"/>
                <w:lang w:val="en-US"/>
              </w:rPr>
            </w:pPr>
            <w:proofErr w:type="spellStart"/>
            <w:r>
              <w:rPr>
                <w:rFonts w:ascii="Times New Roman" w:hAnsi="Times New Roman" w:cs="Times New Roman"/>
                <w:sz w:val="16"/>
                <w:szCs w:val="16"/>
                <w:lang w:val="en-US"/>
              </w:rPr>
              <w:t>Yanev</w:t>
            </w:r>
            <w:proofErr w:type="spellEnd"/>
            <w:r>
              <w:rPr>
                <w:rFonts w:ascii="Times New Roman" w:hAnsi="Times New Roman" w:cs="Times New Roman"/>
                <w:sz w:val="16"/>
                <w:szCs w:val="16"/>
                <w:lang w:val="en-US"/>
              </w:rPr>
              <w:t xml:space="preserve"> I</w:t>
            </w:r>
          </w:p>
        </w:tc>
        <w:tc>
          <w:tcPr>
            <w:tcW w:w="992" w:type="dxa"/>
            <w:vAlign w:val="center"/>
          </w:tcPr>
          <w:p w14:paraId="10C05805" w14:textId="29E77B33" w:rsidR="008746C3" w:rsidRPr="005E2D14" w:rsidRDefault="00B10464" w:rsidP="001F2EEC">
            <w:pPr>
              <w:jc w:val="center"/>
              <w:rPr>
                <w:rFonts w:ascii="Times New Roman" w:hAnsi="Times New Roman" w:cs="Times New Roman"/>
                <w:sz w:val="16"/>
                <w:szCs w:val="16"/>
                <w:lang w:val="en-US"/>
              </w:rPr>
            </w:pPr>
            <w:r>
              <w:rPr>
                <w:rFonts w:ascii="Times New Roman" w:hAnsi="Times New Roman" w:cs="Times New Roman"/>
                <w:sz w:val="16"/>
                <w:szCs w:val="16"/>
                <w:lang w:val="en-US"/>
              </w:rPr>
              <w:t>12/05/2021</w:t>
            </w:r>
          </w:p>
        </w:tc>
        <w:tc>
          <w:tcPr>
            <w:tcW w:w="983" w:type="dxa"/>
            <w:vAlign w:val="center"/>
          </w:tcPr>
          <w:p w14:paraId="3DFD63BA" w14:textId="09F82D0E" w:rsidR="008746C3" w:rsidRPr="005E2D14" w:rsidRDefault="00B10464" w:rsidP="001F2EEC">
            <w:pPr>
              <w:jc w:val="center"/>
              <w:rPr>
                <w:rFonts w:ascii="Times New Roman" w:hAnsi="Times New Roman" w:cs="Times New Roman"/>
                <w:sz w:val="16"/>
                <w:szCs w:val="16"/>
                <w:lang w:val="en-US"/>
              </w:rPr>
            </w:pPr>
            <w:r>
              <w:rPr>
                <w:rFonts w:ascii="Times New Roman" w:hAnsi="Times New Roman" w:cs="Times New Roman"/>
                <w:sz w:val="16"/>
                <w:szCs w:val="16"/>
                <w:lang w:val="en-US"/>
              </w:rPr>
              <w:t>0</w:t>
            </w:r>
            <w:r w:rsidRPr="00B10464">
              <w:rPr>
                <w:rFonts w:ascii="Times New Roman" w:hAnsi="Times New Roman" w:cs="Times New Roman"/>
                <w:sz w:val="16"/>
                <w:szCs w:val="16"/>
                <w:vertAlign w:val="superscript"/>
                <w:lang w:val="en-US"/>
              </w:rPr>
              <w:t>a</w:t>
            </w:r>
          </w:p>
        </w:tc>
        <w:tc>
          <w:tcPr>
            <w:tcW w:w="983" w:type="dxa"/>
            <w:vAlign w:val="center"/>
          </w:tcPr>
          <w:p w14:paraId="3CE79AFB" w14:textId="404C6917" w:rsidR="008746C3" w:rsidRPr="005E2D14" w:rsidRDefault="00B10464" w:rsidP="001F2EEC">
            <w:pPr>
              <w:jc w:val="center"/>
              <w:rPr>
                <w:rFonts w:ascii="Times New Roman" w:hAnsi="Times New Roman" w:cs="Times New Roman"/>
                <w:sz w:val="16"/>
                <w:szCs w:val="16"/>
                <w:lang w:val="en-US"/>
              </w:rPr>
            </w:pPr>
            <w:r>
              <w:rPr>
                <w:rFonts w:ascii="Times New Roman" w:hAnsi="Times New Roman" w:cs="Times New Roman"/>
                <w:sz w:val="16"/>
                <w:szCs w:val="16"/>
                <w:lang w:val="en-US"/>
              </w:rPr>
              <w:t>NP</w:t>
            </w:r>
          </w:p>
        </w:tc>
        <w:tc>
          <w:tcPr>
            <w:tcW w:w="983" w:type="dxa"/>
            <w:vAlign w:val="center"/>
          </w:tcPr>
          <w:p w14:paraId="1C3162CE" w14:textId="17F39B07" w:rsidR="008746C3" w:rsidRPr="005E2D14" w:rsidRDefault="00B10464" w:rsidP="001F2EEC">
            <w:pPr>
              <w:jc w:val="center"/>
              <w:rPr>
                <w:rFonts w:ascii="Times New Roman" w:hAnsi="Times New Roman" w:cs="Times New Roman"/>
                <w:sz w:val="16"/>
                <w:szCs w:val="16"/>
                <w:lang w:val="en-US"/>
              </w:rPr>
            </w:pPr>
            <w:r>
              <w:rPr>
                <w:rFonts w:ascii="Times New Roman" w:hAnsi="Times New Roman" w:cs="Times New Roman"/>
                <w:sz w:val="16"/>
                <w:szCs w:val="16"/>
                <w:lang w:val="en-US"/>
              </w:rPr>
              <w:t>19</w:t>
            </w:r>
          </w:p>
        </w:tc>
        <w:tc>
          <w:tcPr>
            <w:tcW w:w="983" w:type="dxa"/>
            <w:vAlign w:val="center"/>
          </w:tcPr>
          <w:p w14:paraId="2DA84796" w14:textId="778F2199" w:rsidR="008746C3" w:rsidRPr="005E2D14" w:rsidRDefault="00B10464" w:rsidP="001F2EEC">
            <w:pPr>
              <w:jc w:val="center"/>
              <w:rPr>
                <w:rFonts w:ascii="Times New Roman" w:hAnsi="Times New Roman" w:cs="Times New Roman"/>
                <w:sz w:val="16"/>
                <w:szCs w:val="16"/>
                <w:lang w:val="en-US"/>
              </w:rPr>
            </w:pPr>
            <w:r>
              <w:rPr>
                <w:rFonts w:ascii="Times New Roman" w:hAnsi="Times New Roman" w:cs="Times New Roman"/>
                <w:sz w:val="16"/>
                <w:szCs w:val="16"/>
                <w:lang w:val="en-US"/>
              </w:rPr>
              <w:t>2</w:t>
            </w:r>
          </w:p>
        </w:tc>
        <w:tc>
          <w:tcPr>
            <w:tcW w:w="983" w:type="dxa"/>
            <w:vAlign w:val="center"/>
          </w:tcPr>
          <w:p w14:paraId="2BCF1BA9" w14:textId="6EA80C38" w:rsidR="008746C3" w:rsidRPr="005E2D14" w:rsidRDefault="00B10464" w:rsidP="001F2EEC">
            <w:pPr>
              <w:jc w:val="center"/>
              <w:rPr>
                <w:rFonts w:ascii="Times New Roman" w:hAnsi="Times New Roman" w:cs="Times New Roman"/>
                <w:sz w:val="16"/>
                <w:szCs w:val="16"/>
                <w:lang w:val="en-US"/>
              </w:rPr>
            </w:pPr>
            <w:r>
              <w:rPr>
                <w:rFonts w:ascii="Times New Roman" w:hAnsi="Times New Roman" w:cs="Times New Roman"/>
                <w:sz w:val="16"/>
                <w:szCs w:val="16"/>
                <w:lang w:val="en-US"/>
              </w:rPr>
              <w:t>10.5</w:t>
            </w:r>
          </w:p>
        </w:tc>
        <w:tc>
          <w:tcPr>
            <w:tcW w:w="983" w:type="dxa"/>
            <w:vAlign w:val="center"/>
          </w:tcPr>
          <w:p w14:paraId="4364F7E3" w14:textId="77777777" w:rsidR="008746C3" w:rsidRPr="005E2D14" w:rsidRDefault="008746C3" w:rsidP="001F2EEC">
            <w:pPr>
              <w:jc w:val="center"/>
              <w:rPr>
                <w:rFonts w:ascii="Times New Roman" w:hAnsi="Times New Roman" w:cs="Times New Roman"/>
                <w:sz w:val="16"/>
                <w:szCs w:val="16"/>
                <w:lang w:val="en-US"/>
              </w:rPr>
            </w:pPr>
          </w:p>
        </w:tc>
        <w:tc>
          <w:tcPr>
            <w:tcW w:w="983" w:type="dxa"/>
            <w:vAlign w:val="center"/>
          </w:tcPr>
          <w:p w14:paraId="1386A2F9" w14:textId="77777777" w:rsidR="008746C3" w:rsidRPr="005E2D14" w:rsidRDefault="008746C3" w:rsidP="001F2EEC">
            <w:pPr>
              <w:jc w:val="center"/>
              <w:rPr>
                <w:rFonts w:ascii="Times New Roman" w:hAnsi="Times New Roman" w:cs="Times New Roman"/>
                <w:sz w:val="16"/>
                <w:szCs w:val="16"/>
                <w:lang w:val="en-US"/>
              </w:rPr>
            </w:pPr>
          </w:p>
        </w:tc>
      </w:tr>
      <w:tr w:rsidR="00B10464" w:rsidRPr="00C15B2E" w14:paraId="70C2043D" w14:textId="77777777" w:rsidTr="005E2D14">
        <w:tc>
          <w:tcPr>
            <w:tcW w:w="1418" w:type="dxa"/>
            <w:vAlign w:val="center"/>
          </w:tcPr>
          <w:p w14:paraId="0017F895" w14:textId="77777777" w:rsidR="00B10464" w:rsidRPr="005E2D14" w:rsidRDefault="00B10464" w:rsidP="00B10464">
            <w:pPr>
              <w:rPr>
                <w:rFonts w:ascii="Times New Roman" w:hAnsi="Times New Roman" w:cs="Times New Roman"/>
                <w:sz w:val="16"/>
                <w:szCs w:val="16"/>
                <w:lang w:val="en-US"/>
              </w:rPr>
            </w:pPr>
          </w:p>
        </w:tc>
        <w:tc>
          <w:tcPr>
            <w:tcW w:w="1276" w:type="dxa"/>
            <w:vAlign w:val="center"/>
          </w:tcPr>
          <w:p w14:paraId="32A82381" w14:textId="2BFF1431" w:rsidR="00B10464" w:rsidRPr="005E2D14" w:rsidRDefault="00B10464" w:rsidP="00B10464">
            <w:pPr>
              <w:jc w:val="center"/>
              <w:rPr>
                <w:rFonts w:ascii="Times New Roman" w:hAnsi="Times New Roman" w:cs="Times New Roman"/>
                <w:sz w:val="16"/>
                <w:szCs w:val="16"/>
                <w:lang w:val="en-US"/>
              </w:rPr>
            </w:pPr>
            <w:proofErr w:type="spellStart"/>
            <w:r>
              <w:rPr>
                <w:rFonts w:ascii="Times New Roman" w:hAnsi="Times New Roman" w:cs="Times New Roman"/>
                <w:sz w:val="16"/>
                <w:szCs w:val="16"/>
                <w:lang w:val="en-US"/>
              </w:rPr>
              <w:t>Yanev</w:t>
            </w:r>
            <w:proofErr w:type="spellEnd"/>
            <w:r>
              <w:rPr>
                <w:rFonts w:ascii="Times New Roman" w:hAnsi="Times New Roman" w:cs="Times New Roman"/>
                <w:sz w:val="16"/>
                <w:szCs w:val="16"/>
                <w:lang w:val="en-US"/>
              </w:rPr>
              <w:t xml:space="preserve"> II</w:t>
            </w:r>
          </w:p>
        </w:tc>
        <w:tc>
          <w:tcPr>
            <w:tcW w:w="992" w:type="dxa"/>
            <w:vAlign w:val="center"/>
          </w:tcPr>
          <w:p w14:paraId="7766C841" w14:textId="6FF43CE3" w:rsidR="00B10464" w:rsidRPr="005E2D14" w:rsidRDefault="00B10464"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16/09/2021</w:t>
            </w:r>
          </w:p>
        </w:tc>
        <w:tc>
          <w:tcPr>
            <w:tcW w:w="983" w:type="dxa"/>
            <w:vAlign w:val="center"/>
          </w:tcPr>
          <w:p w14:paraId="3D1D5C86" w14:textId="593B3BEE" w:rsidR="00B10464" w:rsidRPr="005E2D14" w:rsidRDefault="00B10464"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0</w:t>
            </w:r>
            <w:r w:rsidRPr="00B10464">
              <w:rPr>
                <w:rFonts w:ascii="Times New Roman" w:hAnsi="Times New Roman" w:cs="Times New Roman"/>
                <w:sz w:val="16"/>
                <w:szCs w:val="16"/>
                <w:vertAlign w:val="superscript"/>
                <w:lang w:val="en-US"/>
              </w:rPr>
              <w:t>a</w:t>
            </w:r>
          </w:p>
        </w:tc>
        <w:tc>
          <w:tcPr>
            <w:tcW w:w="983" w:type="dxa"/>
            <w:vAlign w:val="center"/>
          </w:tcPr>
          <w:p w14:paraId="2A7364B6" w14:textId="507706DB" w:rsidR="00B10464" w:rsidRPr="005E2D14" w:rsidRDefault="00B10464"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NP</w:t>
            </w:r>
          </w:p>
        </w:tc>
        <w:tc>
          <w:tcPr>
            <w:tcW w:w="983" w:type="dxa"/>
            <w:vAlign w:val="center"/>
          </w:tcPr>
          <w:p w14:paraId="27EB6067" w14:textId="014EE0E5" w:rsidR="00B10464" w:rsidRPr="005E2D14" w:rsidRDefault="00B10464"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19</w:t>
            </w:r>
          </w:p>
        </w:tc>
        <w:tc>
          <w:tcPr>
            <w:tcW w:w="983" w:type="dxa"/>
            <w:vAlign w:val="center"/>
          </w:tcPr>
          <w:p w14:paraId="0BDE116F" w14:textId="3FE9B994" w:rsidR="00B10464" w:rsidRPr="005E2D14" w:rsidRDefault="00B10464"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3</w:t>
            </w:r>
          </w:p>
        </w:tc>
        <w:tc>
          <w:tcPr>
            <w:tcW w:w="983" w:type="dxa"/>
            <w:vAlign w:val="center"/>
          </w:tcPr>
          <w:p w14:paraId="614F83C6" w14:textId="704D3828" w:rsidR="00B10464" w:rsidRPr="005E2D14" w:rsidRDefault="00B10464"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15.8</w:t>
            </w:r>
          </w:p>
        </w:tc>
        <w:tc>
          <w:tcPr>
            <w:tcW w:w="983" w:type="dxa"/>
            <w:vAlign w:val="center"/>
          </w:tcPr>
          <w:p w14:paraId="427F2277" w14:textId="77777777" w:rsidR="00B10464" w:rsidRPr="005E2D14" w:rsidRDefault="00B10464" w:rsidP="00B10464">
            <w:pPr>
              <w:jc w:val="center"/>
              <w:rPr>
                <w:rFonts w:ascii="Times New Roman" w:hAnsi="Times New Roman" w:cs="Times New Roman"/>
                <w:sz w:val="16"/>
                <w:szCs w:val="16"/>
                <w:lang w:val="en-US"/>
              </w:rPr>
            </w:pPr>
          </w:p>
        </w:tc>
        <w:tc>
          <w:tcPr>
            <w:tcW w:w="983" w:type="dxa"/>
            <w:vAlign w:val="center"/>
          </w:tcPr>
          <w:p w14:paraId="2259F969" w14:textId="77777777" w:rsidR="00B10464" w:rsidRPr="005E2D14" w:rsidRDefault="00B10464" w:rsidP="00B10464">
            <w:pPr>
              <w:jc w:val="center"/>
              <w:rPr>
                <w:rFonts w:ascii="Times New Roman" w:hAnsi="Times New Roman" w:cs="Times New Roman"/>
                <w:sz w:val="16"/>
                <w:szCs w:val="16"/>
                <w:lang w:val="en-US"/>
              </w:rPr>
            </w:pPr>
          </w:p>
        </w:tc>
      </w:tr>
      <w:tr w:rsidR="00B10464" w:rsidRPr="00C15B2E" w14:paraId="1D195A7E" w14:textId="77777777" w:rsidTr="005E2D14">
        <w:tc>
          <w:tcPr>
            <w:tcW w:w="1418" w:type="dxa"/>
            <w:vAlign w:val="center"/>
          </w:tcPr>
          <w:p w14:paraId="14F0C1B4" w14:textId="77777777" w:rsidR="00B10464" w:rsidRPr="005E2D14" w:rsidRDefault="00B10464" w:rsidP="00B10464">
            <w:pPr>
              <w:rPr>
                <w:rFonts w:ascii="Times New Roman" w:hAnsi="Times New Roman" w:cs="Times New Roman"/>
                <w:sz w:val="16"/>
                <w:szCs w:val="16"/>
                <w:lang w:val="en-US"/>
              </w:rPr>
            </w:pPr>
          </w:p>
        </w:tc>
        <w:tc>
          <w:tcPr>
            <w:tcW w:w="1276" w:type="dxa"/>
            <w:vAlign w:val="center"/>
          </w:tcPr>
          <w:p w14:paraId="7343C179" w14:textId="53D4F91E" w:rsidR="00B10464" w:rsidRPr="005E2D14" w:rsidRDefault="00B10464" w:rsidP="00B10464">
            <w:pPr>
              <w:jc w:val="center"/>
              <w:rPr>
                <w:rFonts w:ascii="Times New Roman" w:hAnsi="Times New Roman" w:cs="Times New Roman"/>
                <w:sz w:val="16"/>
                <w:szCs w:val="16"/>
                <w:lang w:val="en-US"/>
              </w:rPr>
            </w:pPr>
            <w:proofErr w:type="spellStart"/>
            <w:r>
              <w:rPr>
                <w:rFonts w:ascii="Times New Roman" w:hAnsi="Times New Roman" w:cs="Times New Roman"/>
                <w:sz w:val="16"/>
                <w:szCs w:val="16"/>
                <w:lang w:val="en-US"/>
              </w:rPr>
              <w:t>Petkov</w:t>
            </w:r>
            <w:proofErr w:type="spellEnd"/>
            <w:r>
              <w:rPr>
                <w:rFonts w:ascii="Times New Roman" w:hAnsi="Times New Roman" w:cs="Times New Roman"/>
                <w:sz w:val="16"/>
                <w:szCs w:val="16"/>
                <w:lang w:val="en-US"/>
              </w:rPr>
              <w:t xml:space="preserve"> I</w:t>
            </w:r>
          </w:p>
        </w:tc>
        <w:tc>
          <w:tcPr>
            <w:tcW w:w="992" w:type="dxa"/>
            <w:vAlign w:val="center"/>
          </w:tcPr>
          <w:p w14:paraId="096229CF" w14:textId="34D2B29C" w:rsidR="00B10464" w:rsidRPr="005E2D14" w:rsidRDefault="00B10464"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13/12/2021</w:t>
            </w:r>
          </w:p>
        </w:tc>
        <w:tc>
          <w:tcPr>
            <w:tcW w:w="983" w:type="dxa"/>
            <w:vAlign w:val="center"/>
          </w:tcPr>
          <w:p w14:paraId="15EA9E94" w14:textId="121AD95A" w:rsidR="00B10464" w:rsidRPr="005E2D14" w:rsidRDefault="00B10464"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4</w:t>
            </w:r>
          </w:p>
        </w:tc>
        <w:tc>
          <w:tcPr>
            <w:tcW w:w="983" w:type="dxa"/>
            <w:vAlign w:val="center"/>
          </w:tcPr>
          <w:p w14:paraId="64D245F7" w14:textId="43C85BF2" w:rsidR="00B10464" w:rsidRPr="005E2D14" w:rsidRDefault="00B10464"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MWC</w:t>
            </w:r>
          </w:p>
        </w:tc>
        <w:tc>
          <w:tcPr>
            <w:tcW w:w="983" w:type="dxa"/>
            <w:vAlign w:val="center"/>
          </w:tcPr>
          <w:p w14:paraId="71D30964" w14:textId="180B140A" w:rsidR="00B10464" w:rsidRPr="005E2D14" w:rsidRDefault="00307CC0"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21</w:t>
            </w:r>
          </w:p>
        </w:tc>
        <w:tc>
          <w:tcPr>
            <w:tcW w:w="983" w:type="dxa"/>
            <w:vAlign w:val="center"/>
          </w:tcPr>
          <w:p w14:paraId="481C3A69" w14:textId="7C0C911B" w:rsidR="00B10464" w:rsidRPr="005E2D14" w:rsidRDefault="00307CC0"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5</w:t>
            </w:r>
          </w:p>
        </w:tc>
        <w:tc>
          <w:tcPr>
            <w:tcW w:w="983" w:type="dxa"/>
            <w:vAlign w:val="center"/>
          </w:tcPr>
          <w:p w14:paraId="7DF9BC5C" w14:textId="259EE581" w:rsidR="00B10464" w:rsidRPr="005E2D14" w:rsidRDefault="00307CC0"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23.8</w:t>
            </w:r>
            <w:r w:rsidR="004C2891">
              <w:rPr>
                <w:rFonts w:ascii="Times New Roman" w:hAnsi="Times New Roman" w:cs="Times New Roman"/>
                <w:sz w:val="16"/>
                <w:szCs w:val="16"/>
                <w:lang w:val="en-US"/>
              </w:rPr>
              <w:t>↓</w:t>
            </w:r>
          </w:p>
        </w:tc>
        <w:tc>
          <w:tcPr>
            <w:tcW w:w="983" w:type="dxa"/>
            <w:vAlign w:val="center"/>
          </w:tcPr>
          <w:p w14:paraId="70BC1D0A" w14:textId="772196D0" w:rsidR="00B10464" w:rsidRPr="005E2D14" w:rsidRDefault="00307CC0"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50</w:t>
            </w:r>
          </w:p>
        </w:tc>
        <w:tc>
          <w:tcPr>
            <w:tcW w:w="983" w:type="dxa"/>
            <w:vAlign w:val="center"/>
          </w:tcPr>
          <w:p w14:paraId="7BB30024" w14:textId="0EB63453" w:rsidR="00B10464" w:rsidRPr="005E2D14" w:rsidRDefault="00307CC0"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20.8↓</w:t>
            </w:r>
          </w:p>
        </w:tc>
      </w:tr>
      <w:tr w:rsidR="00B10464" w:rsidRPr="00C15B2E" w14:paraId="19C57A68" w14:textId="77777777" w:rsidTr="005E2D14">
        <w:tc>
          <w:tcPr>
            <w:tcW w:w="1418" w:type="dxa"/>
            <w:vAlign w:val="center"/>
          </w:tcPr>
          <w:p w14:paraId="382543AD" w14:textId="09D446CC" w:rsidR="00B10464" w:rsidRPr="005E2D14" w:rsidRDefault="00B10464" w:rsidP="00B10464">
            <w:pPr>
              <w:rPr>
                <w:rFonts w:ascii="Times New Roman" w:hAnsi="Times New Roman" w:cs="Times New Roman"/>
                <w:sz w:val="16"/>
                <w:szCs w:val="16"/>
                <w:lang w:val="en-US"/>
              </w:rPr>
            </w:pPr>
            <w:r w:rsidRPr="005E2D14">
              <w:rPr>
                <w:rFonts w:ascii="Times New Roman" w:hAnsi="Times New Roman" w:cs="Times New Roman"/>
                <w:sz w:val="16"/>
                <w:szCs w:val="16"/>
                <w:lang w:val="en-US"/>
              </w:rPr>
              <w:t>Canada</w:t>
            </w:r>
          </w:p>
        </w:tc>
        <w:tc>
          <w:tcPr>
            <w:tcW w:w="1276" w:type="dxa"/>
            <w:vAlign w:val="center"/>
          </w:tcPr>
          <w:p w14:paraId="08A21D8A" w14:textId="1E94CB70" w:rsidR="00B10464" w:rsidRPr="005E2D14" w:rsidRDefault="004C2891"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Trudeau II</w:t>
            </w:r>
          </w:p>
        </w:tc>
        <w:tc>
          <w:tcPr>
            <w:tcW w:w="992" w:type="dxa"/>
            <w:vAlign w:val="center"/>
          </w:tcPr>
          <w:p w14:paraId="4E53FADE" w14:textId="131C7066" w:rsidR="00B10464" w:rsidRPr="005E2D14" w:rsidRDefault="004C2891"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20/11/2019</w:t>
            </w:r>
          </w:p>
        </w:tc>
        <w:tc>
          <w:tcPr>
            <w:tcW w:w="983" w:type="dxa"/>
            <w:vAlign w:val="center"/>
          </w:tcPr>
          <w:p w14:paraId="06CBF849" w14:textId="4510C2A2" w:rsidR="00B10464" w:rsidRPr="005E2D14" w:rsidRDefault="004C2891"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w:t>
            </w:r>
          </w:p>
        </w:tc>
        <w:tc>
          <w:tcPr>
            <w:tcW w:w="983" w:type="dxa"/>
            <w:vAlign w:val="center"/>
          </w:tcPr>
          <w:p w14:paraId="5A00AFA1" w14:textId="70B40F95" w:rsidR="00B10464" w:rsidRPr="005E2D14" w:rsidRDefault="004C2891"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SPMI</w:t>
            </w:r>
          </w:p>
        </w:tc>
        <w:tc>
          <w:tcPr>
            <w:tcW w:w="983" w:type="dxa"/>
            <w:vAlign w:val="center"/>
          </w:tcPr>
          <w:p w14:paraId="675EACA5" w14:textId="4E33CF2B" w:rsidR="00B10464" w:rsidRPr="005E2D14" w:rsidRDefault="004C2891"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37</w:t>
            </w:r>
          </w:p>
        </w:tc>
        <w:tc>
          <w:tcPr>
            <w:tcW w:w="983" w:type="dxa"/>
            <w:vAlign w:val="center"/>
          </w:tcPr>
          <w:p w14:paraId="36122B21" w14:textId="5EFCDC5E" w:rsidR="00B10464" w:rsidRPr="005E2D14" w:rsidRDefault="004C2891"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18</w:t>
            </w:r>
          </w:p>
        </w:tc>
        <w:tc>
          <w:tcPr>
            <w:tcW w:w="983" w:type="dxa"/>
            <w:vAlign w:val="center"/>
          </w:tcPr>
          <w:p w14:paraId="720D6E1F" w14:textId="5FCB8ECC" w:rsidR="00B10464" w:rsidRPr="005E2D14" w:rsidRDefault="004C2891"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48.6</w:t>
            </w:r>
          </w:p>
        </w:tc>
        <w:tc>
          <w:tcPr>
            <w:tcW w:w="983" w:type="dxa"/>
            <w:vAlign w:val="center"/>
          </w:tcPr>
          <w:p w14:paraId="08469300" w14:textId="77777777" w:rsidR="00B10464" w:rsidRPr="005E2D14" w:rsidRDefault="00B10464" w:rsidP="00B10464">
            <w:pPr>
              <w:jc w:val="center"/>
              <w:rPr>
                <w:rFonts w:ascii="Times New Roman" w:hAnsi="Times New Roman" w:cs="Times New Roman"/>
                <w:sz w:val="16"/>
                <w:szCs w:val="16"/>
                <w:lang w:val="en-US"/>
              </w:rPr>
            </w:pPr>
          </w:p>
        </w:tc>
        <w:tc>
          <w:tcPr>
            <w:tcW w:w="983" w:type="dxa"/>
            <w:vAlign w:val="center"/>
          </w:tcPr>
          <w:p w14:paraId="168224AB" w14:textId="77777777" w:rsidR="00B10464" w:rsidRPr="005E2D14" w:rsidRDefault="00B10464" w:rsidP="00B10464">
            <w:pPr>
              <w:jc w:val="center"/>
              <w:rPr>
                <w:rFonts w:ascii="Times New Roman" w:hAnsi="Times New Roman" w:cs="Times New Roman"/>
                <w:sz w:val="16"/>
                <w:szCs w:val="16"/>
                <w:lang w:val="en-US"/>
              </w:rPr>
            </w:pPr>
          </w:p>
        </w:tc>
      </w:tr>
      <w:tr w:rsidR="008447EE" w:rsidRPr="00C15B2E" w14:paraId="1BE73E49" w14:textId="77777777" w:rsidTr="005E2D14">
        <w:tc>
          <w:tcPr>
            <w:tcW w:w="1418" w:type="dxa"/>
            <w:vAlign w:val="center"/>
          </w:tcPr>
          <w:p w14:paraId="1C37D8AC" w14:textId="77777777" w:rsidR="008447EE" w:rsidRPr="005E2D14" w:rsidRDefault="008447EE" w:rsidP="00B10464">
            <w:pPr>
              <w:rPr>
                <w:rFonts w:ascii="Times New Roman" w:hAnsi="Times New Roman" w:cs="Times New Roman"/>
                <w:sz w:val="16"/>
                <w:szCs w:val="16"/>
                <w:lang w:val="en-US"/>
              </w:rPr>
            </w:pPr>
          </w:p>
        </w:tc>
        <w:tc>
          <w:tcPr>
            <w:tcW w:w="1276" w:type="dxa"/>
            <w:vAlign w:val="center"/>
          </w:tcPr>
          <w:p w14:paraId="25800358" w14:textId="2D5410AF" w:rsidR="008447EE" w:rsidRDefault="008447EE"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Trudeau III</w:t>
            </w:r>
          </w:p>
        </w:tc>
        <w:tc>
          <w:tcPr>
            <w:tcW w:w="992" w:type="dxa"/>
            <w:vAlign w:val="center"/>
          </w:tcPr>
          <w:p w14:paraId="3B0D1E09" w14:textId="6E1B6E41" w:rsidR="008447EE" w:rsidRDefault="008447EE"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26/10/2021</w:t>
            </w:r>
          </w:p>
        </w:tc>
        <w:tc>
          <w:tcPr>
            <w:tcW w:w="983" w:type="dxa"/>
            <w:vAlign w:val="center"/>
          </w:tcPr>
          <w:p w14:paraId="01461BA9" w14:textId="2D61B0D2" w:rsidR="008447EE" w:rsidRDefault="008447EE"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w:t>
            </w:r>
          </w:p>
        </w:tc>
        <w:tc>
          <w:tcPr>
            <w:tcW w:w="983" w:type="dxa"/>
            <w:vAlign w:val="center"/>
          </w:tcPr>
          <w:p w14:paraId="799FD472" w14:textId="713BDCC4" w:rsidR="008447EE" w:rsidRDefault="008447EE"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SPMI</w:t>
            </w:r>
          </w:p>
        </w:tc>
        <w:tc>
          <w:tcPr>
            <w:tcW w:w="983" w:type="dxa"/>
            <w:vAlign w:val="center"/>
          </w:tcPr>
          <w:p w14:paraId="03A60025" w14:textId="0134A477" w:rsidR="008447EE" w:rsidRDefault="008447EE"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39</w:t>
            </w:r>
          </w:p>
        </w:tc>
        <w:tc>
          <w:tcPr>
            <w:tcW w:w="983" w:type="dxa"/>
            <w:vAlign w:val="center"/>
          </w:tcPr>
          <w:p w14:paraId="12604BA8" w14:textId="25B061C5" w:rsidR="008447EE" w:rsidRDefault="008447EE"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19</w:t>
            </w:r>
          </w:p>
        </w:tc>
        <w:tc>
          <w:tcPr>
            <w:tcW w:w="983" w:type="dxa"/>
            <w:vAlign w:val="center"/>
          </w:tcPr>
          <w:p w14:paraId="13433910" w14:textId="1F6A6DF8" w:rsidR="008447EE" w:rsidRDefault="008447EE"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48.7↓</w:t>
            </w:r>
          </w:p>
        </w:tc>
        <w:tc>
          <w:tcPr>
            <w:tcW w:w="983" w:type="dxa"/>
            <w:vAlign w:val="center"/>
          </w:tcPr>
          <w:p w14:paraId="14F0C3CD" w14:textId="6A5374E6" w:rsidR="008447EE" w:rsidRPr="005E2D14" w:rsidRDefault="008447EE"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103</w:t>
            </w:r>
          </w:p>
        </w:tc>
        <w:tc>
          <w:tcPr>
            <w:tcW w:w="983" w:type="dxa"/>
            <w:vAlign w:val="center"/>
          </w:tcPr>
          <w:p w14:paraId="739450A8" w14:textId="51099058" w:rsidR="008447EE" w:rsidRPr="005E2D14" w:rsidRDefault="008447EE"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30.5↑</w:t>
            </w:r>
          </w:p>
        </w:tc>
      </w:tr>
      <w:tr w:rsidR="00B10464" w:rsidRPr="00C15B2E" w14:paraId="49A87D1B" w14:textId="77777777" w:rsidTr="005E2D14">
        <w:tc>
          <w:tcPr>
            <w:tcW w:w="1418" w:type="dxa"/>
            <w:vAlign w:val="center"/>
          </w:tcPr>
          <w:p w14:paraId="47F5A9CB" w14:textId="2FACB2E9" w:rsidR="00B10464" w:rsidRPr="005E2D14" w:rsidRDefault="00B10464" w:rsidP="00B10464">
            <w:pPr>
              <w:rPr>
                <w:rFonts w:ascii="Times New Roman" w:hAnsi="Times New Roman" w:cs="Times New Roman"/>
                <w:sz w:val="16"/>
                <w:szCs w:val="16"/>
                <w:lang w:val="en-US"/>
              </w:rPr>
            </w:pPr>
            <w:r w:rsidRPr="005E2D14">
              <w:rPr>
                <w:rFonts w:ascii="Times New Roman" w:hAnsi="Times New Roman" w:cs="Times New Roman"/>
                <w:sz w:val="16"/>
                <w:szCs w:val="16"/>
                <w:lang w:val="en-US"/>
              </w:rPr>
              <w:t>Croatia</w:t>
            </w:r>
          </w:p>
        </w:tc>
        <w:tc>
          <w:tcPr>
            <w:tcW w:w="1276" w:type="dxa"/>
            <w:vAlign w:val="center"/>
          </w:tcPr>
          <w:p w14:paraId="367FAB8F" w14:textId="42FB358F" w:rsidR="00B10464" w:rsidRPr="005E2D14" w:rsidRDefault="008447EE" w:rsidP="00B10464">
            <w:pPr>
              <w:jc w:val="center"/>
              <w:rPr>
                <w:rFonts w:ascii="Times New Roman" w:hAnsi="Times New Roman" w:cs="Times New Roman"/>
                <w:sz w:val="16"/>
                <w:szCs w:val="16"/>
                <w:lang w:val="en-US"/>
              </w:rPr>
            </w:pPr>
            <w:proofErr w:type="spellStart"/>
            <w:r w:rsidRPr="008447EE">
              <w:rPr>
                <w:rFonts w:ascii="Times New Roman" w:hAnsi="Times New Roman" w:cs="Times New Roman"/>
                <w:sz w:val="16"/>
                <w:szCs w:val="16"/>
                <w:lang w:val="en-US"/>
              </w:rPr>
              <w:t>Plenković</w:t>
            </w:r>
            <w:proofErr w:type="spellEnd"/>
            <w:r w:rsidRPr="008447EE">
              <w:rPr>
                <w:rFonts w:ascii="Times New Roman" w:hAnsi="Times New Roman" w:cs="Times New Roman"/>
                <w:sz w:val="16"/>
                <w:szCs w:val="16"/>
                <w:lang w:val="en-US"/>
              </w:rPr>
              <w:t xml:space="preserve"> II</w:t>
            </w:r>
          </w:p>
        </w:tc>
        <w:tc>
          <w:tcPr>
            <w:tcW w:w="992" w:type="dxa"/>
            <w:vAlign w:val="center"/>
          </w:tcPr>
          <w:p w14:paraId="5AE56C7B" w14:textId="2543A34F" w:rsidR="00B10464" w:rsidRPr="005E2D14" w:rsidRDefault="00140FD7"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23/07/2020</w:t>
            </w:r>
          </w:p>
        </w:tc>
        <w:tc>
          <w:tcPr>
            <w:tcW w:w="983" w:type="dxa"/>
            <w:vAlign w:val="center"/>
          </w:tcPr>
          <w:p w14:paraId="2E7F9B3A" w14:textId="2EDCD628" w:rsidR="00B10464" w:rsidRPr="005E2D14" w:rsidRDefault="00140FD7"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w:t>
            </w:r>
          </w:p>
        </w:tc>
        <w:tc>
          <w:tcPr>
            <w:tcW w:w="983" w:type="dxa"/>
            <w:vAlign w:val="center"/>
          </w:tcPr>
          <w:p w14:paraId="7072D32A" w14:textId="3A5D4398" w:rsidR="00B10464" w:rsidRPr="005E2D14" w:rsidRDefault="00140FD7"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MC</w:t>
            </w:r>
          </w:p>
        </w:tc>
        <w:tc>
          <w:tcPr>
            <w:tcW w:w="983" w:type="dxa"/>
            <w:vAlign w:val="center"/>
          </w:tcPr>
          <w:p w14:paraId="001BDCF6" w14:textId="7369A0E3" w:rsidR="00B10464" w:rsidRPr="005E2D14" w:rsidRDefault="00140FD7"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18</w:t>
            </w:r>
          </w:p>
        </w:tc>
        <w:tc>
          <w:tcPr>
            <w:tcW w:w="983" w:type="dxa"/>
            <w:vAlign w:val="center"/>
          </w:tcPr>
          <w:p w14:paraId="47F86FA8" w14:textId="364E0B91" w:rsidR="00B10464" w:rsidRPr="005E2D14" w:rsidRDefault="00140FD7"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4</w:t>
            </w:r>
          </w:p>
        </w:tc>
        <w:tc>
          <w:tcPr>
            <w:tcW w:w="983" w:type="dxa"/>
            <w:vAlign w:val="center"/>
          </w:tcPr>
          <w:p w14:paraId="20E052E8" w14:textId="2D4CF66F" w:rsidR="00B10464" w:rsidRPr="005E2D14" w:rsidRDefault="00140FD7"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22.2</w:t>
            </w:r>
          </w:p>
        </w:tc>
        <w:tc>
          <w:tcPr>
            <w:tcW w:w="983" w:type="dxa"/>
            <w:vAlign w:val="center"/>
          </w:tcPr>
          <w:p w14:paraId="58D94C19" w14:textId="3E87B99C" w:rsidR="00B10464" w:rsidRPr="005E2D14" w:rsidRDefault="00140FD7"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48</w:t>
            </w:r>
          </w:p>
        </w:tc>
        <w:tc>
          <w:tcPr>
            <w:tcW w:w="983" w:type="dxa"/>
            <w:vAlign w:val="center"/>
          </w:tcPr>
          <w:p w14:paraId="23492F4E" w14:textId="24816859" w:rsidR="00B10464" w:rsidRPr="005E2D14" w:rsidRDefault="00140FD7"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31.8↑</w:t>
            </w:r>
          </w:p>
        </w:tc>
      </w:tr>
      <w:tr w:rsidR="00B10464" w:rsidRPr="00C15B2E" w14:paraId="2458A3F4" w14:textId="77777777" w:rsidTr="005E2D14">
        <w:tc>
          <w:tcPr>
            <w:tcW w:w="1418" w:type="dxa"/>
            <w:vAlign w:val="center"/>
          </w:tcPr>
          <w:p w14:paraId="5FD4505F" w14:textId="0F587455" w:rsidR="00B10464" w:rsidRPr="005E2D14" w:rsidRDefault="00B10464" w:rsidP="00B10464">
            <w:pPr>
              <w:rPr>
                <w:rFonts w:ascii="Times New Roman" w:hAnsi="Times New Roman" w:cs="Times New Roman"/>
                <w:sz w:val="16"/>
                <w:szCs w:val="16"/>
                <w:lang w:val="en-US"/>
              </w:rPr>
            </w:pPr>
            <w:r w:rsidRPr="005E2D14">
              <w:rPr>
                <w:rFonts w:ascii="Times New Roman" w:hAnsi="Times New Roman" w:cs="Times New Roman"/>
                <w:sz w:val="16"/>
                <w:szCs w:val="16"/>
                <w:lang w:val="en-US"/>
              </w:rPr>
              <w:t>Cyprus</w:t>
            </w:r>
          </w:p>
        </w:tc>
        <w:tc>
          <w:tcPr>
            <w:tcW w:w="1276" w:type="dxa"/>
            <w:vAlign w:val="center"/>
          </w:tcPr>
          <w:p w14:paraId="6F1C2500" w14:textId="77777777" w:rsidR="00B10464" w:rsidRPr="005E2D14" w:rsidRDefault="00B10464" w:rsidP="00B10464">
            <w:pPr>
              <w:jc w:val="center"/>
              <w:rPr>
                <w:rFonts w:ascii="Times New Roman" w:hAnsi="Times New Roman" w:cs="Times New Roman"/>
                <w:sz w:val="16"/>
                <w:szCs w:val="16"/>
                <w:lang w:val="en-US"/>
              </w:rPr>
            </w:pPr>
          </w:p>
        </w:tc>
        <w:tc>
          <w:tcPr>
            <w:tcW w:w="992" w:type="dxa"/>
            <w:vAlign w:val="center"/>
          </w:tcPr>
          <w:p w14:paraId="25C45EB2" w14:textId="77777777" w:rsidR="00B10464" w:rsidRPr="005E2D14" w:rsidRDefault="00B10464" w:rsidP="00B10464">
            <w:pPr>
              <w:jc w:val="center"/>
              <w:rPr>
                <w:rFonts w:ascii="Times New Roman" w:hAnsi="Times New Roman" w:cs="Times New Roman"/>
                <w:sz w:val="16"/>
                <w:szCs w:val="16"/>
                <w:lang w:val="en-US"/>
              </w:rPr>
            </w:pPr>
          </w:p>
        </w:tc>
        <w:tc>
          <w:tcPr>
            <w:tcW w:w="983" w:type="dxa"/>
            <w:vAlign w:val="center"/>
          </w:tcPr>
          <w:p w14:paraId="7971A981" w14:textId="77777777" w:rsidR="00B10464" w:rsidRPr="005E2D14" w:rsidRDefault="00B10464" w:rsidP="00B10464">
            <w:pPr>
              <w:jc w:val="center"/>
              <w:rPr>
                <w:rFonts w:ascii="Times New Roman" w:hAnsi="Times New Roman" w:cs="Times New Roman"/>
                <w:sz w:val="16"/>
                <w:szCs w:val="16"/>
                <w:lang w:val="en-US"/>
              </w:rPr>
            </w:pPr>
          </w:p>
        </w:tc>
        <w:tc>
          <w:tcPr>
            <w:tcW w:w="983" w:type="dxa"/>
            <w:vAlign w:val="center"/>
          </w:tcPr>
          <w:p w14:paraId="1880A7B6" w14:textId="77777777" w:rsidR="00B10464" w:rsidRPr="005E2D14" w:rsidRDefault="00B10464" w:rsidP="00B10464">
            <w:pPr>
              <w:jc w:val="center"/>
              <w:rPr>
                <w:rFonts w:ascii="Times New Roman" w:hAnsi="Times New Roman" w:cs="Times New Roman"/>
                <w:sz w:val="16"/>
                <w:szCs w:val="16"/>
                <w:lang w:val="en-US"/>
              </w:rPr>
            </w:pPr>
          </w:p>
        </w:tc>
        <w:tc>
          <w:tcPr>
            <w:tcW w:w="983" w:type="dxa"/>
            <w:vAlign w:val="center"/>
          </w:tcPr>
          <w:p w14:paraId="1AAEAFAF" w14:textId="77777777" w:rsidR="00B10464" w:rsidRPr="005E2D14" w:rsidRDefault="00B10464" w:rsidP="00B10464">
            <w:pPr>
              <w:jc w:val="center"/>
              <w:rPr>
                <w:rFonts w:ascii="Times New Roman" w:hAnsi="Times New Roman" w:cs="Times New Roman"/>
                <w:sz w:val="16"/>
                <w:szCs w:val="16"/>
                <w:lang w:val="en-US"/>
              </w:rPr>
            </w:pPr>
          </w:p>
        </w:tc>
        <w:tc>
          <w:tcPr>
            <w:tcW w:w="983" w:type="dxa"/>
            <w:vAlign w:val="center"/>
          </w:tcPr>
          <w:p w14:paraId="3A9699C0" w14:textId="77777777" w:rsidR="00B10464" w:rsidRPr="005E2D14" w:rsidRDefault="00B10464" w:rsidP="00B10464">
            <w:pPr>
              <w:jc w:val="center"/>
              <w:rPr>
                <w:rFonts w:ascii="Times New Roman" w:hAnsi="Times New Roman" w:cs="Times New Roman"/>
                <w:sz w:val="16"/>
                <w:szCs w:val="16"/>
                <w:lang w:val="en-US"/>
              </w:rPr>
            </w:pPr>
          </w:p>
        </w:tc>
        <w:tc>
          <w:tcPr>
            <w:tcW w:w="983" w:type="dxa"/>
            <w:vAlign w:val="center"/>
          </w:tcPr>
          <w:p w14:paraId="3E953809" w14:textId="77777777" w:rsidR="00B10464" w:rsidRPr="005E2D14" w:rsidRDefault="00B10464" w:rsidP="00B10464">
            <w:pPr>
              <w:jc w:val="center"/>
              <w:rPr>
                <w:rFonts w:ascii="Times New Roman" w:hAnsi="Times New Roman" w:cs="Times New Roman"/>
                <w:sz w:val="16"/>
                <w:szCs w:val="16"/>
                <w:lang w:val="en-US"/>
              </w:rPr>
            </w:pPr>
          </w:p>
        </w:tc>
        <w:tc>
          <w:tcPr>
            <w:tcW w:w="983" w:type="dxa"/>
            <w:vAlign w:val="center"/>
          </w:tcPr>
          <w:p w14:paraId="7D939093" w14:textId="77777777" w:rsidR="00B10464" w:rsidRPr="005E2D14" w:rsidRDefault="00B10464" w:rsidP="00B10464">
            <w:pPr>
              <w:jc w:val="center"/>
              <w:rPr>
                <w:rFonts w:ascii="Times New Roman" w:hAnsi="Times New Roman" w:cs="Times New Roman"/>
                <w:sz w:val="16"/>
                <w:szCs w:val="16"/>
                <w:lang w:val="en-US"/>
              </w:rPr>
            </w:pPr>
          </w:p>
        </w:tc>
        <w:tc>
          <w:tcPr>
            <w:tcW w:w="983" w:type="dxa"/>
            <w:vAlign w:val="center"/>
          </w:tcPr>
          <w:p w14:paraId="211E5968" w14:textId="77777777" w:rsidR="00B10464" w:rsidRPr="005E2D14" w:rsidRDefault="00B10464" w:rsidP="00B10464">
            <w:pPr>
              <w:jc w:val="center"/>
              <w:rPr>
                <w:rFonts w:ascii="Times New Roman" w:hAnsi="Times New Roman" w:cs="Times New Roman"/>
                <w:sz w:val="16"/>
                <w:szCs w:val="16"/>
                <w:lang w:val="en-US"/>
              </w:rPr>
            </w:pPr>
          </w:p>
        </w:tc>
      </w:tr>
      <w:tr w:rsidR="00B10464" w:rsidRPr="00C15B2E" w14:paraId="488B386D" w14:textId="77777777" w:rsidTr="005E2D14">
        <w:tc>
          <w:tcPr>
            <w:tcW w:w="1418" w:type="dxa"/>
            <w:vAlign w:val="center"/>
          </w:tcPr>
          <w:p w14:paraId="0FC2F02E" w14:textId="39CEF92E" w:rsidR="00B10464" w:rsidRPr="005E2D14" w:rsidRDefault="00B10464" w:rsidP="00B10464">
            <w:pPr>
              <w:jc w:val="right"/>
              <w:rPr>
                <w:rFonts w:ascii="Times New Roman" w:hAnsi="Times New Roman" w:cs="Times New Roman"/>
                <w:sz w:val="16"/>
                <w:szCs w:val="16"/>
                <w:lang w:val="en-US"/>
              </w:rPr>
            </w:pPr>
            <w:r w:rsidRPr="005E2D14">
              <w:rPr>
                <w:rFonts w:ascii="Times New Roman" w:hAnsi="Times New Roman" w:cs="Times New Roman"/>
                <w:sz w:val="16"/>
                <w:szCs w:val="16"/>
                <w:lang w:val="en-US"/>
              </w:rPr>
              <w:t>Republic</w:t>
            </w:r>
          </w:p>
        </w:tc>
        <w:tc>
          <w:tcPr>
            <w:tcW w:w="1276" w:type="dxa"/>
            <w:vAlign w:val="center"/>
          </w:tcPr>
          <w:p w14:paraId="4484C5B7" w14:textId="7BA1B906" w:rsidR="00B10464" w:rsidRPr="005E2D14" w:rsidRDefault="000052B6" w:rsidP="00B10464">
            <w:pPr>
              <w:jc w:val="center"/>
              <w:rPr>
                <w:rFonts w:ascii="Times New Roman" w:hAnsi="Times New Roman" w:cs="Times New Roman"/>
                <w:sz w:val="16"/>
                <w:szCs w:val="16"/>
                <w:lang w:val="en-US"/>
              </w:rPr>
            </w:pPr>
            <w:proofErr w:type="spellStart"/>
            <w:r w:rsidRPr="000052B6">
              <w:rPr>
                <w:rFonts w:ascii="Times New Roman" w:hAnsi="Times New Roman" w:cs="Times New Roman"/>
                <w:sz w:val="16"/>
                <w:szCs w:val="16"/>
                <w:lang w:val="en-US"/>
              </w:rPr>
              <w:t>Anastasiades</w:t>
            </w:r>
            <w:proofErr w:type="spellEnd"/>
            <w:r w:rsidRPr="000052B6">
              <w:rPr>
                <w:rFonts w:ascii="Times New Roman" w:hAnsi="Times New Roman" w:cs="Times New Roman"/>
                <w:sz w:val="16"/>
                <w:szCs w:val="16"/>
                <w:lang w:val="en-US"/>
              </w:rPr>
              <w:t xml:space="preserve"> II</w:t>
            </w:r>
          </w:p>
        </w:tc>
        <w:tc>
          <w:tcPr>
            <w:tcW w:w="992" w:type="dxa"/>
            <w:vAlign w:val="center"/>
          </w:tcPr>
          <w:p w14:paraId="34A1CF61" w14:textId="32702D9C" w:rsidR="00B10464" w:rsidRPr="005E2D14" w:rsidRDefault="0081366E"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01/03/2018</w:t>
            </w:r>
          </w:p>
        </w:tc>
        <w:tc>
          <w:tcPr>
            <w:tcW w:w="983" w:type="dxa"/>
            <w:vAlign w:val="center"/>
          </w:tcPr>
          <w:p w14:paraId="3E9D842B" w14:textId="14927C23" w:rsidR="00B10464" w:rsidRPr="005E2D14" w:rsidRDefault="0081366E"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w:t>
            </w:r>
          </w:p>
        </w:tc>
        <w:tc>
          <w:tcPr>
            <w:tcW w:w="983" w:type="dxa"/>
            <w:vAlign w:val="center"/>
          </w:tcPr>
          <w:p w14:paraId="3BE44DD9" w14:textId="4B31F685" w:rsidR="00B10464" w:rsidRPr="005E2D14" w:rsidRDefault="0081366E"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SPMI</w:t>
            </w:r>
          </w:p>
        </w:tc>
        <w:tc>
          <w:tcPr>
            <w:tcW w:w="983" w:type="dxa"/>
            <w:vAlign w:val="center"/>
          </w:tcPr>
          <w:p w14:paraId="408B4AB5" w14:textId="5A0AF263" w:rsidR="00B10464" w:rsidRPr="005E2D14" w:rsidRDefault="008E61FA"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12</w:t>
            </w:r>
          </w:p>
        </w:tc>
        <w:tc>
          <w:tcPr>
            <w:tcW w:w="983" w:type="dxa"/>
            <w:vAlign w:val="center"/>
          </w:tcPr>
          <w:p w14:paraId="3ABDE988" w14:textId="7101A125" w:rsidR="00B10464" w:rsidRPr="005E2D14" w:rsidRDefault="008E61FA"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w:t>
            </w:r>
          </w:p>
        </w:tc>
        <w:tc>
          <w:tcPr>
            <w:tcW w:w="983" w:type="dxa"/>
            <w:vAlign w:val="center"/>
          </w:tcPr>
          <w:p w14:paraId="22B4CFD7" w14:textId="37F43D9F" w:rsidR="00B10464" w:rsidRPr="005E2D14" w:rsidRDefault="008E61FA"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16.7↓</w:t>
            </w:r>
          </w:p>
        </w:tc>
        <w:tc>
          <w:tcPr>
            <w:tcW w:w="983" w:type="dxa"/>
            <w:vAlign w:val="center"/>
          </w:tcPr>
          <w:p w14:paraId="0D961EE2" w14:textId="6B56F268" w:rsidR="00B10464" w:rsidRPr="005E2D14" w:rsidRDefault="0007465D"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8</w:t>
            </w:r>
          </w:p>
        </w:tc>
        <w:tc>
          <w:tcPr>
            <w:tcW w:w="983" w:type="dxa"/>
            <w:vAlign w:val="center"/>
          </w:tcPr>
          <w:p w14:paraId="532B8B48" w14:textId="703F0A8A" w:rsidR="00B10464" w:rsidRPr="005E2D14" w:rsidRDefault="0007465D"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14.3↓</w:t>
            </w:r>
          </w:p>
        </w:tc>
      </w:tr>
      <w:tr w:rsidR="00B10464" w:rsidRPr="00C15B2E" w14:paraId="411A9014" w14:textId="77777777" w:rsidTr="005E2D14">
        <w:tc>
          <w:tcPr>
            <w:tcW w:w="1418" w:type="dxa"/>
            <w:vAlign w:val="center"/>
          </w:tcPr>
          <w:p w14:paraId="41EA960E" w14:textId="3F3CC1A1" w:rsidR="00B10464" w:rsidRPr="005E2D14" w:rsidRDefault="00B10464" w:rsidP="00B10464">
            <w:pPr>
              <w:jc w:val="right"/>
              <w:rPr>
                <w:rFonts w:ascii="Times New Roman" w:hAnsi="Times New Roman" w:cs="Times New Roman"/>
                <w:sz w:val="16"/>
                <w:szCs w:val="16"/>
                <w:lang w:val="en-US"/>
              </w:rPr>
            </w:pPr>
            <w:r w:rsidRPr="005E2D14">
              <w:rPr>
                <w:rFonts w:ascii="Times New Roman" w:hAnsi="Times New Roman" w:cs="Times New Roman"/>
                <w:sz w:val="16"/>
                <w:szCs w:val="16"/>
                <w:lang w:val="en-US"/>
              </w:rPr>
              <w:t>TRNC</w:t>
            </w:r>
          </w:p>
        </w:tc>
        <w:tc>
          <w:tcPr>
            <w:tcW w:w="1276" w:type="dxa"/>
            <w:vAlign w:val="center"/>
          </w:tcPr>
          <w:p w14:paraId="5F8B5E7E" w14:textId="56332574" w:rsidR="00B10464" w:rsidRPr="005E2D14" w:rsidRDefault="008E61FA"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Saner I</w:t>
            </w:r>
          </w:p>
        </w:tc>
        <w:tc>
          <w:tcPr>
            <w:tcW w:w="992" w:type="dxa"/>
            <w:vAlign w:val="center"/>
          </w:tcPr>
          <w:p w14:paraId="00B4E596" w14:textId="2F6633F1" w:rsidR="00B10464" w:rsidRPr="005E2D14" w:rsidRDefault="008E61FA"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09/12/2020</w:t>
            </w:r>
          </w:p>
        </w:tc>
        <w:tc>
          <w:tcPr>
            <w:tcW w:w="983" w:type="dxa"/>
            <w:vAlign w:val="center"/>
          </w:tcPr>
          <w:p w14:paraId="36D86EDB" w14:textId="7EE36C2E" w:rsidR="00B10464" w:rsidRPr="005E2D14" w:rsidRDefault="008E61FA"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3</w:t>
            </w:r>
          </w:p>
        </w:tc>
        <w:tc>
          <w:tcPr>
            <w:tcW w:w="983" w:type="dxa"/>
            <w:vAlign w:val="center"/>
          </w:tcPr>
          <w:p w14:paraId="2821865A" w14:textId="465B923A" w:rsidR="00B10464" w:rsidRPr="005E2D14" w:rsidRDefault="008E61FA"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MWC</w:t>
            </w:r>
          </w:p>
        </w:tc>
        <w:tc>
          <w:tcPr>
            <w:tcW w:w="983" w:type="dxa"/>
            <w:vAlign w:val="center"/>
          </w:tcPr>
          <w:p w14:paraId="292BF1E1" w14:textId="6B457F48" w:rsidR="00B10464" w:rsidRPr="005E2D14" w:rsidRDefault="008E61FA"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11</w:t>
            </w:r>
          </w:p>
        </w:tc>
        <w:tc>
          <w:tcPr>
            <w:tcW w:w="983" w:type="dxa"/>
            <w:vAlign w:val="center"/>
          </w:tcPr>
          <w:p w14:paraId="15EB0DA5" w14:textId="6430CBF0" w:rsidR="00B10464" w:rsidRPr="005E2D14" w:rsidRDefault="008E61FA"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w:t>
            </w:r>
          </w:p>
        </w:tc>
        <w:tc>
          <w:tcPr>
            <w:tcW w:w="983" w:type="dxa"/>
            <w:vAlign w:val="center"/>
          </w:tcPr>
          <w:p w14:paraId="757742AA" w14:textId="26B86DDB" w:rsidR="00B10464" w:rsidRPr="005E2D14" w:rsidRDefault="008E61FA"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9.1</w:t>
            </w:r>
          </w:p>
        </w:tc>
        <w:tc>
          <w:tcPr>
            <w:tcW w:w="983" w:type="dxa"/>
            <w:vAlign w:val="center"/>
          </w:tcPr>
          <w:p w14:paraId="7B4557C9" w14:textId="77777777" w:rsidR="00B10464" w:rsidRPr="005E2D14" w:rsidRDefault="00B10464" w:rsidP="00B10464">
            <w:pPr>
              <w:jc w:val="center"/>
              <w:rPr>
                <w:rFonts w:ascii="Times New Roman" w:hAnsi="Times New Roman" w:cs="Times New Roman"/>
                <w:sz w:val="16"/>
                <w:szCs w:val="16"/>
                <w:lang w:val="en-US"/>
              </w:rPr>
            </w:pPr>
          </w:p>
        </w:tc>
        <w:tc>
          <w:tcPr>
            <w:tcW w:w="983" w:type="dxa"/>
            <w:vAlign w:val="center"/>
          </w:tcPr>
          <w:p w14:paraId="2E45A6BE" w14:textId="77777777" w:rsidR="00B10464" w:rsidRPr="005E2D14" w:rsidRDefault="00B10464" w:rsidP="00B10464">
            <w:pPr>
              <w:jc w:val="center"/>
              <w:rPr>
                <w:rFonts w:ascii="Times New Roman" w:hAnsi="Times New Roman" w:cs="Times New Roman"/>
                <w:sz w:val="16"/>
                <w:szCs w:val="16"/>
                <w:lang w:val="en-US"/>
              </w:rPr>
            </w:pPr>
          </w:p>
        </w:tc>
      </w:tr>
      <w:tr w:rsidR="00B10464" w:rsidRPr="00C15B2E" w14:paraId="2C2F7C16" w14:textId="77777777" w:rsidTr="005E2D14">
        <w:tc>
          <w:tcPr>
            <w:tcW w:w="1418" w:type="dxa"/>
            <w:vAlign w:val="center"/>
          </w:tcPr>
          <w:p w14:paraId="6FA2F2BA" w14:textId="25AB4EBC" w:rsidR="00B10464" w:rsidRPr="005E2D14" w:rsidRDefault="00B10464" w:rsidP="00B10464">
            <w:pPr>
              <w:jc w:val="right"/>
              <w:rPr>
                <w:rFonts w:ascii="Times New Roman" w:hAnsi="Times New Roman" w:cs="Times New Roman"/>
                <w:sz w:val="16"/>
                <w:szCs w:val="16"/>
                <w:lang w:val="en-US"/>
              </w:rPr>
            </w:pPr>
            <w:r w:rsidRPr="005E2D14">
              <w:rPr>
                <w:rFonts w:ascii="Times New Roman" w:hAnsi="Times New Roman" w:cs="Times New Roman"/>
                <w:sz w:val="16"/>
                <w:szCs w:val="16"/>
                <w:lang w:val="en-US"/>
              </w:rPr>
              <w:t>TRNC</w:t>
            </w:r>
          </w:p>
        </w:tc>
        <w:tc>
          <w:tcPr>
            <w:tcW w:w="1276" w:type="dxa"/>
            <w:vAlign w:val="center"/>
          </w:tcPr>
          <w:p w14:paraId="5946C08E" w14:textId="044F0918" w:rsidR="00B10464" w:rsidRPr="005E2D14" w:rsidRDefault="008E61FA" w:rsidP="00B10464">
            <w:pPr>
              <w:jc w:val="center"/>
              <w:rPr>
                <w:rFonts w:ascii="Times New Roman" w:hAnsi="Times New Roman" w:cs="Times New Roman"/>
                <w:sz w:val="16"/>
                <w:szCs w:val="16"/>
                <w:lang w:val="en-US"/>
              </w:rPr>
            </w:pPr>
            <w:proofErr w:type="spellStart"/>
            <w:r w:rsidRPr="008E61FA">
              <w:rPr>
                <w:rFonts w:ascii="Times New Roman" w:hAnsi="Times New Roman" w:cs="Times New Roman"/>
                <w:sz w:val="16"/>
                <w:szCs w:val="16"/>
                <w:lang w:val="en-US"/>
              </w:rPr>
              <w:t>Sucuoğlu</w:t>
            </w:r>
            <w:proofErr w:type="spellEnd"/>
            <w:r w:rsidRPr="008E61FA">
              <w:rPr>
                <w:rFonts w:ascii="Times New Roman" w:hAnsi="Times New Roman" w:cs="Times New Roman"/>
                <w:sz w:val="16"/>
                <w:szCs w:val="16"/>
                <w:lang w:val="en-US"/>
              </w:rPr>
              <w:t xml:space="preserve"> I</w:t>
            </w:r>
          </w:p>
        </w:tc>
        <w:tc>
          <w:tcPr>
            <w:tcW w:w="992" w:type="dxa"/>
            <w:vAlign w:val="center"/>
          </w:tcPr>
          <w:p w14:paraId="0A55F283" w14:textId="222C36A3" w:rsidR="00B10464" w:rsidRPr="005E2D14" w:rsidRDefault="0007465D"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05/11/2021</w:t>
            </w:r>
          </w:p>
        </w:tc>
        <w:tc>
          <w:tcPr>
            <w:tcW w:w="983" w:type="dxa"/>
            <w:vAlign w:val="center"/>
          </w:tcPr>
          <w:p w14:paraId="1E4546C9" w14:textId="1538C3CA" w:rsidR="00B10464" w:rsidRPr="005E2D14" w:rsidRDefault="0007465D"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w:t>
            </w:r>
          </w:p>
        </w:tc>
        <w:tc>
          <w:tcPr>
            <w:tcW w:w="983" w:type="dxa"/>
            <w:vAlign w:val="center"/>
          </w:tcPr>
          <w:p w14:paraId="62B95386" w14:textId="69EE1369" w:rsidR="00B10464" w:rsidRPr="005E2D14" w:rsidRDefault="0007465D"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MC</w:t>
            </w:r>
          </w:p>
        </w:tc>
        <w:tc>
          <w:tcPr>
            <w:tcW w:w="983" w:type="dxa"/>
            <w:vAlign w:val="center"/>
          </w:tcPr>
          <w:p w14:paraId="7AC638F5" w14:textId="51BA694B" w:rsidR="00B10464" w:rsidRPr="005E2D14" w:rsidRDefault="0007465D"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11</w:t>
            </w:r>
          </w:p>
        </w:tc>
        <w:tc>
          <w:tcPr>
            <w:tcW w:w="983" w:type="dxa"/>
            <w:vAlign w:val="center"/>
          </w:tcPr>
          <w:p w14:paraId="218403D2" w14:textId="77664094" w:rsidR="00B10464" w:rsidRPr="005E2D14" w:rsidRDefault="0007465D"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w:t>
            </w:r>
          </w:p>
        </w:tc>
        <w:tc>
          <w:tcPr>
            <w:tcW w:w="983" w:type="dxa"/>
            <w:vAlign w:val="center"/>
          </w:tcPr>
          <w:p w14:paraId="609349A8" w14:textId="0B2D7E67" w:rsidR="00B10464" w:rsidRPr="005E2D14" w:rsidRDefault="0007465D"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9.1↑</w:t>
            </w:r>
          </w:p>
        </w:tc>
        <w:tc>
          <w:tcPr>
            <w:tcW w:w="983" w:type="dxa"/>
            <w:vAlign w:val="center"/>
          </w:tcPr>
          <w:p w14:paraId="0D7D9EFB" w14:textId="77777777" w:rsidR="00B10464" w:rsidRPr="005E2D14" w:rsidRDefault="00B10464" w:rsidP="00B10464">
            <w:pPr>
              <w:jc w:val="center"/>
              <w:rPr>
                <w:rFonts w:ascii="Times New Roman" w:hAnsi="Times New Roman" w:cs="Times New Roman"/>
                <w:sz w:val="16"/>
                <w:szCs w:val="16"/>
                <w:lang w:val="en-US"/>
              </w:rPr>
            </w:pPr>
          </w:p>
        </w:tc>
        <w:tc>
          <w:tcPr>
            <w:tcW w:w="983" w:type="dxa"/>
            <w:vAlign w:val="center"/>
          </w:tcPr>
          <w:p w14:paraId="2748BAB5" w14:textId="77777777" w:rsidR="00B10464" w:rsidRPr="005E2D14" w:rsidRDefault="00B10464" w:rsidP="00B10464">
            <w:pPr>
              <w:jc w:val="center"/>
              <w:rPr>
                <w:rFonts w:ascii="Times New Roman" w:hAnsi="Times New Roman" w:cs="Times New Roman"/>
                <w:sz w:val="16"/>
                <w:szCs w:val="16"/>
                <w:lang w:val="en-US"/>
              </w:rPr>
            </w:pPr>
          </w:p>
        </w:tc>
      </w:tr>
      <w:tr w:rsidR="00B10464" w:rsidRPr="00C15B2E" w14:paraId="4A2C82CD" w14:textId="77777777" w:rsidTr="005E2D14">
        <w:tc>
          <w:tcPr>
            <w:tcW w:w="1418" w:type="dxa"/>
            <w:vAlign w:val="center"/>
          </w:tcPr>
          <w:p w14:paraId="779691D1" w14:textId="4F7392A1" w:rsidR="00B10464" w:rsidRPr="005E2D14" w:rsidRDefault="00B10464" w:rsidP="00B10464">
            <w:pPr>
              <w:rPr>
                <w:rFonts w:ascii="Times New Roman" w:hAnsi="Times New Roman" w:cs="Times New Roman"/>
                <w:sz w:val="16"/>
                <w:szCs w:val="16"/>
                <w:lang w:val="en-US"/>
              </w:rPr>
            </w:pPr>
            <w:r w:rsidRPr="005E2D14">
              <w:rPr>
                <w:rFonts w:ascii="Times New Roman" w:hAnsi="Times New Roman" w:cs="Times New Roman"/>
                <w:sz w:val="16"/>
                <w:szCs w:val="16"/>
                <w:lang w:val="en-US"/>
              </w:rPr>
              <w:t>Czech Republic</w:t>
            </w:r>
          </w:p>
        </w:tc>
        <w:tc>
          <w:tcPr>
            <w:tcW w:w="1276" w:type="dxa"/>
            <w:vAlign w:val="center"/>
          </w:tcPr>
          <w:p w14:paraId="6664F862" w14:textId="57257725" w:rsidR="00B10464" w:rsidRPr="005E2D14" w:rsidRDefault="008A0112" w:rsidP="00B10464">
            <w:pPr>
              <w:jc w:val="center"/>
              <w:rPr>
                <w:rFonts w:ascii="Times New Roman" w:hAnsi="Times New Roman" w:cs="Times New Roman"/>
                <w:sz w:val="16"/>
                <w:szCs w:val="16"/>
                <w:lang w:val="en-US"/>
              </w:rPr>
            </w:pPr>
            <w:proofErr w:type="spellStart"/>
            <w:r w:rsidRPr="008A0112">
              <w:rPr>
                <w:rFonts w:ascii="Times New Roman" w:hAnsi="Times New Roman" w:cs="Times New Roman"/>
                <w:sz w:val="16"/>
                <w:szCs w:val="16"/>
                <w:lang w:val="en-US"/>
              </w:rPr>
              <w:t>Babiš</w:t>
            </w:r>
            <w:proofErr w:type="spellEnd"/>
            <w:r w:rsidRPr="008A0112">
              <w:rPr>
                <w:rFonts w:ascii="Times New Roman" w:hAnsi="Times New Roman" w:cs="Times New Roman"/>
                <w:sz w:val="16"/>
                <w:szCs w:val="16"/>
                <w:lang w:val="en-US"/>
              </w:rPr>
              <w:t xml:space="preserve"> II</w:t>
            </w:r>
          </w:p>
        </w:tc>
        <w:tc>
          <w:tcPr>
            <w:tcW w:w="992" w:type="dxa"/>
            <w:vAlign w:val="center"/>
          </w:tcPr>
          <w:p w14:paraId="4A99B260" w14:textId="66E7E10D" w:rsidR="00B10464" w:rsidRPr="005E2D14" w:rsidRDefault="008A0112"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18/06/2018</w:t>
            </w:r>
          </w:p>
        </w:tc>
        <w:tc>
          <w:tcPr>
            <w:tcW w:w="983" w:type="dxa"/>
            <w:vAlign w:val="center"/>
          </w:tcPr>
          <w:p w14:paraId="055CE080" w14:textId="68B1A129" w:rsidR="00B10464" w:rsidRPr="005E2D14" w:rsidRDefault="008A0112"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w:t>
            </w:r>
          </w:p>
        </w:tc>
        <w:tc>
          <w:tcPr>
            <w:tcW w:w="983" w:type="dxa"/>
            <w:vAlign w:val="center"/>
          </w:tcPr>
          <w:p w14:paraId="571D36E3" w14:textId="3EDD2A7F" w:rsidR="00B10464" w:rsidRPr="005E2D14" w:rsidRDefault="008A0112"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MC</w:t>
            </w:r>
          </w:p>
        </w:tc>
        <w:tc>
          <w:tcPr>
            <w:tcW w:w="983" w:type="dxa"/>
            <w:vAlign w:val="center"/>
          </w:tcPr>
          <w:p w14:paraId="16CF78A3" w14:textId="298799F6" w:rsidR="00B10464" w:rsidRPr="005E2D14" w:rsidRDefault="008A0112"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15</w:t>
            </w:r>
          </w:p>
        </w:tc>
        <w:tc>
          <w:tcPr>
            <w:tcW w:w="983" w:type="dxa"/>
            <w:vAlign w:val="center"/>
          </w:tcPr>
          <w:p w14:paraId="3053B459" w14:textId="522A2F0F" w:rsidR="00B10464" w:rsidRPr="005E2D14" w:rsidRDefault="008A0112"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4</w:t>
            </w:r>
          </w:p>
        </w:tc>
        <w:tc>
          <w:tcPr>
            <w:tcW w:w="983" w:type="dxa"/>
            <w:vAlign w:val="center"/>
          </w:tcPr>
          <w:p w14:paraId="163A777A" w14:textId="403E966E" w:rsidR="00B10464" w:rsidRPr="005E2D14" w:rsidRDefault="008A0112"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26.7</w:t>
            </w:r>
          </w:p>
        </w:tc>
        <w:tc>
          <w:tcPr>
            <w:tcW w:w="983" w:type="dxa"/>
            <w:vAlign w:val="center"/>
          </w:tcPr>
          <w:p w14:paraId="5C063F30" w14:textId="77777777" w:rsidR="00B10464" w:rsidRPr="005E2D14" w:rsidRDefault="00B10464" w:rsidP="00B10464">
            <w:pPr>
              <w:jc w:val="center"/>
              <w:rPr>
                <w:rFonts w:ascii="Times New Roman" w:hAnsi="Times New Roman" w:cs="Times New Roman"/>
                <w:sz w:val="16"/>
                <w:szCs w:val="16"/>
                <w:lang w:val="en-US"/>
              </w:rPr>
            </w:pPr>
          </w:p>
        </w:tc>
        <w:tc>
          <w:tcPr>
            <w:tcW w:w="983" w:type="dxa"/>
            <w:vAlign w:val="center"/>
          </w:tcPr>
          <w:p w14:paraId="76B2F34B" w14:textId="77777777" w:rsidR="00B10464" w:rsidRPr="005E2D14" w:rsidRDefault="00B10464" w:rsidP="00B10464">
            <w:pPr>
              <w:jc w:val="center"/>
              <w:rPr>
                <w:rFonts w:ascii="Times New Roman" w:hAnsi="Times New Roman" w:cs="Times New Roman"/>
                <w:sz w:val="16"/>
                <w:szCs w:val="16"/>
                <w:lang w:val="en-US"/>
              </w:rPr>
            </w:pPr>
          </w:p>
        </w:tc>
      </w:tr>
      <w:tr w:rsidR="008A0112" w:rsidRPr="00C15B2E" w14:paraId="040F94D1" w14:textId="77777777" w:rsidTr="005E2D14">
        <w:tc>
          <w:tcPr>
            <w:tcW w:w="1418" w:type="dxa"/>
            <w:vAlign w:val="center"/>
          </w:tcPr>
          <w:p w14:paraId="3FE8F594" w14:textId="77777777" w:rsidR="008A0112" w:rsidRPr="005E2D14" w:rsidRDefault="008A0112" w:rsidP="00B10464">
            <w:pPr>
              <w:rPr>
                <w:rFonts w:ascii="Times New Roman" w:hAnsi="Times New Roman" w:cs="Times New Roman"/>
                <w:sz w:val="16"/>
                <w:szCs w:val="16"/>
                <w:lang w:val="en-US"/>
              </w:rPr>
            </w:pPr>
          </w:p>
        </w:tc>
        <w:tc>
          <w:tcPr>
            <w:tcW w:w="1276" w:type="dxa"/>
            <w:vAlign w:val="center"/>
          </w:tcPr>
          <w:p w14:paraId="672217D0" w14:textId="3F555FFC" w:rsidR="008A0112" w:rsidRPr="008A0112" w:rsidRDefault="00091F2C" w:rsidP="00B10464">
            <w:pPr>
              <w:jc w:val="center"/>
              <w:rPr>
                <w:rFonts w:ascii="Times New Roman" w:hAnsi="Times New Roman" w:cs="Times New Roman"/>
                <w:sz w:val="16"/>
                <w:szCs w:val="16"/>
                <w:lang w:val="en-US"/>
              </w:rPr>
            </w:pPr>
            <w:proofErr w:type="spellStart"/>
            <w:r>
              <w:rPr>
                <w:rFonts w:ascii="Times New Roman" w:hAnsi="Times New Roman" w:cs="Times New Roman"/>
                <w:sz w:val="16"/>
                <w:szCs w:val="16"/>
                <w:lang w:val="en-US"/>
              </w:rPr>
              <w:t>Fiala</w:t>
            </w:r>
            <w:proofErr w:type="spellEnd"/>
            <w:r>
              <w:rPr>
                <w:rFonts w:ascii="Times New Roman" w:hAnsi="Times New Roman" w:cs="Times New Roman"/>
                <w:sz w:val="16"/>
                <w:szCs w:val="16"/>
                <w:lang w:val="en-US"/>
              </w:rPr>
              <w:t xml:space="preserve"> I</w:t>
            </w:r>
          </w:p>
        </w:tc>
        <w:tc>
          <w:tcPr>
            <w:tcW w:w="992" w:type="dxa"/>
            <w:vAlign w:val="center"/>
          </w:tcPr>
          <w:p w14:paraId="21F879BB" w14:textId="58786B7D" w:rsidR="008A0112" w:rsidRDefault="00091F2C"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17/12/2021</w:t>
            </w:r>
          </w:p>
        </w:tc>
        <w:tc>
          <w:tcPr>
            <w:tcW w:w="983" w:type="dxa"/>
            <w:vAlign w:val="center"/>
          </w:tcPr>
          <w:p w14:paraId="5462B560" w14:textId="1EC073CD" w:rsidR="008A0112" w:rsidRDefault="00091F2C"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5</w:t>
            </w:r>
          </w:p>
        </w:tc>
        <w:tc>
          <w:tcPr>
            <w:tcW w:w="983" w:type="dxa"/>
            <w:vAlign w:val="center"/>
          </w:tcPr>
          <w:p w14:paraId="69D517C9" w14:textId="76DC97C7" w:rsidR="008A0112" w:rsidRDefault="00091F2C"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OC</w:t>
            </w:r>
          </w:p>
        </w:tc>
        <w:tc>
          <w:tcPr>
            <w:tcW w:w="983" w:type="dxa"/>
            <w:vAlign w:val="center"/>
          </w:tcPr>
          <w:p w14:paraId="2EFE7A26" w14:textId="2A73EAE3" w:rsidR="008A0112" w:rsidRDefault="00091F2C"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18</w:t>
            </w:r>
          </w:p>
        </w:tc>
        <w:tc>
          <w:tcPr>
            <w:tcW w:w="983" w:type="dxa"/>
            <w:vAlign w:val="center"/>
          </w:tcPr>
          <w:p w14:paraId="73A0CE81" w14:textId="1F82D2E3" w:rsidR="008A0112" w:rsidRDefault="00091F2C"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3</w:t>
            </w:r>
          </w:p>
        </w:tc>
        <w:tc>
          <w:tcPr>
            <w:tcW w:w="983" w:type="dxa"/>
            <w:vAlign w:val="center"/>
          </w:tcPr>
          <w:p w14:paraId="7B1F2EBC" w14:textId="78E1235B" w:rsidR="008A0112" w:rsidRDefault="00091F2C"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16.7↓</w:t>
            </w:r>
          </w:p>
        </w:tc>
        <w:tc>
          <w:tcPr>
            <w:tcW w:w="983" w:type="dxa"/>
            <w:vAlign w:val="center"/>
          </w:tcPr>
          <w:p w14:paraId="7650D682" w14:textId="23697B56" w:rsidR="008A0112" w:rsidRPr="005E2D14" w:rsidRDefault="00091F2C"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51</w:t>
            </w:r>
          </w:p>
        </w:tc>
        <w:tc>
          <w:tcPr>
            <w:tcW w:w="983" w:type="dxa"/>
            <w:vAlign w:val="center"/>
          </w:tcPr>
          <w:p w14:paraId="16422EF1" w14:textId="116ED040" w:rsidR="008A0112" w:rsidRPr="005E2D14" w:rsidRDefault="00091F2C"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25.5↑</w:t>
            </w:r>
          </w:p>
        </w:tc>
      </w:tr>
      <w:tr w:rsidR="00B10464" w:rsidRPr="00C15B2E" w14:paraId="53962CFF" w14:textId="77777777" w:rsidTr="005E2D14">
        <w:tc>
          <w:tcPr>
            <w:tcW w:w="1418" w:type="dxa"/>
            <w:vAlign w:val="center"/>
          </w:tcPr>
          <w:p w14:paraId="28A2C45F" w14:textId="1FCD1BB5" w:rsidR="00B10464" w:rsidRPr="005E2D14" w:rsidRDefault="00B10464" w:rsidP="00B10464">
            <w:pPr>
              <w:rPr>
                <w:rFonts w:ascii="Times New Roman" w:hAnsi="Times New Roman" w:cs="Times New Roman"/>
                <w:sz w:val="16"/>
                <w:szCs w:val="16"/>
                <w:lang w:val="en-US"/>
              </w:rPr>
            </w:pPr>
            <w:r w:rsidRPr="005E2D14">
              <w:rPr>
                <w:rFonts w:ascii="Times New Roman" w:hAnsi="Times New Roman" w:cs="Times New Roman"/>
                <w:sz w:val="16"/>
                <w:szCs w:val="16"/>
                <w:lang w:val="en-US"/>
              </w:rPr>
              <w:t>Denmark</w:t>
            </w:r>
          </w:p>
        </w:tc>
        <w:tc>
          <w:tcPr>
            <w:tcW w:w="1276" w:type="dxa"/>
            <w:vAlign w:val="center"/>
          </w:tcPr>
          <w:p w14:paraId="07543872" w14:textId="2D3125B8" w:rsidR="00B10464" w:rsidRPr="005E2D14" w:rsidRDefault="00D00D09" w:rsidP="00B10464">
            <w:pPr>
              <w:jc w:val="center"/>
              <w:rPr>
                <w:rFonts w:ascii="Times New Roman" w:hAnsi="Times New Roman" w:cs="Times New Roman"/>
                <w:sz w:val="16"/>
                <w:szCs w:val="16"/>
                <w:lang w:val="en-US"/>
              </w:rPr>
            </w:pPr>
            <w:r w:rsidRPr="00D00D09">
              <w:rPr>
                <w:rFonts w:ascii="Times New Roman" w:hAnsi="Times New Roman" w:cs="Times New Roman"/>
                <w:sz w:val="16"/>
                <w:szCs w:val="16"/>
                <w:lang w:val="en-US"/>
              </w:rPr>
              <w:t>Frederiksen I</w:t>
            </w:r>
          </w:p>
        </w:tc>
        <w:tc>
          <w:tcPr>
            <w:tcW w:w="992" w:type="dxa"/>
            <w:vAlign w:val="center"/>
          </w:tcPr>
          <w:p w14:paraId="45062F47" w14:textId="6F486402" w:rsidR="00B10464" w:rsidRPr="005E2D14" w:rsidRDefault="00D00D09"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27/06/2019</w:t>
            </w:r>
          </w:p>
        </w:tc>
        <w:tc>
          <w:tcPr>
            <w:tcW w:w="983" w:type="dxa"/>
            <w:vAlign w:val="center"/>
          </w:tcPr>
          <w:p w14:paraId="195083AC" w14:textId="47319025" w:rsidR="00B10464" w:rsidRPr="005E2D14" w:rsidRDefault="00D00D09"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w:t>
            </w:r>
          </w:p>
        </w:tc>
        <w:tc>
          <w:tcPr>
            <w:tcW w:w="983" w:type="dxa"/>
            <w:vAlign w:val="center"/>
          </w:tcPr>
          <w:p w14:paraId="40D81EE6" w14:textId="52E8508D" w:rsidR="00B10464" w:rsidRPr="005E2D14" w:rsidRDefault="00D00D09"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SPMI</w:t>
            </w:r>
          </w:p>
        </w:tc>
        <w:tc>
          <w:tcPr>
            <w:tcW w:w="983" w:type="dxa"/>
            <w:vAlign w:val="center"/>
          </w:tcPr>
          <w:p w14:paraId="3E2626FC" w14:textId="4C513FCC" w:rsidR="00B10464" w:rsidRPr="005E2D14" w:rsidRDefault="00D00D09"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20</w:t>
            </w:r>
          </w:p>
        </w:tc>
        <w:tc>
          <w:tcPr>
            <w:tcW w:w="983" w:type="dxa"/>
            <w:vAlign w:val="center"/>
          </w:tcPr>
          <w:p w14:paraId="58B26BAF" w14:textId="6409444F" w:rsidR="00B10464" w:rsidRPr="005E2D14" w:rsidRDefault="00D00D09"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6</w:t>
            </w:r>
          </w:p>
        </w:tc>
        <w:tc>
          <w:tcPr>
            <w:tcW w:w="983" w:type="dxa"/>
            <w:vAlign w:val="center"/>
          </w:tcPr>
          <w:p w14:paraId="4FDA061E" w14:textId="138E7EB6" w:rsidR="00B10464" w:rsidRPr="005E2D14" w:rsidRDefault="00D00D09"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30.0↓</w:t>
            </w:r>
          </w:p>
        </w:tc>
        <w:tc>
          <w:tcPr>
            <w:tcW w:w="983" w:type="dxa"/>
            <w:vAlign w:val="center"/>
          </w:tcPr>
          <w:p w14:paraId="7A299C2A" w14:textId="600AC18B" w:rsidR="00B10464" w:rsidRPr="005E2D14" w:rsidRDefault="00D00D09"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72</w:t>
            </w:r>
          </w:p>
        </w:tc>
        <w:tc>
          <w:tcPr>
            <w:tcW w:w="983" w:type="dxa"/>
            <w:vAlign w:val="center"/>
          </w:tcPr>
          <w:p w14:paraId="2958ED59" w14:textId="44ABF2CD" w:rsidR="00B10464" w:rsidRPr="005E2D14" w:rsidRDefault="00D00D09"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41.1↑</w:t>
            </w:r>
          </w:p>
        </w:tc>
      </w:tr>
      <w:tr w:rsidR="00B10464" w:rsidRPr="00C15B2E" w14:paraId="594C6B1F" w14:textId="77777777" w:rsidTr="005E2D14">
        <w:tc>
          <w:tcPr>
            <w:tcW w:w="1418" w:type="dxa"/>
            <w:vAlign w:val="center"/>
          </w:tcPr>
          <w:p w14:paraId="43491F48" w14:textId="1AACB3D7" w:rsidR="00B10464" w:rsidRPr="005E2D14" w:rsidRDefault="00B10464" w:rsidP="00B10464">
            <w:pPr>
              <w:rPr>
                <w:rFonts w:ascii="Times New Roman" w:hAnsi="Times New Roman" w:cs="Times New Roman"/>
                <w:sz w:val="16"/>
                <w:szCs w:val="16"/>
                <w:lang w:val="en-US"/>
              </w:rPr>
            </w:pPr>
            <w:r w:rsidRPr="005E2D14">
              <w:rPr>
                <w:rFonts w:ascii="Times New Roman" w:hAnsi="Times New Roman" w:cs="Times New Roman"/>
                <w:sz w:val="16"/>
                <w:szCs w:val="16"/>
                <w:lang w:val="en-US"/>
              </w:rPr>
              <w:t>Estonia</w:t>
            </w:r>
          </w:p>
        </w:tc>
        <w:tc>
          <w:tcPr>
            <w:tcW w:w="1276" w:type="dxa"/>
            <w:vAlign w:val="center"/>
          </w:tcPr>
          <w:p w14:paraId="6741F587" w14:textId="16FC9ACB" w:rsidR="00B10464" w:rsidRPr="005E2D14" w:rsidRDefault="00532B03" w:rsidP="00B10464">
            <w:pPr>
              <w:jc w:val="center"/>
              <w:rPr>
                <w:rFonts w:ascii="Times New Roman" w:hAnsi="Times New Roman" w:cs="Times New Roman"/>
                <w:sz w:val="16"/>
                <w:szCs w:val="16"/>
                <w:lang w:val="en-US"/>
              </w:rPr>
            </w:pPr>
            <w:proofErr w:type="spellStart"/>
            <w:r>
              <w:rPr>
                <w:rFonts w:ascii="Times New Roman" w:hAnsi="Times New Roman" w:cs="Times New Roman"/>
                <w:sz w:val="16"/>
                <w:szCs w:val="16"/>
                <w:lang w:val="en-US"/>
              </w:rPr>
              <w:t>Ratas</w:t>
            </w:r>
            <w:proofErr w:type="spellEnd"/>
            <w:r>
              <w:rPr>
                <w:rFonts w:ascii="Times New Roman" w:hAnsi="Times New Roman" w:cs="Times New Roman"/>
                <w:sz w:val="16"/>
                <w:szCs w:val="16"/>
                <w:lang w:val="en-US"/>
              </w:rPr>
              <w:t xml:space="preserve"> II</w:t>
            </w:r>
          </w:p>
        </w:tc>
        <w:tc>
          <w:tcPr>
            <w:tcW w:w="992" w:type="dxa"/>
            <w:vAlign w:val="center"/>
          </w:tcPr>
          <w:p w14:paraId="68753D38" w14:textId="39D1EF5B" w:rsidR="00B10464" w:rsidRPr="005E2D14" w:rsidRDefault="00532B03"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29/04/2019</w:t>
            </w:r>
          </w:p>
        </w:tc>
        <w:tc>
          <w:tcPr>
            <w:tcW w:w="983" w:type="dxa"/>
            <w:vAlign w:val="center"/>
          </w:tcPr>
          <w:p w14:paraId="74BA6CE0" w14:textId="45D841D0" w:rsidR="00B10464" w:rsidRPr="005E2D14" w:rsidRDefault="00532B03"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3</w:t>
            </w:r>
          </w:p>
        </w:tc>
        <w:tc>
          <w:tcPr>
            <w:tcW w:w="983" w:type="dxa"/>
            <w:vAlign w:val="center"/>
          </w:tcPr>
          <w:p w14:paraId="2EEFBDEB" w14:textId="685994F8" w:rsidR="00B10464" w:rsidRPr="005E2D14" w:rsidRDefault="00532B03"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MWC</w:t>
            </w:r>
          </w:p>
        </w:tc>
        <w:tc>
          <w:tcPr>
            <w:tcW w:w="983" w:type="dxa"/>
            <w:vAlign w:val="center"/>
          </w:tcPr>
          <w:p w14:paraId="3E55B39E" w14:textId="6A85B285" w:rsidR="00B10464" w:rsidRPr="005E2D14" w:rsidRDefault="00532B03"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15</w:t>
            </w:r>
          </w:p>
        </w:tc>
        <w:tc>
          <w:tcPr>
            <w:tcW w:w="983" w:type="dxa"/>
            <w:vAlign w:val="center"/>
          </w:tcPr>
          <w:p w14:paraId="78D886AB" w14:textId="261E98AC" w:rsidR="00B10464" w:rsidRPr="005E2D14" w:rsidRDefault="00532B03"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w:t>
            </w:r>
          </w:p>
        </w:tc>
        <w:tc>
          <w:tcPr>
            <w:tcW w:w="983" w:type="dxa"/>
            <w:vAlign w:val="center"/>
          </w:tcPr>
          <w:p w14:paraId="25B338E5" w14:textId="6710E4E3" w:rsidR="00B10464" w:rsidRPr="005E2D14" w:rsidRDefault="00532B03"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13.3</w:t>
            </w:r>
          </w:p>
        </w:tc>
        <w:tc>
          <w:tcPr>
            <w:tcW w:w="983" w:type="dxa"/>
            <w:vAlign w:val="center"/>
          </w:tcPr>
          <w:p w14:paraId="679A7CE2" w14:textId="77777777" w:rsidR="00B10464" w:rsidRPr="005E2D14" w:rsidRDefault="00B10464" w:rsidP="00B10464">
            <w:pPr>
              <w:jc w:val="center"/>
              <w:rPr>
                <w:rFonts w:ascii="Times New Roman" w:hAnsi="Times New Roman" w:cs="Times New Roman"/>
                <w:sz w:val="16"/>
                <w:szCs w:val="16"/>
                <w:lang w:val="en-US"/>
              </w:rPr>
            </w:pPr>
          </w:p>
        </w:tc>
        <w:tc>
          <w:tcPr>
            <w:tcW w:w="983" w:type="dxa"/>
            <w:vAlign w:val="center"/>
          </w:tcPr>
          <w:p w14:paraId="2CB5E62F" w14:textId="77777777" w:rsidR="00B10464" w:rsidRPr="005E2D14" w:rsidRDefault="00B10464" w:rsidP="00B10464">
            <w:pPr>
              <w:jc w:val="center"/>
              <w:rPr>
                <w:rFonts w:ascii="Times New Roman" w:hAnsi="Times New Roman" w:cs="Times New Roman"/>
                <w:sz w:val="16"/>
                <w:szCs w:val="16"/>
                <w:lang w:val="en-US"/>
              </w:rPr>
            </w:pPr>
          </w:p>
        </w:tc>
      </w:tr>
      <w:tr w:rsidR="00532B03" w:rsidRPr="00C15B2E" w14:paraId="7D723837" w14:textId="77777777" w:rsidTr="005E2D14">
        <w:tc>
          <w:tcPr>
            <w:tcW w:w="1418" w:type="dxa"/>
            <w:vAlign w:val="center"/>
          </w:tcPr>
          <w:p w14:paraId="49C7F15B" w14:textId="77777777" w:rsidR="00532B03" w:rsidRPr="005E2D14" w:rsidRDefault="00532B03" w:rsidP="00B10464">
            <w:pPr>
              <w:rPr>
                <w:rFonts w:ascii="Times New Roman" w:hAnsi="Times New Roman" w:cs="Times New Roman"/>
                <w:sz w:val="16"/>
                <w:szCs w:val="16"/>
                <w:lang w:val="en-US"/>
              </w:rPr>
            </w:pPr>
          </w:p>
        </w:tc>
        <w:tc>
          <w:tcPr>
            <w:tcW w:w="1276" w:type="dxa"/>
            <w:vAlign w:val="center"/>
          </w:tcPr>
          <w:p w14:paraId="16830C4C" w14:textId="089E6CD8" w:rsidR="00532B03" w:rsidRDefault="00532B03"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 xml:space="preserve">K. </w:t>
            </w:r>
            <w:proofErr w:type="spellStart"/>
            <w:r>
              <w:rPr>
                <w:rFonts w:ascii="Times New Roman" w:hAnsi="Times New Roman" w:cs="Times New Roman"/>
                <w:sz w:val="16"/>
                <w:szCs w:val="16"/>
                <w:lang w:val="en-US"/>
              </w:rPr>
              <w:t>Kallas</w:t>
            </w:r>
            <w:proofErr w:type="spellEnd"/>
            <w:r>
              <w:rPr>
                <w:rFonts w:ascii="Times New Roman" w:hAnsi="Times New Roman" w:cs="Times New Roman"/>
                <w:sz w:val="16"/>
                <w:szCs w:val="16"/>
                <w:lang w:val="en-US"/>
              </w:rPr>
              <w:t xml:space="preserve"> I</w:t>
            </w:r>
          </w:p>
        </w:tc>
        <w:tc>
          <w:tcPr>
            <w:tcW w:w="992" w:type="dxa"/>
            <w:vAlign w:val="center"/>
          </w:tcPr>
          <w:p w14:paraId="3C7B8A17" w14:textId="490EACBF" w:rsidR="00532B03" w:rsidRDefault="00532B03"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26/01/2021</w:t>
            </w:r>
          </w:p>
        </w:tc>
        <w:tc>
          <w:tcPr>
            <w:tcW w:w="983" w:type="dxa"/>
            <w:vAlign w:val="center"/>
          </w:tcPr>
          <w:p w14:paraId="6A6D5CF5" w14:textId="40C24A20" w:rsidR="00532B03" w:rsidRDefault="00532B03"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w:t>
            </w:r>
          </w:p>
        </w:tc>
        <w:tc>
          <w:tcPr>
            <w:tcW w:w="983" w:type="dxa"/>
            <w:vAlign w:val="center"/>
          </w:tcPr>
          <w:p w14:paraId="00942396" w14:textId="551FD722" w:rsidR="00532B03" w:rsidRDefault="00532B03"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MWC</w:t>
            </w:r>
          </w:p>
        </w:tc>
        <w:tc>
          <w:tcPr>
            <w:tcW w:w="983" w:type="dxa"/>
            <w:vAlign w:val="center"/>
          </w:tcPr>
          <w:p w14:paraId="4E25D947" w14:textId="5F255598" w:rsidR="00532B03" w:rsidRDefault="00532B03"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15</w:t>
            </w:r>
          </w:p>
        </w:tc>
        <w:tc>
          <w:tcPr>
            <w:tcW w:w="983" w:type="dxa"/>
            <w:vAlign w:val="center"/>
          </w:tcPr>
          <w:p w14:paraId="1D0D63F2" w14:textId="36519D68" w:rsidR="00532B03" w:rsidRDefault="00532B03"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6</w:t>
            </w:r>
          </w:p>
        </w:tc>
        <w:tc>
          <w:tcPr>
            <w:tcW w:w="983" w:type="dxa"/>
            <w:vAlign w:val="center"/>
          </w:tcPr>
          <w:p w14:paraId="25BFF01D" w14:textId="4DE09986" w:rsidR="00532B03" w:rsidRDefault="00532B03"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40.0↑</w:t>
            </w:r>
          </w:p>
        </w:tc>
        <w:tc>
          <w:tcPr>
            <w:tcW w:w="983" w:type="dxa"/>
            <w:vAlign w:val="center"/>
          </w:tcPr>
          <w:p w14:paraId="4F6B6106" w14:textId="76DDB54E" w:rsidR="00532B03" w:rsidRPr="005E2D14" w:rsidRDefault="00532B03"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27</w:t>
            </w:r>
          </w:p>
        </w:tc>
        <w:tc>
          <w:tcPr>
            <w:tcW w:w="983" w:type="dxa"/>
            <w:vAlign w:val="center"/>
          </w:tcPr>
          <w:p w14:paraId="657610DF" w14:textId="743952B8" w:rsidR="00532B03" w:rsidRPr="005E2D14" w:rsidRDefault="00532B03"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26.7↓</w:t>
            </w:r>
          </w:p>
        </w:tc>
      </w:tr>
      <w:tr w:rsidR="00B10464" w:rsidRPr="00C15B2E" w14:paraId="3596E3EB" w14:textId="77777777" w:rsidTr="005E2D14">
        <w:tc>
          <w:tcPr>
            <w:tcW w:w="1418" w:type="dxa"/>
            <w:vAlign w:val="center"/>
          </w:tcPr>
          <w:p w14:paraId="63B65A21" w14:textId="6E7C04B6" w:rsidR="00B10464" w:rsidRPr="005E2D14" w:rsidRDefault="00B10464" w:rsidP="00B10464">
            <w:pPr>
              <w:rPr>
                <w:rFonts w:ascii="Times New Roman" w:hAnsi="Times New Roman" w:cs="Times New Roman"/>
                <w:sz w:val="16"/>
                <w:szCs w:val="16"/>
                <w:lang w:val="en-US"/>
              </w:rPr>
            </w:pPr>
            <w:r w:rsidRPr="005E2D14">
              <w:rPr>
                <w:rFonts w:ascii="Times New Roman" w:hAnsi="Times New Roman" w:cs="Times New Roman"/>
                <w:sz w:val="16"/>
                <w:szCs w:val="16"/>
                <w:lang w:val="en-US"/>
              </w:rPr>
              <w:t>Finland</w:t>
            </w:r>
          </w:p>
        </w:tc>
        <w:tc>
          <w:tcPr>
            <w:tcW w:w="1276" w:type="dxa"/>
            <w:vAlign w:val="center"/>
          </w:tcPr>
          <w:p w14:paraId="65AC83F8" w14:textId="16F79B8D" w:rsidR="00B10464" w:rsidRPr="005E2D14" w:rsidRDefault="00903203"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Marin I</w:t>
            </w:r>
          </w:p>
        </w:tc>
        <w:tc>
          <w:tcPr>
            <w:tcW w:w="992" w:type="dxa"/>
            <w:vAlign w:val="center"/>
          </w:tcPr>
          <w:p w14:paraId="264FB516" w14:textId="7B1C5A71" w:rsidR="00B10464" w:rsidRPr="005E2D14" w:rsidRDefault="00903203"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10/12/2019</w:t>
            </w:r>
          </w:p>
        </w:tc>
        <w:tc>
          <w:tcPr>
            <w:tcW w:w="983" w:type="dxa"/>
            <w:vAlign w:val="center"/>
          </w:tcPr>
          <w:p w14:paraId="5AE2C75C" w14:textId="09C6A561" w:rsidR="00B10464" w:rsidRPr="005E2D14" w:rsidRDefault="00903203"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5</w:t>
            </w:r>
          </w:p>
        </w:tc>
        <w:tc>
          <w:tcPr>
            <w:tcW w:w="983" w:type="dxa"/>
            <w:vAlign w:val="center"/>
          </w:tcPr>
          <w:p w14:paraId="4907015E" w14:textId="6D7BA5A2" w:rsidR="00B10464" w:rsidRPr="005E2D14" w:rsidRDefault="00903203"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OC</w:t>
            </w:r>
          </w:p>
        </w:tc>
        <w:tc>
          <w:tcPr>
            <w:tcW w:w="983" w:type="dxa"/>
            <w:vAlign w:val="center"/>
          </w:tcPr>
          <w:p w14:paraId="2CCC5109" w14:textId="5A26018A" w:rsidR="00B10464" w:rsidRPr="005E2D14" w:rsidRDefault="00903203"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20</w:t>
            </w:r>
          </w:p>
        </w:tc>
        <w:tc>
          <w:tcPr>
            <w:tcW w:w="983" w:type="dxa"/>
            <w:vAlign w:val="center"/>
          </w:tcPr>
          <w:p w14:paraId="354D9099" w14:textId="068ACFCC" w:rsidR="00B10464" w:rsidRPr="005E2D14" w:rsidRDefault="00903203"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10</w:t>
            </w:r>
          </w:p>
        </w:tc>
        <w:tc>
          <w:tcPr>
            <w:tcW w:w="983" w:type="dxa"/>
            <w:vAlign w:val="center"/>
          </w:tcPr>
          <w:p w14:paraId="7BB11E9C" w14:textId="196B81B7" w:rsidR="00B10464" w:rsidRPr="005E2D14" w:rsidRDefault="00903203"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50.0↓</w:t>
            </w:r>
          </w:p>
        </w:tc>
        <w:tc>
          <w:tcPr>
            <w:tcW w:w="983" w:type="dxa"/>
            <w:vAlign w:val="center"/>
          </w:tcPr>
          <w:p w14:paraId="54F04F7D" w14:textId="01968293" w:rsidR="00B10464" w:rsidRPr="005E2D14" w:rsidRDefault="00903203"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90</w:t>
            </w:r>
          </w:p>
        </w:tc>
        <w:tc>
          <w:tcPr>
            <w:tcW w:w="983" w:type="dxa"/>
            <w:vAlign w:val="center"/>
          </w:tcPr>
          <w:p w14:paraId="22266254" w14:textId="6D4FBF39" w:rsidR="00B10464" w:rsidRPr="005E2D14" w:rsidRDefault="00903203"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45.0↓</w:t>
            </w:r>
          </w:p>
        </w:tc>
      </w:tr>
      <w:tr w:rsidR="00B10464" w:rsidRPr="00C15B2E" w14:paraId="3264B40A" w14:textId="77777777" w:rsidTr="005E2D14">
        <w:tc>
          <w:tcPr>
            <w:tcW w:w="1418" w:type="dxa"/>
            <w:vAlign w:val="center"/>
          </w:tcPr>
          <w:p w14:paraId="78B27912" w14:textId="26CDB081" w:rsidR="00B10464" w:rsidRPr="005E2D14" w:rsidRDefault="00B10464" w:rsidP="00B10464">
            <w:pPr>
              <w:rPr>
                <w:rFonts w:ascii="Times New Roman" w:hAnsi="Times New Roman" w:cs="Times New Roman"/>
                <w:sz w:val="16"/>
                <w:szCs w:val="16"/>
                <w:lang w:val="en-US"/>
              </w:rPr>
            </w:pPr>
            <w:r w:rsidRPr="005E2D14">
              <w:rPr>
                <w:rFonts w:ascii="Times New Roman" w:hAnsi="Times New Roman" w:cs="Times New Roman"/>
                <w:sz w:val="16"/>
                <w:szCs w:val="16"/>
                <w:lang w:val="en-US"/>
              </w:rPr>
              <w:t>France</w:t>
            </w:r>
          </w:p>
        </w:tc>
        <w:tc>
          <w:tcPr>
            <w:tcW w:w="1276" w:type="dxa"/>
            <w:vAlign w:val="center"/>
          </w:tcPr>
          <w:p w14:paraId="71DBAB69" w14:textId="71F784BA" w:rsidR="00B10464" w:rsidRPr="005E2D14" w:rsidRDefault="004176AB" w:rsidP="00B10464">
            <w:pPr>
              <w:jc w:val="center"/>
              <w:rPr>
                <w:rFonts w:ascii="Times New Roman" w:hAnsi="Times New Roman" w:cs="Times New Roman"/>
                <w:sz w:val="16"/>
                <w:szCs w:val="16"/>
                <w:lang w:val="en-US"/>
              </w:rPr>
            </w:pPr>
            <w:proofErr w:type="spellStart"/>
            <w:r>
              <w:rPr>
                <w:rFonts w:ascii="Times New Roman" w:hAnsi="Times New Roman" w:cs="Times New Roman"/>
                <w:sz w:val="16"/>
                <w:szCs w:val="16"/>
                <w:lang w:val="en-US"/>
              </w:rPr>
              <w:t>Castex</w:t>
            </w:r>
            <w:proofErr w:type="spellEnd"/>
            <w:r>
              <w:rPr>
                <w:rFonts w:ascii="Times New Roman" w:hAnsi="Times New Roman" w:cs="Times New Roman"/>
                <w:sz w:val="16"/>
                <w:szCs w:val="16"/>
                <w:lang w:val="en-US"/>
              </w:rPr>
              <w:t xml:space="preserve"> I</w:t>
            </w:r>
          </w:p>
        </w:tc>
        <w:tc>
          <w:tcPr>
            <w:tcW w:w="992" w:type="dxa"/>
            <w:vAlign w:val="center"/>
          </w:tcPr>
          <w:p w14:paraId="134BCF5D" w14:textId="055BDF23" w:rsidR="00B10464" w:rsidRPr="005E2D14" w:rsidRDefault="004176AB"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07/07/</w:t>
            </w:r>
            <w:r w:rsidR="007762F0">
              <w:rPr>
                <w:rFonts w:ascii="Times New Roman" w:hAnsi="Times New Roman" w:cs="Times New Roman"/>
                <w:sz w:val="16"/>
                <w:szCs w:val="16"/>
                <w:lang w:val="en-US"/>
              </w:rPr>
              <w:t>2020</w:t>
            </w:r>
          </w:p>
        </w:tc>
        <w:tc>
          <w:tcPr>
            <w:tcW w:w="983" w:type="dxa"/>
            <w:vAlign w:val="center"/>
          </w:tcPr>
          <w:p w14:paraId="5E5ECBC5" w14:textId="308C04A1" w:rsidR="00B10464" w:rsidRPr="005E2D14" w:rsidRDefault="007762F0"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6</w:t>
            </w:r>
          </w:p>
        </w:tc>
        <w:tc>
          <w:tcPr>
            <w:tcW w:w="983" w:type="dxa"/>
            <w:vAlign w:val="center"/>
          </w:tcPr>
          <w:p w14:paraId="75BC2C1D" w14:textId="68F572D2" w:rsidR="00B10464" w:rsidRPr="005E2D14" w:rsidRDefault="007762F0"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OC</w:t>
            </w:r>
          </w:p>
        </w:tc>
        <w:tc>
          <w:tcPr>
            <w:tcW w:w="983" w:type="dxa"/>
            <w:vAlign w:val="center"/>
          </w:tcPr>
          <w:p w14:paraId="4EF555C9" w14:textId="3E4B80B7" w:rsidR="00B10464" w:rsidRPr="005E2D14" w:rsidRDefault="007762F0"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41</w:t>
            </w:r>
          </w:p>
        </w:tc>
        <w:tc>
          <w:tcPr>
            <w:tcW w:w="983" w:type="dxa"/>
            <w:vAlign w:val="center"/>
          </w:tcPr>
          <w:p w14:paraId="34E8E699" w14:textId="19DD69DA" w:rsidR="00B10464" w:rsidRPr="005E2D14" w:rsidRDefault="007762F0"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22</w:t>
            </w:r>
          </w:p>
        </w:tc>
        <w:tc>
          <w:tcPr>
            <w:tcW w:w="983" w:type="dxa"/>
            <w:vAlign w:val="center"/>
          </w:tcPr>
          <w:p w14:paraId="65E3489B" w14:textId="42AC1BDD" w:rsidR="00B10464" w:rsidRPr="005E2D14" w:rsidRDefault="007762F0"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53.7↑</w:t>
            </w:r>
          </w:p>
        </w:tc>
        <w:tc>
          <w:tcPr>
            <w:tcW w:w="983" w:type="dxa"/>
            <w:vAlign w:val="center"/>
          </w:tcPr>
          <w:p w14:paraId="5B655805" w14:textId="4F11BCC1" w:rsidR="00B10464" w:rsidRPr="005E2D14" w:rsidRDefault="007762F0"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237</w:t>
            </w:r>
          </w:p>
        </w:tc>
        <w:tc>
          <w:tcPr>
            <w:tcW w:w="983" w:type="dxa"/>
            <w:vAlign w:val="center"/>
          </w:tcPr>
          <w:p w14:paraId="59EE9F5E" w14:textId="5FB5CACB" w:rsidR="00B10464" w:rsidRPr="005E2D14" w:rsidRDefault="007762F0"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41.6↑</w:t>
            </w:r>
          </w:p>
        </w:tc>
      </w:tr>
      <w:tr w:rsidR="00B10464" w:rsidRPr="00C15B2E" w14:paraId="4C299B5C" w14:textId="77777777" w:rsidTr="005E2D14">
        <w:tc>
          <w:tcPr>
            <w:tcW w:w="1418" w:type="dxa"/>
            <w:vAlign w:val="center"/>
          </w:tcPr>
          <w:p w14:paraId="5C5BA3C5" w14:textId="3BF91E67" w:rsidR="00B10464" w:rsidRPr="005E2D14" w:rsidRDefault="00B10464" w:rsidP="00B10464">
            <w:pPr>
              <w:rPr>
                <w:rFonts w:ascii="Times New Roman" w:hAnsi="Times New Roman" w:cs="Times New Roman"/>
                <w:sz w:val="16"/>
                <w:szCs w:val="16"/>
                <w:lang w:val="en-US"/>
              </w:rPr>
            </w:pPr>
            <w:r w:rsidRPr="005E2D14">
              <w:rPr>
                <w:rFonts w:ascii="Times New Roman" w:hAnsi="Times New Roman" w:cs="Times New Roman"/>
                <w:sz w:val="16"/>
                <w:szCs w:val="16"/>
                <w:lang w:val="en-US"/>
              </w:rPr>
              <w:t>Germany</w:t>
            </w:r>
          </w:p>
        </w:tc>
        <w:tc>
          <w:tcPr>
            <w:tcW w:w="1276" w:type="dxa"/>
            <w:vAlign w:val="center"/>
          </w:tcPr>
          <w:p w14:paraId="42A6A8FD" w14:textId="6430D3E4" w:rsidR="00B10464" w:rsidRPr="005E2D14" w:rsidRDefault="002350B9"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Merkel IV</w:t>
            </w:r>
          </w:p>
        </w:tc>
        <w:tc>
          <w:tcPr>
            <w:tcW w:w="992" w:type="dxa"/>
            <w:vAlign w:val="center"/>
          </w:tcPr>
          <w:p w14:paraId="0EADC562" w14:textId="32B2B722" w:rsidR="00B10464" w:rsidRPr="005E2D14" w:rsidRDefault="002350B9"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14/03/2018</w:t>
            </w:r>
          </w:p>
        </w:tc>
        <w:tc>
          <w:tcPr>
            <w:tcW w:w="983" w:type="dxa"/>
            <w:vAlign w:val="center"/>
          </w:tcPr>
          <w:p w14:paraId="3B7A016A" w14:textId="128FAF3D" w:rsidR="00B10464" w:rsidRPr="005E2D14" w:rsidRDefault="002350B9"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3</w:t>
            </w:r>
            <w:r w:rsidRPr="002350B9">
              <w:rPr>
                <w:rFonts w:ascii="Times New Roman" w:hAnsi="Times New Roman" w:cs="Times New Roman"/>
                <w:sz w:val="16"/>
                <w:szCs w:val="16"/>
                <w:vertAlign w:val="superscript"/>
                <w:lang w:val="en-US"/>
              </w:rPr>
              <w:t>b</w:t>
            </w:r>
          </w:p>
        </w:tc>
        <w:tc>
          <w:tcPr>
            <w:tcW w:w="983" w:type="dxa"/>
            <w:vAlign w:val="center"/>
          </w:tcPr>
          <w:p w14:paraId="52951DEB" w14:textId="4202FA97" w:rsidR="00B10464" w:rsidRPr="005E2D14" w:rsidRDefault="002350B9"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MWC</w:t>
            </w:r>
          </w:p>
        </w:tc>
        <w:tc>
          <w:tcPr>
            <w:tcW w:w="983" w:type="dxa"/>
            <w:vAlign w:val="center"/>
          </w:tcPr>
          <w:p w14:paraId="3DA9951E" w14:textId="472644D0" w:rsidR="00B10464" w:rsidRPr="005E2D14" w:rsidRDefault="002350B9"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16</w:t>
            </w:r>
          </w:p>
        </w:tc>
        <w:tc>
          <w:tcPr>
            <w:tcW w:w="983" w:type="dxa"/>
            <w:vAlign w:val="center"/>
          </w:tcPr>
          <w:p w14:paraId="2DCA6416" w14:textId="222AAD7D" w:rsidR="00B10464" w:rsidRPr="005E2D14" w:rsidRDefault="002350B9"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7</w:t>
            </w:r>
          </w:p>
        </w:tc>
        <w:tc>
          <w:tcPr>
            <w:tcW w:w="983" w:type="dxa"/>
            <w:vAlign w:val="center"/>
          </w:tcPr>
          <w:p w14:paraId="486E5EB5" w14:textId="2048591F" w:rsidR="00B10464" w:rsidRPr="005E2D14" w:rsidRDefault="002350B9"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43.8</w:t>
            </w:r>
          </w:p>
        </w:tc>
        <w:tc>
          <w:tcPr>
            <w:tcW w:w="983" w:type="dxa"/>
            <w:vAlign w:val="center"/>
          </w:tcPr>
          <w:p w14:paraId="4D3420DE" w14:textId="77777777" w:rsidR="00B10464" w:rsidRPr="005E2D14" w:rsidRDefault="00B10464" w:rsidP="00B10464">
            <w:pPr>
              <w:jc w:val="center"/>
              <w:rPr>
                <w:rFonts w:ascii="Times New Roman" w:hAnsi="Times New Roman" w:cs="Times New Roman"/>
                <w:sz w:val="16"/>
                <w:szCs w:val="16"/>
                <w:lang w:val="en-US"/>
              </w:rPr>
            </w:pPr>
          </w:p>
        </w:tc>
        <w:tc>
          <w:tcPr>
            <w:tcW w:w="983" w:type="dxa"/>
            <w:vAlign w:val="center"/>
          </w:tcPr>
          <w:p w14:paraId="63DDB9B1" w14:textId="77777777" w:rsidR="00B10464" w:rsidRPr="005E2D14" w:rsidRDefault="00B10464" w:rsidP="00B10464">
            <w:pPr>
              <w:jc w:val="center"/>
              <w:rPr>
                <w:rFonts w:ascii="Times New Roman" w:hAnsi="Times New Roman" w:cs="Times New Roman"/>
                <w:sz w:val="16"/>
                <w:szCs w:val="16"/>
                <w:lang w:val="en-US"/>
              </w:rPr>
            </w:pPr>
          </w:p>
        </w:tc>
      </w:tr>
      <w:tr w:rsidR="002350B9" w:rsidRPr="00C15B2E" w14:paraId="4BAE43BE" w14:textId="77777777" w:rsidTr="005E2D14">
        <w:tc>
          <w:tcPr>
            <w:tcW w:w="1418" w:type="dxa"/>
            <w:vAlign w:val="center"/>
          </w:tcPr>
          <w:p w14:paraId="51D91464" w14:textId="77777777" w:rsidR="002350B9" w:rsidRPr="005E2D14" w:rsidRDefault="002350B9" w:rsidP="00B10464">
            <w:pPr>
              <w:rPr>
                <w:rFonts w:ascii="Times New Roman" w:hAnsi="Times New Roman" w:cs="Times New Roman"/>
                <w:sz w:val="16"/>
                <w:szCs w:val="16"/>
                <w:lang w:val="en-US"/>
              </w:rPr>
            </w:pPr>
          </w:p>
        </w:tc>
        <w:tc>
          <w:tcPr>
            <w:tcW w:w="1276" w:type="dxa"/>
            <w:vAlign w:val="center"/>
          </w:tcPr>
          <w:p w14:paraId="0FF01F27" w14:textId="33872695" w:rsidR="002350B9" w:rsidRDefault="002350B9"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Scholz I</w:t>
            </w:r>
          </w:p>
        </w:tc>
        <w:tc>
          <w:tcPr>
            <w:tcW w:w="992" w:type="dxa"/>
            <w:vAlign w:val="center"/>
          </w:tcPr>
          <w:p w14:paraId="09E7DCA9" w14:textId="1587E027" w:rsidR="002350B9" w:rsidRPr="005E2D14" w:rsidRDefault="00A60835"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08/12/2021</w:t>
            </w:r>
          </w:p>
        </w:tc>
        <w:tc>
          <w:tcPr>
            <w:tcW w:w="983" w:type="dxa"/>
            <w:vAlign w:val="center"/>
          </w:tcPr>
          <w:p w14:paraId="1F08E96F" w14:textId="18AEE4FA" w:rsidR="002350B9" w:rsidRPr="005E2D14" w:rsidRDefault="00A60835"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3</w:t>
            </w:r>
          </w:p>
        </w:tc>
        <w:tc>
          <w:tcPr>
            <w:tcW w:w="983" w:type="dxa"/>
            <w:vAlign w:val="center"/>
          </w:tcPr>
          <w:p w14:paraId="33EFF6FB" w14:textId="4927DBC7" w:rsidR="002350B9" w:rsidRPr="005E2D14" w:rsidRDefault="00A60835"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MWC</w:t>
            </w:r>
          </w:p>
        </w:tc>
        <w:tc>
          <w:tcPr>
            <w:tcW w:w="983" w:type="dxa"/>
            <w:vAlign w:val="center"/>
          </w:tcPr>
          <w:p w14:paraId="17E2C2BE" w14:textId="0FF20617" w:rsidR="002350B9" w:rsidRPr="005E2D14" w:rsidRDefault="00A60835"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17</w:t>
            </w:r>
          </w:p>
        </w:tc>
        <w:tc>
          <w:tcPr>
            <w:tcW w:w="983" w:type="dxa"/>
            <w:vAlign w:val="center"/>
          </w:tcPr>
          <w:p w14:paraId="7155B868" w14:textId="422DB5F8" w:rsidR="002350B9" w:rsidRPr="005E2D14" w:rsidRDefault="00A60835"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8</w:t>
            </w:r>
          </w:p>
        </w:tc>
        <w:tc>
          <w:tcPr>
            <w:tcW w:w="983" w:type="dxa"/>
            <w:vAlign w:val="center"/>
          </w:tcPr>
          <w:p w14:paraId="00904F44" w14:textId="6EAAC442" w:rsidR="002350B9" w:rsidRPr="005E2D14" w:rsidRDefault="00A60835"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47.1↑</w:t>
            </w:r>
          </w:p>
        </w:tc>
        <w:tc>
          <w:tcPr>
            <w:tcW w:w="983" w:type="dxa"/>
            <w:vAlign w:val="center"/>
          </w:tcPr>
          <w:p w14:paraId="3B3DA351" w14:textId="50AEDA50" w:rsidR="002350B9" w:rsidRPr="005E2D14" w:rsidRDefault="00A60835"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257</w:t>
            </w:r>
          </w:p>
        </w:tc>
        <w:tc>
          <w:tcPr>
            <w:tcW w:w="983" w:type="dxa"/>
            <w:vAlign w:val="center"/>
          </w:tcPr>
          <w:p w14:paraId="46AF3C6F" w14:textId="5813B29B" w:rsidR="002350B9" w:rsidRPr="005E2D14" w:rsidRDefault="00A60835"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34.9↑</w:t>
            </w:r>
          </w:p>
        </w:tc>
      </w:tr>
      <w:tr w:rsidR="00B10464" w:rsidRPr="00C15B2E" w14:paraId="0CD7254B" w14:textId="77777777" w:rsidTr="005E2D14">
        <w:tc>
          <w:tcPr>
            <w:tcW w:w="1418" w:type="dxa"/>
            <w:vAlign w:val="center"/>
          </w:tcPr>
          <w:p w14:paraId="7339ED03" w14:textId="5F103194" w:rsidR="00B10464" w:rsidRPr="005E2D14" w:rsidRDefault="00B10464" w:rsidP="00B10464">
            <w:pPr>
              <w:rPr>
                <w:rFonts w:ascii="Times New Roman" w:hAnsi="Times New Roman" w:cs="Times New Roman"/>
                <w:sz w:val="16"/>
                <w:szCs w:val="16"/>
                <w:lang w:val="en-US"/>
              </w:rPr>
            </w:pPr>
            <w:r w:rsidRPr="005E2D14">
              <w:rPr>
                <w:rFonts w:ascii="Times New Roman" w:hAnsi="Times New Roman" w:cs="Times New Roman"/>
                <w:sz w:val="16"/>
                <w:szCs w:val="16"/>
                <w:lang w:val="en-US"/>
              </w:rPr>
              <w:t>Greece</w:t>
            </w:r>
          </w:p>
        </w:tc>
        <w:tc>
          <w:tcPr>
            <w:tcW w:w="1276" w:type="dxa"/>
            <w:vAlign w:val="center"/>
          </w:tcPr>
          <w:p w14:paraId="10468F11" w14:textId="7FDBA74B" w:rsidR="00B10464" w:rsidRPr="005E2D14" w:rsidRDefault="00A60835" w:rsidP="00B10464">
            <w:pPr>
              <w:jc w:val="center"/>
              <w:rPr>
                <w:rFonts w:ascii="Times New Roman" w:hAnsi="Times New Roman" w:cs="Times New Roman"/>
                <w:sz w:val="16"/>
                <w:szCs w:val="16"/>
                <w:lang w:val="en-US"/>
              </w:rPr>
            </w:pPr>
            <w:r w:rsidRPr="00A60835">
              <w:rPr>
                <w:rFonts w:ascii="Times New Roman" w:hAnsi="Times New Roman" w:cs="Times New Roman"/>
                <w:sz w:val="16"/>
                <w:szCs w:val="16"/>
                <w:lang w:val="en-US"/>
              </w:rPr>
              <w:t>K</w:t>
            </w:r>
            <w:r>
              <w:rPr>
                <w:rFonts w:ascii="Times New Roman" w:hAnsi="Times New Roman" w:cs="Times New Roman"/>
                <w:sz w:val="16"/>
                <w:szCs w:val="16"/>
                <w:lang w:val="en-US"/>
              </w:rPr>
              <w:t>.</w:t>
            </w:r>
            <w:r w:rsidRPr="00A60835">
              <w:rPr>
                <w:rFonts w:ascii="Times New Roman" w:hAnsi="Times New Roman" w:cs="Times New Roman"/>
                <w:sz w:val="16"/>
                <w:szCs w:val="16"/>
                <w:lang w:val="en-US"/>
              </w:rPr>
              <w:t xml:space="preserve"> </w:t>
            </w:r>
            <w:proofErr w:type="spellStart"/>
            <w:r w:rsidRPr="00A60835">
              <w:rPr>
                <w:rFonts w:ascii="Times New Roman" w:hAnsi="Times New Roman" w:cs="Times New Roman"/>
                <w:sz w:val="16"/>
                <w:szCs w:val="16"/>
                <w:lang w:val="en-US"/>
              </w:rPr>
              <w:t>Mitsotakis</w:t>
            </w:r>
            <w:proofErr w:type="spellEnd"/>
            <w:r w:rsidRPr="00A60835">
              <w:rPr>
                <w:rFonts w:ascii="Times New Roman" w:hAnsi="Times New Roman" w:cs="Times New Roman"/>
                <w:sz w:val="16"/>
                <w:szCs w:val="16"/>
                <w:lang w:val="en-US"/>
              </w:rPr>
              <w:t xml:space="preserve"> I</w:t>
            </w:r>
          </w:p>
        </w:tc>
        <w:tc>
          <w:tcPr>
            <w:tcW w:w="992" w:type="dxa"/>
            <w:vAlign w:val="center"/>
          </w:tcPr>
          <w:p w14:paraId="7DEB4621" w14:textId="5ACC04A8" w:rsidR="00B10464" w:rsidRPr="005E2D14" w:rsidRDefault="00A60835"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09/07/2019</w:t>
            </w:r>
          </w:p>
        </w:tc>
        <w:tc>
          <w:tcPr>
            <w:tcW w:w="983" w:type="dxa"/>
            <w:vAlign w:val="center"/>
          </w:tcPr>
          <w:p w14:paraId="45EE60B7" w14:textId="5FDB9279" w:rsidR="00B10464" w:rsidRPr="005E2D14" w:rsidRDefault="00A60835"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w:t>
            </w:r>
          </w:p>
        </w:tc>
        <w:tc>
          <w:tcPr>
            <w:tcW w:w="983" w:type="dxa"/>
            <w:vAlign w:val="center"/>
          </w:tcPr>
          <w:p w14:paraId="650128B7" w14:textId="5880686B" w:rsidR="00B10464" w:rsidRPr="005E2D14" w:rsidRDefault="00A60835"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SPMA</w:t>
            </w:r>
          </w:p>
        </w:tc>
        <w:tc>
          <w:tcPr>
            <w:tcW w:w="983" w:type="dxa"/>
            <w:vAlign w:val="center"/>
          </w:tcPr>
          <w:p w14:paraId="7883E552" w14:textId="2365B04C" w:rsidR="00B10464" w:rsidRPr="005E2D14" w:rsidRDefault="0032710E"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23</w:t>
            </w:r>
          </w:p>
        </w:tc>
        <w:tc>
          <w:tcPr>
            <w:tcW w:w="983" w:type="dxa"/>
            <w:vAlign w:val="center"/>
          </w:tcPr>
          <w:p w14:paraId="770169C1" w14:textId="0F2915B3" w:rsidR="00B10464" w:rsidRPr="005E2D14" w:rsidRDefault="0032710E"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w:t>
            </w:r>
          </w:p>
        </w:tc>
        <w:tc>
          <w:tcPr>
            <w:tcW w:w="983" w:type="dxa"/>
            <w:vAlign w:val="center"/>
          </w:tcPr>
          <w:p w14:paraId="0C4311C5" w14:textId="51275B4E" w:rsidR="00B10464" w:rsidRPr="005E2D14" w:rsidRDefault="0032710E"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8.7</w:t>
            </w:r>
            <w:r w:rsidR="00704546">
              <w:rPr>
                <w:rFonts w:ascii="Times New Roman" w:hAnsi="Times New Roman" w:cs="Times New Roman"/>
                <w:sz w:val="16"/>
                <w:szCs w:val="16"/>
                <w:lang w:val="en-US"/>
              </w:rPr>
              <w:t>↓</w:t>
            </w:r>
          </w:p>
        </w:tc>
        <w:tc>
          <w:tcPr>
            <w:tcW w:w="983" w:type="dxa"/>
            <w:vAlign w:val="center"/>
          </w:tcPr>
          <w:p w14:paraId="040D6167" w14:textId="1464A321" w:rsidR="00B10464" w:rsidRPr="005E2D14" w:rsidRDefault="0032710E"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60</w:t>
            </w:r>
          </w:p>
        </w:tc>
        <w:tc>
          <w:tcPr>
            <w:tcW w:w="983" w:type="dxa"/>
            <w:vAlign w:val="center"/>
          </w:tcPr>
          <w:p w14:paraId="105E4DB0" w14:textId="3FA72AD2" w:rsidR="00B10464" w:rsidRPr="005E2D14" w:rsidRDefault="0032710E"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20.0↓</w:t>
            </w:r>
          </w:p>
        </w:tc>
      </w:tr>
      <w:tr w:rsidR="00B10464" w:rsidRPr="00C15B2E" w14:paraId="442EAF30" w14:textId="77777777" w:rsidTr="005E2D14">
        <w:tc>
          <w:tcPr>
            <w:tcW w:w="1418" w:type="dxa"/>
            <w:vAlign w:val="center"/>
          </w:tcPr>
          <w:p w14:paraId="34BE653F" w14:textId="0B4AE4A5" w:rsidR="00B10464" w:rsidRPr="005E2D14" w:rsidRDefault="00B10464" w:rsidP="00B10464">
            <w:pPr>
              <w:rPr>
                <w:rFonts w:ascii="Times New Roman" w:hAnsi="Times New Roman" w:cs="Times New Roman"/>
                <w:sz w:val="16"/>
                <w:szCs w:val="16"/>
                <w:lang w:val="en-US"/>
              </w:rPr>
            </w:pPr>
            <w:r w:rsidRPr="005E2D14">
              <w:rPr>
                <w:rFonts w:ascii="Times New Roman" w:hAnsi="Times New Roman" w:cs="Times New Roman"/>
                <w:sz w:val="16"/>
                <w:szCs w:val="16"/>
                <w:lang w:val="en-US"/>
              </w:rPr>
              <w:t>Hungary</w:t>
            </w:r>
          </w:p>
        </w:tc>
        <w:tc>
          <w:tcPr>
            <w:tcW w:w="1276" w:type="dxa"/>
            <w:vAlign w:val="center"/>
          </w:tcPr>
          <w:p w14:paraId="073EE1CE" w14:textId="7496160A" w:rsidR="00B10464" w:rsidRPr="005E2D14" w:rsidRDefault="00704546" w:rsidP="00B10464">
            <w:pPr>
              <w:jc w:val="center"/>
              <w:rPr>
                <w:rFonts w:ascii="Times New Roman" w:hAnsi="Times New Roman" w:cs="Times New Roman"/>
                <w:sz w:val="16"/>
                <w:szCs w:val="16"/>
                <w:lang w:val="en-US"/>
              </w:rPr>
            </w:pPr>
            <w:proofErr w:type="spellStart"/>
            <w:r w:rsidRPr="00704546">
              <w:rPr>
                <w:rFonts w:ascii="Times New Roman" w:hAnsi="Times New Roman" w:cs="Times New Roman"/>
                <w:sz w:val="16"/>
                <w:szCs w:val="16"/>
                <w:lang w:val="en-US"/>
              </w:rPr>
              <w:t>Orbán</w:t>
            </w:r>
            <w:proofErr w:type="spellEnd"/>
            <w:r w:rsidRPr="00704546">
              <w:rPr>
                <w:rFonts w:ascii="Times New Roman" w:hAnsi="Times New Roman" w:cs="Times New Roman"/>
                <w:sz w:val="16"/>
                <w:szCs w:val="16"/>
                <w:lang w:val="en-US"/>
              </w:rPr>
              <w:t xml:space="preserve"> IV</w:t>
            </w:r>
          </w:p>
        </w:tc>
        <w:tc>
          <w:tcPr>
            <w:tcW w:w="992" w:type="dxa"/>
            <w:vAlign w:val="center"/>
          </w:tcPr>
          <w:p w14:paraId="12694CFE" w14:textId="77759B81" w:rsidR="00B10464" w:rsidRPr="005E2D14" w:rsidRDefault="00704546"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18/05/2018</w:t>
            </w:r>
          </w:p>
        </w:tc>
        <w:tc>
          <w:tcPr>
            <w:tcW w:w="983" w:type="dxa"/>
            <w:vAlign w:val="center"/>
          </w:tcPr>
          <w:p w14:paraId="6CBB65BE" w14:textId="6CBBF6B4" w:rsidR="00B10464" w:rsidRPr="005E2D14" w:rsidRDefault="00704546"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w:t>
            </w:r>
          </w:p>
        </w:tc>
        <w:tc>
          <w:tcPr>
            <w:tcW w:w="983" w:type="dxa"/>
            <w:vAlign w:val="center"/>
          </w:tcPr>
          <w:p w14:paraId="6C3B1013" w14:textId="129DF8E7" w:rsidR="00B10464" w:rsidRPr="005E2D14" w:rsidRDefault="00704546"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OC</w:t>
            </w:r>
          </w:p>
        </w:tc>
        <w:tc>
          <w:tcPr>
            <w:tcW w:w="983" w:type="dxa"/>
            <w:vAlign w:val="center"/>
          </w:tcPr>
          <w:p w14:paraId="30E49207" w14:textId="47415291" w:rsidR="00B10464" w:rsidRPr="005E2D14" w:rsidRDefault="00704546"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14</w:t>
            </w:r>
          </w:p>
        </w:tc>
        <w:tc>
          <w:tcPr>
            <w:tcW w:w="983" w:type="dxa"/>
            <w:vAlign w:val="center"/>
          </w:tcPr>
          <w:p w14:paraId="4BC2EA63" w14:textId="30094E55" w:rsidR="00B10464" w:rsidRPr="005E2D14" w:rsidRDefault="00704546"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3</w:t>
            </w:r>
          </w:p>
        </w:tc>
        <w:tc>
          <w:tcPr>
            <w:tcW w:w="983" w:type="dxa"/>
            <w:vAlign w:val="center"/>
          </w:tcPr>
          <w:p w14:paraId="0FA6BB9F" w14:textId="77CEBCA1" w:rsidR="00B10464" w:rsidRPr="005E2D14" w:rsidRDefault="00704546"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21.4</w:t>
            </w:r>
          </w:p>
        </w:tc>
        <w:tc>
          <w:tcPr>
            <w:tcW w:w="983" w:type="dxa"/>
            <w:vAlign w:val="center"/>
          </w:tcPr>
          <w:p w14:paraId="0A788C92" w14:textId="46497A15" w:rsidR="00B10464" w:rsidRPr="005E2D14" w:rsidRDefault="00704546"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26</w:t>
            </w:r>
          </w:p>
        </w:tc>
        <w:tc>
          <w:tcPr>
            <w:tcW w:w="983" w:type="dxa"/>
            <w:vAlign w:val="center"/>
          </w:tcPr>
          <w:p w14:paraId="4DB56D4B" w14:textId="60586FA8" w:rsidR="00B10464" w:rsidRPr="005E2D14" w:rsidRDefault="00704546"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13.1↑</w:t>
            </w:r>
          </w:p>
        </w:tc>
      </w:tr>
      <w:tr w:rsidR="00B10464" w:rsidRPr="00C15B2E" w14:paraId="7DA79506" w14:textId="77777777" w:rsidTr="005E2D14">
        <w:tc>
          <w:tcPr>
            <w:tcW w:w="1418" w:type="dxa"/>
            <w:vAlign w:val="center"/>
          </w:tcPr>
          <w:p w14:paraId="4E038F37" w14:textId="5332344E" w:rsidR="00B10464" w:rsidRPr="005E2D14" w:rsidRDefault="00B10464" w:rsidP="00B10464">
            <w:pPr>
              <w:rPr>
                <w:rFonts w:ascii="Times New Roman" w:hAnsi="Times New Roman" w:cs="Times New Roman"/>
                <w:sz w:val="16"/>
                <w:szCs w:val="16"/>
                <w:lang w:val="en-US"/>
              </w:rPr>
            </w:pPr>
            <w:r w:rsidRPr="005E2D14">
              <w:rPr>
                <w:rFonts w:ascii="Times New Roman" w:hAnsi="Times New Roman" w:cs="Times New Roman"/>
                <w:sz w:val="16"/>
                <w:szCs w:val="16"/>
                <w:lang w:val="en-US"/>
              </w:rPr>
              <w:t>Iceland</w:t>
            </w:r>
          </w:p>
        </w:tc>
        <w:tc>
          <w:tcPr>
            <w:tcW w:w="1276" w:type="dxa"/>
            <w:vAlign w:val="center"/>
          </w:tcPr>
          <w:p w14:paraId="799A1575" w14:textId="75291412" w:rsidR="00B10464" w:rsidRPr="005E2D14" w:rsidRDefault="00EF77E1" w:rsidP="00B10464">
            <w:pPr>
              <w:jc w:val="center"/>
              <w:rPr>
                <w:rFonts w:ascii="Times New Roman" w:hAnsi="Times New Roman" w:cs="Times New Roman"/>
                <w:sz w:val="16"/>
                <w:szCs w:val="16"/>
                <w:lang w:val="en-US"/>
              </w:rPr>
            </w:pPr>
            <w:proofErr w:type="spellStart"/>
            <w:r w:rsidRPr="00EF77E1">
              <w:rPr>
                <w:rFonts w:ascii="Times New Roman" w:hAnsi="Times New Roman" w:cs="Times New Roman"/>
                <w:sz w:val="16"/>
                <w:szCs w:val="16"/>
                <w:lang w:val="en-US"/>
              </w:rPr>
              <w:t>Jakobsdóttir</w:t>
            </w:r>
            <w:proofErr w:type="spellEnd"/>
            <w:r w:rsidRPr="00EF77E1">
              <w:rPr>
                <w:rFonts w:ascii="Times New Roman" w:hAnsi="Times New Roman" w:cs="Times New Roman"/>
                <w:sz w:val="16"/>
                <w:szCs w:val="16"/>
                <w:lang w:val="en-US"/>
              </w:rPr>
              <w:t xml:space="preserve"> I</w:t>
            </w:r>
          </w:p>
        </w:tc>
        <w:tc>
          <w:tcPr>
            <w:tcW w:w="992" w:type="dxa"/>
            <w:vAlign w:val="center"/>
          </w:tcPr>
          <w:p w14:paraId="27361999" w14:textId="3C27A016" w:rsidR="00B10464" w:rsidRPr="005E2D14" w:rsidRDefault="00EF77E1"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30/11/2017</w:t>
            </w:r>
          </w:p>
        </w:tc>
        <w:tc>
          <w:tcPr>
            <w:tcW w:w="983" w:type="dxa"/>
            <w:vAlign w:val="center"/>
          </w:tcPr>
          <w:p w14:paraId="6180D23B" w14:textId="57353486" w:rsidR="00B10464" w:rsidRPr="005E2D14" w:rsidRDefault="00EF77E1"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3</w:t>
            </w:r>
          </w:p>
        </w:tc>
        <w:tc>
          <w:tcPr>
            <w:tcW w:w="983" w:type="dxa"/>
            <w:vAlign w:val="center"/>
          </w:tcPr>
          <w:p w14:paraId="260DFE7F" w14:textId="3978A1EC" w:rsidR="00B10464" w:rsidRPr="005E2D14" w:rsidRDefault="00EF77E1"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MWC</w:t>
            </w:r>
          </w:p>
        </w:tc>
        <w:tc>
          <w:tcPr>
            <w:tcW w:w="983" w:type="dxa"/>
            <w:vAlign w:val="center"/>
          </w:tcPr>
          <w:p w14:paraId="01E9188B" w14:textId="7075A7CE" w:rsidR="00B10464" w:rsidRPr="005E2D14" w:rsidRDefault="00EF77E1"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11</w:t>
            </w:r>
          </w:p>
        </w:tc>
        <w:tc>
          <w:tcPr>
            <w:tcW w:w="983" w:type="dxa"/>
            <w:vAlign w:val="center"/>
          </w:tcPr>
          <w:p w14:paraId="665F4E22" w14:textId="6CB3865D" w:rsidR="00B10464" w:rsidRPr="005E2D14" w:rsidRDefault="00EF77E1"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5</w:t>
            </w:r>
          </w:p>
        </w:tc>
        <w:tc>
          <w:tcPr>
            <w:tcW w:w="983" w:type="dxa"/>
            <w:vAlign w:val="center"/>
          </w:tcPr>
          <w:p w14:paraId="71454CB0" w14:textId="01C7D815" w:rsidR="00B10464" w:rsidRPr="005E2D14" w:rsidRDefault="00EF77E1"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45.5</w:t>
            </w:r>
          </w:p>
        </w:tc>
        <w:tc>
          <w:tcPr>
            <w:tcW w:w="983" w:type="dxa"/>
            <w:vAlign w:val="center"/>
          </w:tcPr>
          <w:p w14:paraId="0A9BE0B8" w14:textId="77777777" w:rsidR="00B10464" w:rsidRPr="005E2D14" w:rsidRDefault="00B10464" w:rsidP="00B10464">
            <w:pPr>
              <w:jc w:val="center"/>
              <w:rPr>
                <w:rFonts w:ascii="Times New Roman" w:hAnsi="Times New Roman" w:cs="Times New Roman"/>
                <w:sz w:val="16"/>
                <w:szCs w:val="16"/>
                <w:lang w:val="en-US"/>
              </w:rPr>
            </w:pPr>
          </w:p>
        </w:tc>
        <w:tc>
          <w:tcPr>
            <w:tcW w:w="983" w:type="dxa"/>
            <w:vAlign w:val="center"/>
          </w:tcPr>
          <w:p w14:paraId="1908B229" w14:textId="77777777" w:rsidR="00B10464" w:rsidRPr="005E2D14" w:rsidRDefault="00B10464" w:rsidP="00B10464">
            <w:pPr>
              <w:jc w:val="center"/>
              <w:rPr>
                <w:rFonts w:ascii="Times New Roman" w:hAnsi="Times New Roman" w:cs="Times New Roman"/>
                <w:sz w:val="16"/>
                <w:szCs w:val="16"/>
                <w:lang w:val="en-US"/>
              </w:rPr>
            </w:pPr>
          </w:p>
        </w:tc>
      </w:tr>
      <w:tr w:rsidR="00EF77E1" w:rsidRPr="00C15B2E" w14:paraId="36EFECCE" w14:textId="77777777" w:rsidTr="005E2D14">
        <w:tc>
          <w:tcPr>
            <w:tcW w:w="1418" w:type="dxa"/>
            <w:vAlign w:val="center"/>
          </w:tcPr>
          <w:p w14:paraId="37D10C09" w14:textId="77777777" w:rsidR="00EF77E1" w:rsidRPr="005E2D14" w:rsidRDefault="00EF77E1" w:rsidP="00B10464">
            <w:pPr>
              <w:rPr>
                <w:rFonts w:ascii="Times New Roman" w:hAnsi="Times New Roman" w:cs="Times New Roman"/>
                <w:sz w:val="16"/>
                <w:szCs w:val="16"/>
                <w:lang w:val="en-US"/>
              </w:rPr>
            </w:pPr>
          </w:p>
        </w:tc>
        <w:tc>
          <w:tcPr>
            <w:tcW w:w="1276" w:type="dxa"/>
            <w:vAlign w:val="center"/>
          </w:tcPr>
          <w:p w14:paraId="69C77AE0" w14:textId="6973D467" w:rsidR="00EF77E1" w:rsidRPr="00EF77E1" w:rsidRDefault="00EF77E1" w:rsidP="00B10464">
            <w:pPr>
              <w:jc w:val="center"/>
              <w:rPr>
                <w:rFonts w:ascii="Times New Roman" w:hAnsi="Times New Roman" w:cs="Times New Roman"/>
                <w:sz w:val="16"/>
                <w:szCs w:val="16"/>
                <w:lang w:val="en-US"/>
              </w:rPr>
            </w:pPr>
            <w:proofErr w:type="spellStart"/>
            <w:r w:rsidRPr="00EF77E1">
              <w:rPr>
                <w:rFonts w:ascii="Times New Roman" w:hAnsi="Times New Roman" w:cs="Times New Roman"/>
                <w:sz w:val="16"/>
                <w:szCs w:val="16"/>
                <w:lang w:val="en-US"/>
              </w:rPr>
              <w:t>Jakobsdóttir</w:t>
            </w:r>
            <w:proofErr w:type="spellEnd"/>
            <w:r w:rsidRPr="00EF77E1">
              <w:rPr>
                <w:rFonts w:ascii="Times New Roman" w:hAnsi="Times New Roman" w:cs="Times New Roman"/>
                <w:sz w:val="16"/>
                <w:szCs w:val="16"/>
                <w:lang w:val="en-US"/>
              </w:rPr>
              <w:t xml:space="preserve"> II</w:t>
            </w:r>
          </w:p>
        </w:tc>
        <w:tc>
          <w:tcPr>
            <w:tcW w:w="992" w:type="dxa"/>
            <w:vAlign w:val="center"/>
          </w:tcPr>
          <w:p w14:paraId="24C1D9C4" w14:textId="1028BFFD" w:rsidR="00EF77E1" w:rsidRDefault="00EF77E1"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28/11/2021</w:t>
            </w:r>
          </w:p>
        </w:tc>
        <w:tc>
          <w:tcPr>
            <w:tcW w:w="983" w:type="dxa"/>
            <w:vAlign w:val="center"/>
          </w:tcPr>
          <w:p w14:paraId="3BCBE761" w14:textId="1BA85102" w:rsidR="00EF77E1" w:rsidRDefault="00EF77E1"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3</w:t>
            </w:r>
          </w:p>
        </w:tc>
        <w:tc>
          <w:tcPr>
            <w:tcW w:w="983" w:type="dxa"/>
            <w:vAlign w:val="center"/>
          </w:tcPr>
          <w:p w14:paraId="18785067" w14:textId="471FF807" w:rsidR="00EF77E1" w:rsidRDefault="00EF77E1"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MWC</w:t>
            </w:r>
          </w:p>
        </w:tc>
        <w:tc>
          <w:tcPr>
            <w:tcW w:w="983" w:type="dxa"/>
            <w:vAlign w:val="center"/>
          </w:tcPr>
          <w:p w14:paraId="5AB142ED" w14:textId="79BD046D" w:rsidR="00EF77E1" w:rsidRDefault="00EF77E1"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12</w:t>
            </w:r>
          </w:p>
        </w:tc>
        <w:tc>
          <w:tcPr>
            <w:tcW w:w="983" w:type="dxa"/>
            <w:vAlign w:val="center"/>
          </w:tcPr>
          <w:p w14:paraId="5D617130" w14:textId="635FBB69" w:rsidR="00EF77E1" w:rsidRDefault="00EF77E1"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5</w:t>
            </w:r>
          </w:p>
        </w:tc>
        <w:tc>
          <w:tcPr>
            <w:tcW w:w="983" w:type="dxa"/>
            <w:vAlign w:val="center"/>
          </w:tcPr>
          <w:p w14:paraId="7E401846" w14:textId="3BFBA64B" w:rsidR="00EF77E1" w:rsidRDefault="00EF77E1"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41.7↓</w:t>
            </w:r>
          </w:p>
        </w:tc>
        <w:tc>
          <w:tcPr>
            <w:tcW w:w="983" w:type="dxa"/>
            <w:vAlign w:val="center"/>
          </w:tcPr>
          <w:p w14:paraId="7BF02D76" w14:textId="4EC1F369" w:rsidR="00EF77E1" w:rsidRPr="005E2D14" w:rsidRDefault="00EF77E1"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30</w:t>
            </w:r>
          </w:p>
        </w:tc>
        <w:tc>
          <w:tcPr>
            <w:tcW w:w="983" w:type="dxa"/>
            <w:vAlign w:val="center"/>
          </w:tcPr>
          <w:p w14:paraId="480D07C5" w14:textId="36BAEBFA" w:rsidR="00EF77E1" w:rsidRPr="005E2D14" w:rsidRDefault="00EF77E1"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47.6↑</w:t>
            </w:r>
          </w:p>
        </w:tc>
      </w:tr>
      <w:tr w:rsidR="00B10464" w:rsidRPr="00C15B2E" w14:paraId="16A3EC8F" w14:textId="77777777" w:rsidTr="005E2D14">
        <w:tc>
          <w:tcPr>
            <w:tcW w:w="1418" w:type="dxa"/>
            <w:vAlign w:val="center"/>
          </w:tcPr>
          <w:p w14:paraId="210D07FC" w14:textId="480D6E2D" w:rsidR="00B10464" w:rsidRPr="005E2D14" w:rsidRDefault="00B10464" w:rsidP="00B10464">
            <w:pPr>
              <w:rPr>
                <w:rFonts w:ascii="Times New Roman" w:hAnsi="Times New Roman" w:cs="Times New Roman"/>
                <w:sz w:val="16"/>
                <w:szCs w:val="16"/>
                <w:lang w:val="en-US"/>
              </w:rPr>
            </w:pPr>
            <w:r w:rsidRPr="005E2D14">
              <w:rPr>
                <w:rFonts w:ascii="Times New Roman" w:hAnsi="Times New Roman" w:cs="Times New Roman"/>
                <w:sz w:val="16"/>
                <w:szCs w:val="16"/>
                <w:lang w:val="en-US"/>
              </w:rPr>
              <w:t>Ireland</w:t>
            </w:r>
          </w:p>
        </w:tc>
        <w:tc>
          <w:tcPr>
            <w:tcW w:w="1276" w:type="dxa"/>
            <w:vAlign w:val="center"/>
          </w:tcPr>
          <w:p w14:paraId="0BF80B51" w14:textId="0409C77E" w:rsidR="00B10464" w:rsidRPr="005E2D14" w:rsidRDefault="001D7E9A"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Martin I</w:t>
            </w:r>
          </w:p>
        </w:tc>
        <w:tc>
          <w:tcPr>
            <w:tcW w:w="992" w:type="dxa"/>
            <w:vAlign w:val="center"/>
          </w:tcPr>
          <w:p w14:paraId="45D6E1D1" w14:textId="11E60C0C" w:rsidR="00B10464" w:rsidRPr="005E2D14" w:rsidRDefault="001D7E9A"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27/06/2020</w:t>
            </w:r>
          </w:p>
        </w:tc>
        <w:tc>
          <w:tcPr>
            <w:tcW w:w="983" w:type="dxa"/>
            <w:vAlign w:val="center"/>
          </w:tcPr>
          <w:p w14:paraId="5FA1DC06" w14:textId="7DB7226E" w:rsidR="00B10464" w:rsidRPr="005E2D14" w:rsidRDefault="001A6B45"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3</w:t>
            </w:r>
          </w:p>
        </w:tc>
        <w:tc>
          <w:tcPr>
            <w:tcW w:w="983" w:type="dxa"/>
            <w:vAlign w:val="center"/>
          </w:tcPr>
          <w:p w14:paraId="5F82CEDC" w14:textId="55881CCB" w:rsidR="00B10464" w:rsidRPr="005E2D14" w:rsidRDefault="001A6B45"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MWC</w:t>
            </w:r>
          </w:p>
        </w:tc>
        <w:tc>
          <w:tcPr>
            <w:tcW w:w="983" w:type="dxa"/>
            <w:vAlign w:val="center"/>
          </w:tcPr>
          <w:p w14:paraId="3846B15A" w14:textId="6F7AEF76" w:rsidR="00B10464" w:rsidRPr="005E2D14" w:rsidRDefault="001A6B45"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15</w:t>
            </w:r>
          </w:p>
        </w:tc>
        <w:tc>
          <w:tcPr>
            <w:tcW w:w="983" w:type="dxa"/>
            <w:vAlign w:val="center"/>
          </w:tcPr>
          <w:p w14:paraId="0B0EA4F6" w14:textId="5A417F72" w:rsidR="00B10464" w:rsidRPr="005E2D14" w:rsidRDefault="001A6B45"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4</w:t>
            </w:r>
          </w:p>
        </w:tc>
        <w:tc>
          <w:tcPr>
            <w:tcW w:w="983" w:type="dxa"/>
            <w:vAlign w:val="center"/>
          </w:tcPr>
          <w:p w14:paraId="4BDB2DFC" w14:textId="3E674B7B" w:rsidR="00B10464" w:rsidRPr="005E2D14" w:rsidRDefault="001A6B45"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26.7</w:t>
            </w:r>
          </w:p>
        </w:tc>
        <w:tc>
          <w:tcPr>
            <w:tcW w:w="983" w:type="dxa"/>
            <w:vAlign w:val="center"/>
          </w:tcPr>
          <w:p w14:paraId="327FF45D" w14:textId="4D6B1699" w:rsidR="00B10464" w:rsidRPr="005E2D14" w:rsidRDefault="001A6B45"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37</w:t>
            </w:r>
          </w:p>
        </w:tc>
        <w:tc>
          <w:tcPr>
            <w:tcW w:w="983" w:type="dxa"/>
            <w:vAlign w:val="center"/>
          </w:tcPr>
          <w:p w14:paraId="71CE6920" w14:textId="39B1F7D9" w:rsidR="00B10464" w:rsidRPr="005E2D14" w:rsidRDefault="001A6B45"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23.3↑</w:t>
            </w:r>
          </w:p>
        </w:tc>
      </w:tr>
      <w:tr w:rsidR="00B10464" w:rsidRPr="00C15B2E" w14:paraId="3D787512" w14:textId="77777777" w:rsidTr="005E2D14">
        <w:tc>
          <w:tcPr>
            <w:tcW w:w="1418" w:type="dxa"/>
            <w:vAlign w:val="center"/>
          </w:tcPr>
          <w:p w14:paraId="29B6EE36" w14:textId="46488605" w:rsidR="00B10464" w:rsidRPr="005E2D14" w:rsidRDefault="00B10464" w:rsidP="00B10464">
            <w:pPr>
              <w:rPr>
                <w:rFonts w:ascii="Times New Roman" w:hAnsi="Times New Roman" w:cs="Times New Roman"/>
                <w:sz w:val="16"/>
                <w:szCs w:val="16"/>
                <w:lang w:val="en-US"/>
              </w:rPr>
            </w:pPr>
            <w:r w:rsidRPr="005E2D14">
              <w:rPr>
                <w:rFonts w:ascii="Times New Roman" w:hAnsi="Times New Roman" w:cs="Times New Roman"/>
                <w:sz w:val="16"/>
                <w:szCs w:val="16"/>
                <w:lang w:val="en-US"/>
              </w:rPr>
              <w:t>Israel</w:t>
            </w:r>
          </w:p>
        </w:tc>
        <w:tc>
          <w:tcPr>
            <w:tcW w:w="1276" w:type="dxa"/>
            <w:vAlign w:val="center"/>
          </w:tcPr>
          <w:p w14:paraId="69DD534C" w14:textId="02F2AF00" w:rsidR="00B10464" w:rsidRPr="005E2D14" w:rsidRDefault="008C132C" w:rsidP="00B10464">
            <w:pPr>
              <w:jc w:val="center"/>
              <w:rPr>
                <w:rFonts w:ascii="Times New Roman" w:hAnsi="Times New Roman" w:cs="Times New Roman"/>
                <w:sz w:val="16"/>
                <w:szCs w:val="16"/>
                <w:lang w:val="en-US"/>
              </w:rPr>
            </w:pPr>
            <w:r w:rsidRPr="008C132C">
              <w:rPr>
                <w:rFonts w:ascii="Times New Roman" w:hAnsi="Times New Roman" w:cs="Times New Roman"/>
                <w:sz w:val="16"/>
                <w:szCs w:val="16"/>
                <w:lang w:val="en-US"/>
              </w:rPr>
              <w:t>Netanyahu V</w:t>
            </w:r>
          </w:p>
        </w:tc>
        <w:tc>
          <w:tcPr>
            <w:tcW w:w="992" w:type="dxa"/>
            <w:vAlign w:val="center"/>
          </w:tcPr>
          <w:p w14:paraId="6AD187F6" w14:textId="79EB7191" w:rsidR="00B10464" w:rsidRPr="005E2D14" w:rsidRDefault="008C132C"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17/05/2020</w:t>
            </w:r>
          </w:p>
        </w:tc>
        <w:tc>
          <w:tcPr>
            <w:tcW w:w="983" w:type="dxa"/>
            <w:vAlign w:val="center"/>
          </w:tcPr>
          <w:p w14:paraId="0359E427" w14:textId="28752A4B" w:rsidR="00B10464" w:rsidRPr="005E2D14" w:rsidRDefault="008C132C"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8</w:t>
            </w:r>
          </w:p>
        </w:tc>
        <w:tc>
          <w:tcPr>
            <w:tcW w:w="983" w:type="dxa"/>
            <w:vAlign w:val="center"/>
          </w:tcPr>
          <w:p w14:paraId="2A926258" w14:textId="0838E927" w:rsidR="00B10464" w:rsidRPr="005E2D14" w:rsidRDefault="008C132C"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OC</w:t>
            </w:r>
          </w:p>
        </w:tc>
        <w:tc>
          <w:tcPr>
            <w:tcW w:w="983" w:type="dxa"/>
            <w:vAlign w:val="center"/>
          </w:tcPr>
          <w:p w14:paraId="4CD389F5" w14:textId="496740F2" w:rsidR="00B10464" w:rsidRPr="005E2D14" w:rsidRDefault="006020C7"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26</w:t>
            </w:r>
          </w:p>
        </w:tc>
        <w:tc>
          <w:tcPr>
            <w:tcW w:w="983" w:type="dxa"/>
            <w:vAlign w:val="center"/>
          </w:tcPr>
          <w:p w14:paraId="6A605A7C" w14:textId="193358CF" w:rsidR="00B10464" w:rsidRPr="005E2D14" w:rsidRDefault="006020C7"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9</w:t>
            </w:r>
          </w:p>
        </w:tc>
        <w:tc>
          <w:tcPr>
            <w:tcW w:w="983" w:type="dxa"/>
            <w:vAlign w:val="center"/>
          </w:tcPr>
          <w:p w14:paraId="0D7C4920" w14:textId="5924F9E9" w:rsidR="00B10464" w:rsidRPr="005E2D14" w:rsidRDefault="006020C7"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34.6</w:t>
            </w:r>
          </w:p>
        </w:tc>
        <w:tc>
          <w:tcPr>
            <w:tcW w:w="983" w:type="dxa"/>
            <w:vAlign w:val="center"/>
          </w:tcPr>
          <w:p w14:paraId="740E10B0" w14:textId="77777777" w:rsidR="00B10464" w:rsidRPr="005E2D14" w:rsidRDefault="00B10464" w:rsidP="00B10464">
            <w:pPr>
              <w:jc w:val="center"/>
              <w:rPr>
                <w:rFonts w:ascii="Times New Roman" w:hAnsi="Times New Roman" w:cs="Times New Roman"/>
                <w:sz w:val="16"/>
                <w:szCs w:val="16"/>
                <w:lang w:val="en-US"/>
              </w:rPr>
            </w:pPr>
          </w:p>
        </w:tc>
        <w:tc>
          <w:tcPr>
            <w:tcW w:w="983" w:type="dxa"/>
            <w:vAlign w:val="center"/>
          </w:tcPr>
          <w:p w14:paraId="5AA31564" w14:textId="77777777" w:rsidR="00B10464" w:rsidRPr="005E2D14" w:rsidRDefault="00B10464" w:rsidP="00B10464">
            <w:pPr>
              <w:jc w:val="center"/>
              <w:rPr>
                <w:rFonts w:ascii="Times New Roman" w:hAnsi="Times New Roman" w:cs="Times New Roman"/>
                <w:sz w:val="16"/>
                <w:szCs w:val="16"/>
                <w:lang w:val="en-US"/>
              </w:rPr>
            </w:pPr>
          </w:p>
        </w:tc>
      </w:tr>
      <w:tr w:rsidR="006020C7" w:rsidRPr="00C15B2E" w14:paraId="766AC553" w14:textId="77777777" w:rsidTr="005E2D14">
        <w:tc>
          <w:tcPr>
            <w:tcW w:w="1418" w:type="dxa"/>
            <w:vAlign w:val="center"/>
          </w:tcPr>
          <w:p w14:paraId="26D990FB" w14:textId="77777777" w:rsidR="006020C7" w:rsidRPr="005E2D14" w:rsidRDefault="006020C7" w:rsidP="00B10464">
            <w:pPr>
              <w:rPr>
                <w:rFonts w:ascii="Times New Roman" w:hAnsi="Times New Roman" w:cs="Times New Roman"/>
                <w:sz w:val="16"/>
                <w:szCs w:val="16"/>
                <w:lang w:val="en-US"/>
              </w:rPr>
            </w:pPr>
          </w:p>
        </w:tc>
        <w:tc>
          <w:tcPr>
            <w:tcW w:w="1276" w:type="dxa"/>
            <w:vAlign w:val="center"/>
          </w:tcPr>
          <w:p w14:paraId="039BB2DF" w14:textId="66759A2D" w:rsidR="006020C7" w:rsidRPr="008C132C" w:rsidRDefault="006020C7"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Bennet I</w:t>
            </w:r>
          </w:p>
        </w:tc>
        <w:tc>
          <w:tcPr>
            <w:tcW w:w="992" w:type="dxa"/>
            <w:vAlign w:val="center"/>
          </w:tcPr>
          <w:p w14:paraId="0729C5A5" w14:textId="4346708C" w:rsidR="006020C7" w:rsidRDefault="006020C7"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13/06/2021</w:t>
            </w:r>
          </w:p>
        </w:tc>
        <w:tc>
          <w:tcPr>
            <w:tcW w:w="983" w:type="dxa"/>
            <w:vAlign w:val="center"/>
          </w:tcPr>
          <w:p w14:paraId="688FF9FF" w14:textId="00588FB8" w:rsidR="006020C7" w:rsidRDefault="006020C7"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8</w:t>
            </w:r>
          </w:p>
        </w:tc>
        <w:tc>
          <w:tcPr>
            <w:tcW w:w="983" w:type="dxa"/>
            <w:vAlign w:val="center"/>
          </w:tcPr>
          <w:p w14:paraId="7676882C" w14:textId="5B6EEB5C" w:rsidR="006020C7" w:rsidRDefault="006020C7"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MWC</w:t>
            </w:r>
          </w:p>
        </w:tc>
        <w:tc>
          <w:tcPr>
            <w:tcW w:w="983" w:type="dxa"/>
            <w:vAlign w:val="center"/>
          </w:tcPr>
          <w:p w14:paraId="3C52E656" w14:textId="146D6E79" w:rsidR="006020C7" w:rsidRDefault="006020C7"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26</w:t>
            </w:r>
          </w:p>
        </w:tc>
        <w:tc>
          <w:tcPr>
            <w:tcW w:w="983" w:type="dxa"/>
            <w:vAlign w:val="center"/>
          </w:tcPr>
          <w:p w14:paraId="535B4FE0" w14:textId="4533C4EA" w:rsidR="006020C7" w:rsidRDefault="006020C7"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9</w:t>
            </w:r>
          </w:p>
        </w:tc>
        <w:tc>
          <w:tcPr>
            <w:tcW w:w="983" w:type="dxa"/>
            <w:vAlign w:val="center"/>
          </w:tcPr>
          <w:p w14:paraId="71142E05" w14:textId="43339BF5" w:rsidR="006020C7" w:rsidRDefault="006020C7"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34.6</w:t>
            </w:r>
          </w:p>
        </w:tc>
        <w:tc>
          <w:tcPr>
            <w:tcW w:w="983" w:type="dxa"/>
            <w:vAlign w:val="center"/>
          </w:tcPr>
          <w:p w14:paraId="2E367A5E" w14:textId="5A62690D" w:rsidR="006020C7" w:rsidRPr="005E2D14" w:rsidRDefault="006020C7"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36</w:t>
            </w:r>
          </w:p>
        </w:tc>
        <w:tc>
          <w:tcPr>
            <w:tcW w:w="983" w:type="dxa"/>
            <w:vAlign w:val="center"/>
          </w:tcPr>
          <w:p w14:paraId="7B01280F" w14:textId="69F4F062" w:rsidR="006020C7" w:rsidRPr="005E2D14" w:rsidRDefault="006020C7"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30.0↑</w:t>
            </w:r>
          </w:p>
        </w:tc>
      </w:tr>
      <w:tr w:rsidR="00B10464" w:rsidRPr="00C15B2E" w14:paraId="20F3A8AF" w14:textId="77777777" w:rsidTr="005E2D14">
        <w:tc>
          <w:tcPr>
            <w:tcW w:w="1418" w:type="dxa"/>
            <w:vAlign w:val="center"/>
          </w:tcPr>
          <w:p w14:paraId="513001EA" w14:textId="674A4734" w:rsidR="00B10464" w:rsidRPr="005E2D14" w:rsidRDefault="00B10464" w:rsidP="00B10464">
            <w:pPr>
              <w:rPr>
                <w:rFonts w:ascii="Times New Roman" w:hAnsi="Times New Roman" w:cs="Times New Roman"/>
                <w:sz w:val="16"/>
                <w:szCs w:val="16"/>
                <w:lang w:val="en-US"/>
              </w:rPr>
            </w:pPr>
            <w:r w:rsidRPr="005E2D14">
              <w:rPr>
                <w:rFonts w:ascii="Times New Roman" w:hAnsi="Times New Roman" w:cs="Times New Roman"/>
                <w:sz w:val="16"/>
                <w:szCs w:val="16"/>
                <w:lang w:val="en-US"/>
              </w:rPr>
              <w:t>Italy</w:t>
            </w:r>
          </w:p>
        </w:tc>
        <w:tc>
          <w:tcPr>
            <w:tcW w:w="1276" w:type="dxa"/>
            <w:vAlign w:val="center"/>
          </w:tcPr>
          <w:p w14:paraId="39C647B3" w14:textId="7199712F" w:rsidR="00B10464" w:rsidRPr="005E2D14" w:rsidRDefault="002D6E3B"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Conte II</w:t>
            </w:r>
          </w:p>
        </w:tc>
        <w:tc>
          <w:tcPr>
            <w:tcW w:w="992" w:type="dxa"/>
            <w:vAlign w:val="center"/>
          </w:tcPr>
          <w:p w14:paraId="06B961C4" w14:textId="71D8DE71" w:rsidR="00B10464" w:rsidRPr="005E2D14" w:rsidRDefault="002D6E3B"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05/09/2019</w:t>
            </w:r>
          </w:p>
        </w:tc>
        <w:tc>
          <w:tcPr>
            <w:tcW w:w="983" w:type="dxa"/>
            <w:vAlign w:val="center"/>
          </w:tcPr>
          <w:p w14:paraId="10E85779" w14:textId="1B2EC443" w:rsidR="00B10464" w:rsidRPr="005E2D14" w:rsidRDefault="002D6E3B"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4</w:t>
            </w:r>
          </w:p>
        </w:tc>
        <w:tc>
          <w:tcPr>
            <w:tcW w:w="983" w:type="dxa"/>
            <w:vAlign w:val="center"/>
          </w:tcPr>
          <w:p w14:paraId="3C708A6F" w14:textId="3749898D" w:rsidR="00B10464" w:rsidRPr="005E2D14" w:rsidRDefault="002D6E3B"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MWC</w:t>
            </w:r>
          </w:p>
        </w:tc>
        <w:tc>
          <w:tcPr>
            <w:tcW w:w="983" w:type="dxa"/>
            <w:vAlign w:val="center"/>
          </w:tcPr>
          <w:p w14:paraId="447B971F" w14:textId="6CAC5350" w:rsidR="00B10464" w:rsidRPr="005E2D14" w:rsidRDefault="002D6E3B"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24</w:t>
            </w:r>
          </w:p>
        </w:tc>
        <w:tc>
          <w:tcPr>
            <w:tcW w:w="983" w:type="dxa"/>
            <w:vAlign w:val="center"/>
          </w:tcPr>
          <w:p w14:paraId="54614F16" w14:textId="2E3B5A2C" w:rsidR="00B10464" w:rsidRPr="005E2D14" w:rsidRDefault="00655167"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7</w:t>
            </w:r>
          </w:p>
        </w:tc>
        <w:tc>
          <w:tcPr>
            <w:tcW w:w="983" w:type="dxa"/>
            <w:vAlign w:val="center"/>
          </w:tcPr>
          <w:p w14:paraId="3423DC21" w14:textId="26FB4ED5" w:rsidR="00B10464" w:rsidRPr="005E2D14" w:rsidRDefault="00655167"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29.2</w:t>
            </w:r>
          </w:p>
        </w:tc>
        <w:tc>
          <w:tcPr>
            <w:tcW w:w="983" w:type="dxa"/>
            <w:vAlign w:val="center"/>
          </w:tcPr>
          <w:p w14:paraId="5EC0AF5C" w14:textId="77777777" w:rsidR="00B10464" w:rsidRPr="005E2D14" w:rsidRDefault="00B10464" w:rsidP="00B10464">
            <w:pPr>
              <w:jc w:val="center"/>
              <w:rPr>
                <w:rFonts w:ascii="Times New Roman" w:hAnsi="Times New Roman" w:cs="Times New Roman"/>
                <w:sz w:val="16"/>
                <w:szCs w:val="16"/>
                <w:lang w:val="en-US"/>
              </w:rPr>
            </w:pPr>
          </w:p>
        </w:tc>
        <w:tc>
          <w:tcPr>
            <w:tcW w:w="983" w:type="dxa"/>
            <w:vAlign w:val="center"/>
          </w:tcPr>
          <w:p w14:paraId="2114404E" w14:textId="77777777" w:rsidR="00B10464" w:rsidRPr="005E2D14" w:rsidRDefault="00B10464" w:rsidP="00B10464">
            <w:pPr>
              <w:jc w:val="center"/>
              <w:rPr>
                <w:rFonts w:ascii="Times New Roman" w:hAnsi="Times New Roman" w:cs="Times New Roman"/>
                <w:sz w:val="16"/>
                <w:szCs w:val="16"/>
                <w:lang w:val="en-US"/>
              </w:rPr>
            </w:pPr>
          </w:p>
        </w:tc>
      </w:tr>
      <w:tr w:rsidR="002D6E3B" w:rsidRPr="00C15B2E" w14:paraId="45B4718D" w14:textId="77777777" w:rsidTr="005E2D14">
        <w:tc>
          <w:tcPr>
            <w:tcW w:w="1418" w:type="dxa"/>
            <w:vAlign w:val="center"/>
          </w:tcPr>
          <w:p w14:paraId="442A7C1A" w14:textId="77777777" w:rsidR="002D6E3B" w:rsidRPr="005E2D14" w:rsidRDefault="002D6E3B" w:rsidP="00B10464">
            <w:pPr>
              <w:rPr>
                <w:rFonts w:ascii="Times New Roman" w:hAnsi="Times New Roman" w:cs="Times New Roman"/>
                <w:sz w:val="16"/>
                <w:szCs w:val="16"/>
                <w:lang w:val="en-US"/>
              </w:rPr>
            </w:pPr>
          </w:p>
        </w:tc>
        <w:tc>
          <w:tcPr>
            <w:tcW w:w="1276" w:type="dxa"/>
            <w:vAlign w:val="center"/>
          </w:tcPr>
          <w:p w14:paraId="2CE7D0AE" w14:textId="4EBEE5DA" w:rsidR="002D6E3B" w:rsidRPr="005E2D14" w:rsidRDefault="00655167"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Draghi I</w:t>
            </w:r>
          </w:p>
        </w:tc>
        <w:tc>
          <w:tcPr>
            <w:tcW w:w="992" w:type="dxa"/>
            <w:vAlign w:val="center"/>
          </w:tcPr>
          <w:p w14:paraId="543D77E1" w14:textId="06F5114E" w:rsidR="002D6E3B" w:rsidRPr="005E2D14" w:rsidRDefault="00655167"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13/02/2021</w:t>
            </w:r>
          </w:p>
        </w:tc>
        <w:tc>
          <w:tcPr>
            <w:tcW w:w="983" w:type="dxa"/>
            <w:vAlign w:val="center"/>
          </w:tcPr>
          <w:p w14:paraId="552CD651" w14:textId="5A21652A" w:rsidR="002D6E3B" w:rsidRPr="005E2D14" w:rsidRDefault="0007399D"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6</w:t>
            </w:r>
          </w:p>
        </w:tc>
        <w:tc>
          <w:tcPr>
            <w:tcW w:w="983" w:type="dxa"/>
            <w:vAlign w:val="center"/>
          </w:tcPr>
          <w:p w14:paraId="3426CAA0" w14:textId="68A3BC40" w:rsidR="002D6E3B" w:rsidRPr="005E2D14" w:rsidRDefault="00655167" w:rsidP="00B10464">
            <w:pPr>
              <w:jc w:val="center"/>
              <w:rPr>
                <w:rFonts w:ascii="Times New Roman" w:hAnsi="Times New Roman" w:cs="Times New Roman"/>
                <w:sz w:val="16"/>
                <w:szCs w:val="16"/>
                <w:lang w:val="en-US"/>
              </w:rPr>
            </w:pPr>
            <w:proofErr w:type="spellStart"/>
            <w:r>
              <w:rPr>
                <w:rFonts w:ascii="Times New Roman" w:hAnsi="Times New Roman" w:cs="Times New Roman"/>
                <w:sz w:val="16"/>
                <w:szCs w:val="16"/>
                <w:lang w:val="en-US"/>
              </w:rPr>
              <w:t>OC</w:t>
            </w:r>
            <w:r w:rsidR="00573CC4" w:rsidRPr="00573CC4">
              <w:rPr>
                <w:rFonts w:ascii="Times New Roman" w:hAnsi="Times New Roman" w:cs="Times New Roman"/>
                <w:sz w:val="16"/>
                <w:szCs w:val="16"/>
                <w:vertAlign w:val="superscript"/>
                <w:lang w:val="en-US"/>
              </w:rPr>
              <w:t>c</w:t>
            </w:r>
            <w:proofErr w:type="spellEnd"/>
          </w:p>
        </w:tc>
        <w:tc>
          <w:tcPr>
            <w:tcW w:w="983" w:type="dxa"/>
            <w:vAlign w:val="center"/>
          </w:tcPr>
          <w:p w14:paraId="4F3836DD" w14:textId="2AF814F1" w:rsidR="002D6E3B" w:rsidRPr="005E2D14" w:rsidRDefault="0007399D"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23</w:t>
            </w:r>
          </w:p>
        </w:tc>
        <w:tc>
          <w:tcPr>
            <w:tcW w:w="983" w:type="dxa"/>
            <w:vAlign w:val="center"/>
          </w:tcPr>
          <w:p w14:paraId="3A9D94DA" w14:textId="0EBF6CA7" w:rsidR="002D6E3B" w:rsidRPr="005E2D14" w:rsidRDefault="0007399D"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7</w:t>
            </w:r>
          </w:p>
        </w:tc>
        <w:tc>
          <w:tcPr>
            <w:tcW w:w="983" w:type="dxa"/>
            <w:vAlign w:val="center"/>
          </w:tcPr>
          <w:p w14:paraId="4A643D7F" w14:textId="02824A22" w:rsidR="002D6E3B" w:rsidRPr="005E2D14" w:rsidRDefault="0007399D"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30.4↑</w:t>
            </w:r>
          </w:p>
        </w:tc>
        <w:tc>
          <w:tcPr>
            <w:tcW w:w="983" w:type="dxa"/>
            <w:vAlign w:val="center"/>
          </w:tcPr>
          <w:p w14:paraId="029803DD" w14:textId="03B92A8B" w:rsidR="002D6E3B" w:rsidRPr="005E2D14" w:rsidRDefault="0007399D"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229</w:t>
            </w:r>
          </w:p>
        </w:tc>
        <w:tc>
          <w:tcPr>
            <w:tcW w:w="983" w:type="dxa"/>
            <w:vAlign w:val="center"/>
          </w:tcPr>
          <w:p w14:paraId="1CD8D6C8" w14:textId="1E501D57" w:rsidR="002D6E3B" w:rsidRPr="005E2D14" w:rsidRDefault="0007399D"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36.4↑</w:t>
            </w:r>
          </w:p>
        </w:tc>
      </w:tr>
      <w:tr w:rsidR="00B10464" w:rsidRPr="00C15B2E" w14:paraId="7BCB263C" w14:textId="77777777" w:rsidTr="005E2D14">
        <w:tc>
          <w:tcPr>
            <w:tcW w:w="1418" w:type="dxa"/>
            <w:vAlign w:val="center"/>
          </w:tcPr>
          <w:p w14:paraId="3E9B0BD4" w14:textId="279A8A7B" w:rsidR="00B10464" w:rsidRPr="005E2D14" w:rsidRDefault="00B10464" w:rsidP="00B10464">
            <w:pPr>
              <w:rPr>
                <w:rFonts w:ascii="Times New Roman" w:hAnsi="Times New Roman" w:cs="Times New Roman"/>
                <w:sz w:val="16"/>
                <w:szCs w:val="16"/>
                <w:lang w:val="en-US"/>
              </w:rPr>
            </w:pPr>
            <w:r w:rsidRPr="005E2D14">
              <w:rPr>
                <w:rFonts w:ascii="Times New Roman" w:hAnsi="Times New Roman" w:cs="Times New Roman"/>
                <w:sz w:val="16"/>
                <w:szCs w:val="16"/>
                <w:lang w:val="en-US"/>
              </w:rPr>
              <w:t>Japan</w:t>
            </w:r>
          </w:p>
        </w:tc>
        <w:tc>
          <w:tcPr>
            <w:tcW w:w="1276" w:type="dxa"/>
            <w:vAlign w:val="center"/>
          </w:tcPr>
          <w:p w14:paraId="5D219E14" w14:textId="2AC5420F" w:rsidR="00B10464" w:rsidRPr="005E2D14" w:rsidRDefault="00A94BB2"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Suga I</w:t>
            </w:r>
          </w:p>
        </w:tc>
        <w:tc>
          <w:tcPr>
            <w:tcW w:w="992" w:type="dxa"/>
            <w:vAlign w:val="center"/>
          </w:tcPr>
          <w:p w14:paraId="6DBA4BD7" w14:textId="31089B32" w:rsidR="00B10464" w:rsidRPr="005E2D14" w:rsidRDefault="00A94BB2"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16/09/2020</w:t>
            </w:r>
          </w:p>
        </w:tc>
        <w:tc>
          <w:tcPr>
            <w:tcW w:w="983" w:type="dxa"/>
            <w:vAlign w:val="center"/>
          </w:tcPr>
          <w:p w14:paraId="1EFC6A7F" w14:textId="3236A37C" w:rsidR="00B10464" w:rsidRPr="005E2D14" w:rsidRDefault="00A94BB2"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w:t>
            </w:r>
          </w:p>
        </w:tc>
        <w:tc>
          <w:tcPr>
            <w:tcW w:w="983" w:type="dxa"/>
            <w:vAlign w:val="center"/>
          </w:tcPr>
          <w:p w14:paraId="548E597C" w14:textId="7BDAF8CB" w:rsidR="00B10464" w:rsidRPr="005E2D14" w:rsidRDefault="00A94BB2"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OC</w:t>
            </w:r>
          </w:p>
        </w:tc>
        <w:tc>
          <w:tcPr>
            <w:tcW w:w="983" w:type="dxa"/>
            <w:vAlign w:val="center"/>
          </w:tcPr>
          <w:p w14:paraId="740BD198" w14:textId="13F2801D" w:rsidR="00B10464" w:rsidRPr="005E2D14" w:rsidRDefault="00216C09"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21</w:t>
            </w:r>
          </w:p>
        </w:tc>
        <w:tc>
          <w:tcPr>
            <w:tcW w:w="983" w:type="dxa"/>
            <w:vAlign w:val="center"/>
          </w:tcPr>
          <w:p w14:paraId="0474B579" w14:textId="592983EB" w:rsidR="00B10464" w:rsidRPr="005E2D14" w:rsidRDefault="00216C09"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w:t>
            </w:r>
          </w:p>
        </w:tc>
        <w:tc>
          <w:tcPr>
            <w:tcW w:w="983" w:type="dxa"/>
            <w:vAlign w:val="center"/>
          </w:tcPr>
          <w:p w14:paraId="0C62A32D" w14:textId="2FA679C3" w:rsidR="00B10464" w:rsidRPr="005E2D14" w:rsidRDefault="00216C09"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9.5</w:t>
            </w:r>
          </w:p>
        </w:tc>
        <w:tc>
          <w:tcPr>
            <w:tcW w:w="983" w:type="dxa"/>
            <w:vAlign w:val="center"/>
          </w:tcPr>
          <w:p w14:paraId="3F1A9C03" w14:textId="77777777" w:rsidR="00B10464" w:rsidRPr="005E2D14" w:rsidRDefault="00B10464" w:rsidP="00B10464">
            <w:pPr>
              <w:jc w:val="center"/>
              <w:rPr>
                <w:rFonts w:ascii="Times New Roman" w:hAnsi="Times New Roman" w:cs="Times New Roman"/>
                <w:sz w:val="16"/>
                <w:szCs w:val="16"/>
                <w:lang w:val="en-US"/>
              </w:rPr>
            </w:pPr>
          </w:p>
        </w:tc>
        <w:tc>
          <w:tcPr>
            <w:tcW w:w="983" w:type="dxa"/>
            <w:vAlign w:val="center"/>
          </w:tcPr>
          <w:p w14:paraId="7ADFEE70" w14:textId="77777777" w:rsidR="00B10464" w:rsidRPr="005E2D14" w:rsidRDefault="00B10464" w:rsidP="00B10464">
            <w:pPr>
              <w:jc w:val="center"/>
              <w:rPr>
                <w:rFonts w:ascii="Times New Roman" w:hAnsi="Times New Roman" w:cs="Times New Roman"/>
                <w:sz w:val="16"/>
                <w:szCs w:val="16"/>
                <w:lang w:val="en-US"/>
              </w:rPr>
            </w:pPr>
          </w:p>
        </w:tc>
      </w:tr>
      <w:tr w:rsidR="00A94BB2" w:rsidRPr="00C15B2E" w14:paraId="63304BBD" w14:textId="77777777" w:rsidTr="005E2D14">
        <w:tc>
          <w:tcPr>
            <w:tcW w:w="1418" w:type="dxa"/>
            <w:vAlign w:val="center"/>
          </w:tcPr>
          <w:p w14:paraId="459FA6FA" w14:textId="77777777" w:rsidR="00A94BB2" w:rsidRPr="005E2D14" w:rsidRDefault="00A94BB2" w:rsidP="00B10464">
            <w:pPr>
              <w:rPr>
                <w:rFonts w:ascii="Times New Roman" w:hAnsi="Times New Roman" w:cs="Times New Roman"/>
                <w:sz w:val="16"/>
                <w:szCs w:val="16"/>
                <w:lang w:val="en-US"/>
              </w:rPr>
            </w:pPr>
          </w:p>
        </w:tc>
        <w:tc>
          <w:tcPr>
            <w:tcW w:w="1276" w:type="dxa"/>
            <w:vAlign w:val="center"/>
          </w:tcPr>
          <w:p w14:paraId="18D59692" w14:textId="0EB507A2" w:rsidR="00A94BB2" w:rsidRPr="005E2D14" w:rsidRDefault="00216C09"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Kishida I</w:t>
            </w:r>
          </w:p>
        </w:tc>
        <w:tc>
          <w:tcPr>
            <w:tcW w:w="992" w:type="dxa"/>
            <w:vAlign w:val="center"/>
          </w:tcPr>
          <w:p w14:paraId="54FE1908" w14:textId="17ECFE5E" w:rsidR="00A94BB2" w:rsidRPr="005E2D14" w:rsidRDefault="00216C09"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04/10/2021</w:t>
            </w:r>
          </w:p>
        </w:tc>
        <w:tc>
          <w:tcPr>
            <w:tcW w:w="983" w:type="dxa"/>
            <w:vAlign w:val="center"/>
          </w:tcPr>
          <w:p w14:paraId="33133860" w14:textId="79E711DE" w:rsidR="00A94BB2" w:rsidRPr="005E2D14" w:rsidRDefault="00216C09"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w:t>
            </w:r>
          </w:p>
        </w:tc>
        <w:tc>
          <w:tcPr>
            <w:tcW w:w="983" w:type="dxa"/>
            <w:vAlign w:val="center"/>
          </w:tcPr>
          <w:p w14:paraId="03668702" w14:textId="57695A38" w:rsidR="00A94BB2" w:rsidRPr="005E2D14" w:rsidRDefault="00216C09"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OC</w:t>
            </w:r>
          </w:p>
        </w:tc>
        <w:tc>
          <w:tcPr>
            <w:tcW w:w="983" w:type="dxa"/>
            <w:vAlign w:val="center"/>
          </w:tcPr>
          <w:p w14:paraId="0F55F9D2" w14:textId="281AAD65" w:rsidR="00A94BB2" w:rsidRPr="005E2D14" w:rsidRDefault="00216C09"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20</w:t>
            </w:r>
          </w:p>
        </w:tc>
        <w:tc>
          <w:tcPr>
            <w:tcW w:w="983" w:type="dxa"/>
            <w:vAlign w:val="center"/>
          </w:tcPr>
          <w:p w14:paraId="705DB990" w14:textId="227AC366" w:rsidR="00A94BB2" w:rsidRPr="005E2D14" w:rsidRDefault="00216C09"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3</w:t>
            </w:r>
          </w:p>
        </w:tc>
        <w:tc>
          <w:tcPr>
            <w:tcW w:w="983" w:type="dxa"/>
            <w:vAlign w:val="center"/>
          </w:tcPr>
          <w:p w14:paraId="56A4C611" w14:textId="237AC36F" w:rsidR="00A94BB2" w:rsidRPr="005E2D14" w:rsidRDefault="00216C09"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15.0</w:t>
            </w:r>
          </w:p>
        </w:tc>
        <w:tc>
          <w:tcPr>
            <w:tcW w:w="983" w:type="dxa"/>
            <w:vAlign w:val="center"/>
          </w:tcPr>
          <w:p w14:paraId="0A4F64A7" w14:textId="77777777" w:rsidR="00A94BB2" w:rsidRPr="005E2D14" w:rsidRDefault="00A94BB2" w:rsidP="00B10464">
            <w:pPr>
              <w:jc w:val="center"/>
              <w:rPr>
                <w:rFonts w:ascii="Times New Roman" w:hAnsi="Times New Roman" w:cs="Times New Roman"/>
                <w:sz w:val="16"/>
                <w:szCs w:val="16"/>
                <w:lang w:val="en-US"/>
              </w:rPr>
            </w:pPr>
          </w:p>
        </w:tc>
        <w:tc>
          <w:tcPr>
            <w:tcW w:w="983" w:type="dxa"/>
            <w:vAlign w:val="center"/>
          </w:tcPr>
          <w:p w14:paraId="22D5126B" w14:textId="77777777" w:rsidR="00A94BB2" w:rsidRPr="005E2D14" w:rsidRDefault="00A94BB2" w:rsidP="00B10464">
            <w:pPr>
              <w:jc w:val="center"/>
              <w:rPr>
                <w:rFonts w:ascii="Times New Roman" w:hAnsi="Times New Roman" w:cs="Times New Roman"/>
                <w:sz w:val="16"/>
                <w:szCs w:val="16"/>
                <w:lang w:val="en-US"/>
              </w:rPr>
            </w:pPr>
          </w:p>
        </w:tc>
      </w:tr>
      <w:tr w:rsidR="00216C09" w:rsidRPr="00C15B2E" w14:paraId="291083AA" w14:textId="77777777" w:rsidTr="005E2D14">
        <w:tc>
          <w:tcPr>
            <w:tcW w:w="1418" w:type="dxa"/>
            <w:vAlign w:val="center"/>
          </w:tcPr>
          <w:p w14:paraId="027178DF" w14:textId="77777777" w:rsidR="00216C09" w:rsidRPr="005E2D14" w:rsidRDefault="00216C09" w:rsidP="00B10464">
            <w:pPr>
              <w:rPr>
                <w:rFonts w:ascii="Times New Roman" w:hAnsi="Times New Roman" w:cs="Times New Roman"/>
                <w:sz w:val="16"/>
                <w:szCs w:val="16"/>
                <w:lang w:val="en-US"/>
              </w:rPr>
            </w:pPr>
          </w:p>
        </w:tc>
        <w:tc>
          <w:tcPr>
            <w:tcW w:w="1276" w:type="dxa"/>
            <w:vAlign w:val="center"/>
          </w:tcPr>
          <w:p w14:paraId="5636A58D" w14:textId="2C2E45A5" w:rsidR="00216C09" w:rsidRDefault="00216C09"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Kishida II</w:t>
            </w:r>
          </w:p>
        </w:tc>
        <w:tc>
          <w:tcPr>
            <w:tcW w:w="992" w:type="dxa"/>
            <w:vAlign w:val="center"/>
          </w:tcPr>
          <w:p w14:paraId="097A0851" w14:textId="0BB9074D" w:rsidR="00216C09" w:rsidRDefault="00216C09"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10/11/2021</w:t>
            </w:r>
          </w:p>
        </w:tc>
        <w:tc>
          <w:tcPr>
            <w:tcW w:w="983" w:type="dxa"/>
            <w:vAlign w:val="center"/>
          </w:tcPr>
          <w:p w14:paraId="299DB9BC" w14:textId="5459DD94" w:rsidR="00216C09" w:rsidRDefault="00216C09"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w:t>
            </w:r>
          </w:p>
        </w:tc>
        <w:tc>
          <w:tcPr>
            <w:tcW w:w="983" w:type="dxa"/>
            <w:vAlign w:val="center"/>
          </w:tcPr>
          <w:p w14:paraId="22EB1E84" w14:textId="1FAD7B56" w:rsidR="00216C09" w:rsidRDefault="00216C09"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OC</w:t>
            </w:r>
          </w:p>
        </w:tc>
        <w:tc>
          <w:tcPr>
            <w:tcW w:w="983" w:type="dxa"/>
            <w:vAlign w:val="center"/>
          </w:tcPr>
          <w:p w14:paraId="30FE70CA" w14:textId="3BD63871" w:rsidR="00216C09" w:rsidRDefault="00216C09"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21</w:t>
            </w:r>
          </w:p>
        </w:tc>
        <w:tc>
          <w:tcPr>
            <w:tcW w:w="983" w:type="dxa"/>
            <w:vAlign w:val="center"/>
          </w:tcPr>
          <w:p w14:paraId="2C39D01F" w14:textId="3B49BAE5" w:rsidR="00216C09" w:rsidRDefault="00216C09"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3</w:t>
            </w:r>
          </w:p>
        </w:tc>
        <w:tc>
          <w:tcPr>
            <w:tcW w:w="983" w:type="dxa"/>
            <w:vAlign w:val="center"/>
          </w:tcPr>
          <w:p w14:paraId="40F20DD4" w14:textId="7394168B" w:rsidR="00216C09" w:rsidRDefault="00216C09"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14.3↑</w:t>
            </w:r>
          </w:p>
        </w:tc>
        <w:tc>
          <w:tcPr>
            <w:tcW w:w="983" w:type="dxa"/>
            <w:vAlign w:val="center"/>
          </w:tcPr>
          <w:p w14:paraId="21094C51" w14:textId="4B4BDBB9" w:rsidR="00216C09" w:rsidRPr="005E2D14" w:rsidRDefault="00216C09"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45</w:t>
            </w:r>
          </w:p>
        </w:tc>
        <w:tc>
          <w:tcPr>
            <w:tcW w:w="983" w:type="dxa"/>
            <w:vAlign w:val="center"/>
          </w:tcPr>
          <w:p w14:paraId="7CC19225" w14:textId="55B749B9" w:rsidR="00216C09" w:rsidRPr="005E2D14" w:rsidRDefault="00216C09"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9.7↓</w:t>
            </w:r>
          </w:p>
        </w:tc>
      </w:tr>
      <w:tr w:rsidR="00B10464" w:rsidRPr="00C15B2E" w14:paraId="5FE8C8C3" w14:textId="77777777" w:rsidTr="005E2D14">
        <w:tc>
          <w:tcPr>
            <w:tcW w:w="1418" w:type="dxa"/>
            <w:vAlign w:val="center"/>
          </w:tcPr>
          <w:p w14:paraId="3B86CD33" w14:textId="6EBF5C6F" w:rsidR="00B10464" w:rsidRPr="005E2D14" w:rsidRDefault="00B10464" w:rsidP="00B10464">
            <w:pPr>
              <w:rPr>
                <w:rFonts w:ascii="Times New Roman" w:hAnsi="Times New Roman" w:cs="Times New Roman"/>
                <w:sz w:val="16"/>
                <w:szCs w:val="16"/>
                <w:lang w:val="en-US"/>
              </w:rPr>
            </w:pPr>
            <w:r w:rsidRPr="005E2D14">
              <w:rPr>
                <w:rFonts w:ascii="Times New Roman" w:hAnsi="Times New Roman" w:cs="Times New Roman"/>
                <w:sz w:val="16"/>
                <w:szCs w:val="16"/>
                <w:lang w:val="en-US"/>
              </w:rPr>
              <w:t>Latvia</w:t>
            </w:r>
          </w:p>
        </w:tc>
        <w:tc>
          <w:tcPr>
            <w:tcW w:w="1276" w:type="dxa"/>
            <w:vAlign w:val="center"/>
          </w:tcPr>
          <w:p w14:paraId="3D7AEBAE" w14:textId="2E105FC7" w:rsidR="00B10464" w:rsidRPr="005E2D14" w:rsidRDefault="002B699B" w:rsidP="00B10464">
            <w:pPr>
              <w:jc w:val="center"/>
              <w:rPr>
                <w:rFonts w:ascii="Times New Roman" w:hAnsi="Times New Roman" w:cs="Times New Roman"/>
                <w:sz w:val="16"/>
                <w:szCs w:val="16"/>
                <w:lang w:val="en-US"/>
              </w:rPr>
            </w:pPr>
            <w:proofErr w:type="spellStart"/>
            <w:r w:rsidRPr="002B699B">
              <w:rPr>
                <w:rFonts w:ascii="Times New Roman" w:hAnsi="Times New Roman" w:cs="Times New Roman"/>
                <w:sz w:val="16"/>
                <w:szCs w:val="16"/>
                <w:lang w:val="en-US"/>
              </w:rPr>
              <w:t>Kariņš</w:t>
            </w:r>
            <w:proofErr w:type="spellEnd"/>
            <w:r w:rsidRPr="002B699B">
              <w:rPr>
                <w:rFonts w:ascii="Times New Roman" w:hAnsi="Times New Roman" w:cs="Times New Roman"/>
                <w:sz w:val="16"/>
                <w:szCs w:val="16"/>
                <w:lang w:val="en-US"/>
              </w:rPr>
              <w:t xml:space="preserve"> I</w:t>
            </w:r>
          </w:p>
        </w:tc>
        <w:tc>
          <w:tcPr>
            <w:tcW w:w="992" w:type="dxa"/>
            <w:vAlign w:val="center"/>
          </w:tcPr>
          <w:p w14:paraId="2FB036FF" w14:textId="020CAC65" w:rsidR="00B10464" w:rsidRPr="005E2D14" w:rsidRDefault="002B699B"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23/01/2019</w:t>
            </w:r>
          </w:p>
        </w:tc>
        <w:tc>
          <w:tcPr>
            <w:tcW w:w="983" w:type="dxa"/>
            <w:vAlign w:val="center"/>
          </w:tcPr>
          <w:p w14:paraId="163AA4BD" w14:textId="3B3E5F35" w:rsidR="00B10464" w:rsidRPr="005E2D14" w:rsidRDefault="002B699B"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4</w:t>
            </w:r>
          </w:p>
        </w:tc>
        <w:tc>
          <w:tcPr>
            <w:tcW w:w="983" w:type="dxa"/>
            <w:vAlign w:val="center"/>
          </w:tcPr>
          <w:p w14:paraId="62CEA0CD" w14:textId="755DDF9C" w:rsidR="00B10464" w:rsidRPr="005E2D14" w:rsidRDefault="002B699B"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MC</w:t>
            </w:r>
          </w:p>
        </w:tc>
        <w:tc>
          <w:tcPr>
            <w:tcW w:w="983" w:type="dxa"/>
            <w:vAlign w:val="center"/>
          </w:tcPr>
          <w:p w14:paraId="2BFBD6E1" w14:textId="33E80F85" w:rsidR="00B10464" w:rsidRPr="005E2D14" w:rsidRDefault="002B699B"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14</w:t>
            </w:r>
          </w:p>
        </w:tc>
        <w:tc>
          <w:tcPr>
            <w:tcW w:w="983" w:type="dxa"/>
            <w:vAlign w:val="center"/>
          </w:tcPr>
          <w:p w14:paraId="776F399F" w14:textId="68A822A7" w:rsidR="00B10464" w:rsidRPr="005E2D14" w:rsidRDefault="002B699B"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w:t>
            </w:r>
          </w:p>
        </w:tc>
        <w:tc>
          <w:tcPr>
            <w:tcW w:w="983" w:type="dxa"/>
            <w:vAlign w:val="center"/>
          </w:tcPr>
          <w:p w14:paraId="01027856" w14:textId="2F1CA2A2" w:rsidR="00B10464" w:rsidRPr="005E2D14" w:rsidRDefault="002B699B"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14.3↓</w:t>
            </w:r>
          </w:p>
        </w:tc>
        <w:tc>
          <w:tcPr>
            <w:tcW w:w="983" w:type="dxa"/>
            <w:vAlign w:val="center"/>
          </w:tcPr>
          <w:p w14:paraId="56CF1A30" w14:textId="74F894D5" w:rsidR="00B10464" w:rsidRPr="005E2D14" w:rsidRDefault="002B699B"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27</w:t>
            </w:r>
          </w:p>
        </w:tc>
        <w:tc>
          <w:tcPr>
            <w:tcW w:w="983" w:type="dxa"/>
            <w:vAlign w:val="center"/>
          </w:tcPr>
          <w:p w14:paraId="622C7DF3" w14:textId="31062BD6" w:rsidR="00B10464" w:rsidRPr="005E2D14" w:rsidRDefault="002B699B"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27.0↓</w:t>
            </w:r>
          </w:p>
        </w:tc>
      </w:tr>
      <w:tr w:rsidR="00B10464" w:rsidRPr="00C15B2E" w14:paraId="48B97861" w14:textId="77777777" w:rsidTr="005E2D14">
        <w:tc>
          <w:tcPr>
            <w:tcW w:w="1418" w:type="dxa"/>
            <w:vAlign w:val="center"/>
          </w:tcPr>
          <w:p w14:paraId="006AD9DA" w14:textId="3E4A00AA" w:rsidR="00B10464" w:rsidRPr="005E2D14" w:rsidRDefault="00B10464" w:rsidP="00B10464">
            <w:pPr>
              <w:rPr>
                <w:rFonts w:ascii="Times New Roman" w:hAnsi="Times New Roman" w:cs="Times New Roman"/>
                <w:sz w:val="16"/>
                <w:szCs w:val="16"/>
                <w:lang w:val="en-US"/>
              </w:rPr>
            </w:pPr>
            <w:r w:rsidRPr="005E2D14">
              <w:rPr>
                <w:rFonts w:ascii="Times New Roman" w:hAnsi="Times New Roman" w:cs="Times New Roman"/>
                <w:sz w:val="16"/>
                <w:szCs w:val="16"/>
                <w:lang w:val="en-US"/>
              </w:rPr>
              <w:t>Lithuania</w:t>
            </w:r>
          </w:p>
        </w:tc>
        <w:tc>
          <w:tcPr>
            <w:tcW w:w="1276" w:type="dxa"/>
            <w:vAlign w:val="center"/>
          </w:tcPr>
          <w:p w14:paraId="1E344116" w14:textId="71592A4B" w:rsidR="00B10464" w:rsidRPr="005E2D14" w:rsidRDefault="0064535F" w:rsidP="00B10464">
            <w:pPr>
              <w:jc w:val="center"/>
              <w:rPr>
                <w:rFonts w:ascii="Times New Roman" w:hAnsi="Times New Roman" w:cs="Times New Roman"/>
                <w:sz w:val="16"/>
                <w:szCs w:val="16"/>
                <w:lang w:val="en-US"/>
              </w:rPr>
            </w:pPr>
            <w:proofErr w:type="spellStart"/>
            <w:r w:rsidRPr="0064535F">
              <w:rPr>
                <w:rFonts w:ascii="Times New Roman" w:hAnsi="Times New Roman" w:cs="Times New Roman"/>
                <w:sz w:val="16"/>
                <w:szCs w:val="16"/>
                <w:lang w:val="en-US"/>
              </w:rPr>
              <w:t>Šimonytė</w:t>
            </w:r>
            <w:proofErr w:type="spellEnd"/>
            <w:r w:rsidRPr="0064535F">
              <w:rPr>
                <w:rFonts w:ascii="Times New Roman" w:hAnsi="Times New Roman" w:cs="Times New Roman"/>
                <w:sz w:val="16"/>
                <w:szCs w:val="16"/>
                <w:lang w:val="en-US"/>
              </w:rPr>
              <w:t xml:space="preserve"> I</w:t>
            </w:r>
          </w:p>
        </w:tc>
        <w:tc>
          <w:tcPr>
            <w:tcW w:w="992" w:type="dxa"/>
            <w:vAlign w:val="center"/>
          </w:tcPr>
          <w:p w14:paraId="55B1A802" w14:textId="5731C9D7" w:rsidR="00B10464" w:rsidRPr="005E2D14" w:rsidRDefault="0064535F"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11/12/2020</w:t>
            </w:r>
          </w:p>
        </w:tc>
        <w:tc>
          <w:tcPr>
            <w:tcW w:w="983" w:type="dxa"/>
            <w:vAlign w:val="center"/>
          </w:tcPr>
          <w:p w14:paraId="1B8730DA" w14:textId="2C191526" w:rsidR="00B10464" w:rsidRPr="005E2D14" w:rsidRDefault="0064535F"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3</w:t>
            </w:r>
          </w:p>
        </w:tc>
        <w:tc>
          <w:tcPr>
            <w:tcW w:w="983" w:type="dxa"/>
            <w:vAlign w:val="center"/>
          </w:tcPr>
          <w:p w14:paraId="2C69EE5E" w14:textId="3EE63976" w:rsidR="00B10464" w:rsidRPr="005E2D14" w:rsidRDefault="0064535F"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MWC</w:t>
            </w:r>
          </w:p>
        </w:tc>
        <w:tc>
          <w:tcPr>
            <w:tcW w:w="983" w:type="dxa"/>
            <w:vAlign w:val="center"/>
          </w:tcPr>
          <w:p w14:paraId="76EA5773" w14:textId="55DE5AB6" w:rsidR="00B10464" w:rsidRPr="005E2D14" w:rsidRDefault="0064535F"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15</w:t>
            </w:r>
          </w:p>
        </w:tc>
        <w:tc>
          <w:tcPr>
            <w:tcW w:w="983" w:type="dxa"/>
            <w:vAlign w:val="center"/>
          </w:tcPr>
          <w:p w14:paraId="1729C5AD" w14:textId="4E4AE43D" w:rsidR="00B10464" w:rsidRPr="005E2D14" w:rsidRDefault="0064535F"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7</w:t>
            </w:r>
          </w:p>
        </w:tc>
        <w:tc>
          <w:tcPr>
            <w:tcW w:w="983" w:type="dxa"/>
            <w:vAlign w:val="center"/>
          </w:tcPr>
          <w:p w14:paraId="38912ABB" w14:textId="53490D6E" w:rsidR="00B10464" w:rsidRPr="005E2D14" w:rsidRDefault="0064535F"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46.7</w:t>
            </w:r>
          </w:p>
        </w:tc>
        <w:tc>
          <w:tcPr>
            <w:tcW w:w="983" w:type="dxa"/>
            <w:vAlign w:val="center"/>
          </w:tcPr>
          <w:p w14:paraId="34211A35" w14:textId="7B8A5D46" w:rsidR="00B10464" w:rsidRPr="005E2D14" w:rsidRDefault="0064535F"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40</w:t>
            </w:r>
          </w:p>
        </w:tc>
        <w:tc>
          <w:tcPr>
            <w:tcW w:w="983" w:type="dxa"/>
            <w:vAlign w:val="center"/>
          </w:tcPr>
          <w:p w14:paraId="74F727A9" w14:textId="1DF045DF" w:rsidR="00B10464" w:rsidRPr="005E2D14" w:rsidRDefault="0064535F"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28.4↑</w:t>
            </w:r>
          </w:p>
        </w:tc>
      </w:tr>
      <w:tr w:rsidR="00B10464" w:rsidRPr="00C15B2E" w14:paraId="57B81009" w14:textId="77777777" w:rsidTr="005E2D14">
        <w:tc>
          <w:tcPr>
            <w:tcW w:w="1418" w:type="dxa"/>
            <w:vAlign w:val="center"/>
          </w:tcPr>
          <w:p w14:paraId="0E4BEFFE" w14:textId="38085ACA" w:rsidR="00B10464" w:rsidRPr="005E2D14" w:rsidRDefault="00B10464" w:rsidP="00B10464">
            <w:pPr>
              <w:rPr>
                <w:rFonts w:ascii="Times New Roman" w:hAnsi="Times New Roman" w:cs="Times New Roman"/>
                <w:sz w:val="16"/>
                <w:szCs w:val="16"/>
                <w:lang w:val="en-US"/>
              </w:rPr>
            </w:pPr>
            <w:r w:rsidRPr="005E2D14">
              <w:rPr>
                <w:rFonts w:ascii="Times New Roman" w:hAnsi="Times New Roman" w:cs="Times New Roman"/>
                <w:sz w:val="16"/>
                <w:szCs w:val="16"/>
                <w:lang w:val="en-US"/>
              </w:rPr>
              <w:t>Luxembourg</w:t>
            </w:r>
          </w:p>
        </w:tc>
        <w:tc>
          <w:tcPr>
            <w:tcW w:w="1276" w:type="dxa"/>
            <w:vAlign w:val="center"/>
          </w:tcPr>
          <w:p w14:paraId="12429315" w14:textId="54052E76" w:rsidR="00B10464" w:rsidRPr="005E2D14" w:rsidRDefault="0052706F" w:rsidP="00B10464">
            <w:pPr>
              <w:jc w:val="center"/>
              <w:rPr>
                <w:rFonts w:ascii="Times New Roman" w:hAnsi="Times New Roman" w:cs="Times New Roman"/>
                <w:sz w:val="16"/>
                <w:szCs w:val="16"/>
                <w:lang w:val="en-US"/>
              </w:rPr>
            </w:pPr>
            <w:proofErr w:type="spellStart"/>
            <w:r>
              <w:rPr>
                <w:rFonts w:ascii="Times New Roman" w:hAnsi="Times New Roman" w:cs="Times New Roman"/>
                <w:sz w:val="16"/>
                <w:szCs w:val="16"/>
                <w:lang w:val="en-US"/>
              </w:rPr>
              <w:t>Bettel</w:t>
            </w:r>
            <w:proofErr w:type="spellEnd"/>
            <w:r>
              <w:rPr>
                <w:rFonts w:ascii="Times New Roman" w:hAnsi="Times New Roman" w:cs="Times New Roman"/>
                <w:sz w:val="16"/>
                <w:szCs w:val="16"/>
                <w:lang w:val="en-US"/>
              </w:rPr>
              <w:t xml:space="preserve"> II</w:t>
            </w:r>
          </w:p>
        </w:tc>
        <w:tc>
          <w:tcPr>
            <w:tcW w:w="992" w:type="dxa"/>
            <w:vAlign w:val="center"/>
          </w:tcPr>
          <w:p w14:paraId="1F113BC3" w14:textId="58EA0110" w:rsidR="00B10464" w:rsidRPr="005E2D14" w:rsidRDefault="0052706F"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05/12/2018</w:t>
            </w:r>
          </w:p>
        </w:tc>
        <w:tc>
          <w:tcPr>
            <w:tcW w:w="983" w:type="dxa"/>
            <w:vAlign w:val="center"/>
          </w:tcPr>
          <w:p w14:paraId="732E64FB" w14:textId="2437ABB7" w:rsidR="00B10464" w:rsidRPr="005E2D14" w:rsidRDefault="0052706F"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3</w:t>
            </w:r>
          </w:p>
        </w:tc>
        <w:tc>
          <w:tcPr>
            <w:tcW w:w="983" w:type="dxa"/>
            <w:vAlign w:val="center"/>
          </w:tcPr>
          <w:p w14:paraId="55E4D36A" w14:textId="0635BB9F" w:rsidR="00B10464" w:rsidRPr="005E2D14" w:rsidRDefault="0052706F"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MWC</w:t>
            </w:r>
          </w:p>
        </w:tc>
        <w:tc>
          <w:tcPr>
            <w:tcW w:w="983" w:type="dxa"/>
            <w:vAlign w:val="center"/>
          </w:tcPr>
          <w:p w14:paraId="468F6871" w14:textId="74AF27CD" w:rsidR="00B10464" w:rsidRPr="005E2D14" w:rsidRDefault="0052706F"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17</w:t>
            </w:r>
          </w:p>
        </w:tc>
        <w:tc>
          <w:tcPr>
            <w:tcW w:w="983" w:type="dxa"/>
            <w:vAlign w:val="center"/>
          </w:tcPr>
          <w:p w14:paraId="06A69637" w14:textId="7E96E399" w:rsidR="00B10464" w:rsidRPr="005E2D14" w:rsidRDefault="0052706F"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5</w:t>
            </w:r>
          </w:p>
        </w:tc>
        <w:tc>
          <w:tcPr>
            <w:tcW w:w="983" w:type="dxa"/>
            <w:vAlign w:val="center"/>
          </w:tcPr>
          <w:p w14:paraId="3FDD6351" w14:textId="217FDCD0" w:rsidR="00B10464" w:rsidRPr="005E2D14" w:rsidRDefault="0052706F"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29.4</w:t>
            </w:r>
          </w:p>
        </w:tc>
        <w:tc>
          <w:tcPr>
            <w:tcW w:w="983" w:type="dxa"/>
            <w:vAlign w:val="center"/>
          </w:tcPr>
          <w:p w14:paraId="2B380221" w14:textId="54582B43" w:rsidR="00B10464" w:rsidRPr="005E2D14" w:rsidRDefault="0052706F"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21</w:t>
            </w:r>
          </w:p>
        </w:tc>
        <w:tc>
          <w:tcPr>
            <w:tcW w:w="983" w:type="dxa"/>
            <w:vAlign w:val="center"/>
          </w:tcPr>
          <w:p w14:paraId="1EB66E74" w14:textId="4510423F" w:rsidR="00B10464" w:rsidRPr="005E2D14" w:rsidRDefault="0052706F"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35.0↑</w:t>
            </w:r>
          </w:p>
        </w:tc>
      </w:tr>
      <w:tr w:rsidR="00B10464" w:rsidRPr="00C15B2E" w14:paraId="4423D8E8" w14:textId="77777777" w:rsidTr="005E2D14">
        <w:tc>
          <w:tcPr>
            <w:tcW w:w="1418" w:type="dxa"/>
            <w:vAlign w:val="center"/>
          </w:tcPr>
          <w:p w14:paraId="4B4C1671" w14:textId="338FD9D7" w:rsidR="00B10464" w:rsidRPr="005E2D14" w:rsidRDefault="00B10464" w:rsidP="00B10464">
            <w:pPr>
              <w:rPr>
                <w:rFonts w:ascii="Times New Roman" w:hAnsi="Times New Roman" w:cs="Times New Roman"/>
                <w:sz w:val="16"/>
                <w:szCs w:val="16"/>
                <w:lang w:val="en-US"/>
              </w:rPr>
            </w:pPr>
            <w:r w:rsidRPr="005E2D14">
              <w:rPr>
                <w:rFonts w:ascii="Times New Roman" w:hAnsi="Times New Roman" w:cs="Times New Roman"/>
                <w:sz w:val="16"/>
                <w:szCs w:val="16"/>
                <w:lang w:val="en-US"/>
              </w:rPr>
              <w:t>Malta</w:t>
            </w:r>
          </w:p>
        </w:tc>
        <w:tc>
          <w:tcPr>
            <w:tcW w:w="1276" w:type="dxa"/>
            <w:vAlign w:val="center"/>
          </w:tcPr>
          <w:p w14:paraId="4105B97A" w14:textId="6C4B2C47" w:rsidR="00B10464" w:rsidRPr="005E2D14" w:rsidRDefault="006B4680"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Abela II</w:t>
            </w:r>
          </w:p>
        </w:tc>
        <w:tc>
          <w:tcPr>
            <w:tcW w:w="992" w:type="dxa"/>
            <w:vAlign w:val="center"/>
          </w:tcPr>
          <w:p w14:paraId="13A961A7" w14:textId="7F0A38C8" w:rsidR="00B10464" w:rsidRPr="005E2D14" w:rsidRDefault="006B4680"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23/11/2020</w:t>
            </w:r>
          </w:p>
        </w:tc>
        <w:tc>
          <w:tcPr>
            <w:tcW w:w="983" w:type="dxa"/>
            <w:vAlign w:val="center"/>
          </w:tcPr>
          <w:p w14:paraId="6413FF75" w14:textId="1AEE9D13" w:rsidR="00B10464" w:rsidRPr="005E2D14" w:rsidRDefault="006B4680"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w:t>
            </w:r>
          </w:p>
        </w:tc>
        <w:tc>
          <w:tcPr>
            <w:tcW w:w="983" w:type="dxa"/>
            <w:vAlign w:val="center"/>
          </w:tcPr>
          <w:p w14:paraId="6E3C29C1" w14:textId="0463B77F" w:rsidR="00B10464" w:rsidRPr="005E2D14" w:rsidRDefault="006B4680"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SPMA</w:t>
            </w:r>
          </w:p>
        </w:tc>
        <w:tc>
          <w:tcPr>
            <w:tcW w:w="983" w:type="dxa"/>
            <w:vAlign w:val="center"/>
          </w:tcPr>
          <w:p w14:paraId="151AD3CB" w14:textId="42719220" w:rsidR="00B10464" w:rsidRPr="005E2D14" w:rsidRDefault="006B4680"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21</w:t>
            </w:r>
          </w:p>
        </w:tc>
        <w:tc>
          <w:tcPr>
            <w:tcW w:w="983" w:type="dxa"/>
            <w:vAlign w:val="center"/>
          </w:tcPr>
          <w:p w14:paraId="413BBDD5" w14:textId="19FFA654" w:rsidR="00B10464" w:rsidRPr="005E2D14" w:rsidRDefault="006B4680"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w:t>
            </w:r>
          </w:p>
        </w:tc>
        <w:tc>
          <w:tcPr>
            <w:tcW w:w="983" w:type="dxa"/>
            <w:vAlign w:val="center"/>
          </w:tcPr>
          <w:p w14:paraId="2BEE58DD" w14:textId="5C00BBDB" w:rsidR="00B10464" w:rsidRPr="005E2D14" w:rsidRDefault="006B4680"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4.8↓</w:t>
            </w:r>
          </w:p>
        </w:tc>
        <w:tc>
          <w:tcPr>
            <w:tcW w:w="983" w:type="dxa"/>
            <w:vAlign w:val="center"/>
          </w:tcPr>
          <w:p w14:paraId="71D3F0DF" w14:textId="23339F0C" w:rsidR="00B10464" w:rsidRPr="005E2D14" w:rsidRDefault="006B4680"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9</w:t>
            </w:r>
          </w:p>
        </w:tc>
        <w:tc>
          <w:tcPr>
            <w:tcW w:w="983" w:type="dxa"/>
            <w:vAlign w:val="center"/>
          </w:tcPr>
          <w:p w14:paraId="6ACC8C00" w14:textId="4B488F00" w:rsidR="00B10464" w:rsidRPr="005E2D14" w:rsidRDefault="006B4680"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13.4</w:t>
            </w:r>
          </w:p>
        </w:tc>
      </w:tr>
      <w:tr w:rsidR="00B10464" w:rsidRPr="00C15B2E" w14:paraId="4CD0F21D" w14:textId="77777777" w:rsidTr="005E2D14">
        <w:tc>
          <w:tcPr>
            <w:tcW w:w="1418" w:type="dxa"/>
            <w:vAlign w:val="center"/>
          </w:tcPr>
          <w:p w14:paraId="2E450E54" w14:textId="30A4DA82" w:rsidR="00B10464" w:rsidRPr="005E2D14" w:rsidRDefault="00B10464" w:rsidP="00B10464">
            <w:pPr>
              <w:rPr>
                <w:rFonts w:ascii="Times New Roman" w:hAnsi="Times New Roman" w:cs="Times New Roman"/>
                <w:sz w:val="16"/>
                <w:szCs w:val="16"/>
                <w:lang w:val="en-US"/>
              </w:rPr>
            </w:pPr>
            <w:r w:rsidRPr="005E2D14">
              <w:rPr>
                <w:rFonts w:ascii="Times New Roman" w:hAnsi="Times New Roman" w:cs="Times New Roman"/>
                <w:sz w:val="16"/>
                <w:szCs w:val="16"/>
                <w:lang w:val="en-US"/>
              </w:rPr>
              <w:t>Netherlands</w:t>
            </w:r>
          </w:p>
        </w:tc>
        <w:tc>
          <w:tcPr>
            <w:tcW w:w="1276" w:type="dxa"/>
            <w:vAlign w:val="center"/>
          </w:tcPr>
          <w:p w14:paraId="2A438263" w14:textId="47BC3360" w:rsidR="00B10464" w:rsidRPr="005E2D14" w:rsidRDefault="0098520D"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Rutte III</w:t>
            </w:r>
          </w:p>
        </w:tc>
        <w:tc>
          <w:tcPr>
            <w:tcW w:w="992" w:type="dxa"/>
            <w:vAlign w:val="center"/>
          </w:tcPr>
          <w:p w14:paraId="7AEDC995" w14:textId="77EA3F74" w:rsidR="00B10464" w:rsidRPr="005E2D14" w:rsidRDefault="0098520D"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26/10/2017</w:t>
            </w:r>
          </w:p>
        </w:tc>
        <w:tc>
          <w:tcPr>
            <w:tcW w:w="983" w:type="dxa"/>
            <w:vAlign w:val="center"/>
          </w:tcPr>
          <w:p w14:paraId="0F5B4D1F" w14:textId="70912B0A" w:rsidR="00B10464" w:rsidRPr="005E2D14" w:rsidRDefault="0098520D"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4</w:t>
            </w:r>
          </w:p>
        </w:tc>
        <w:tc>
          <w:tcPr>
            <w:tcW w:w="983" w:type="dxa"/>
            <w:vAlign w:val="center"/>
          </w:tcPr>
          <w:p w14:paraId="3CAA58A2" w14:textId="49193F05" w:rsidR="00B10464" w:rsidRPr="005E2D14" w:rsidRDefault="0098520D"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MWC</w:t>
            </w:r>
          </w:p>
        </w:tc>
        <w:tc>
          <w:tcPr>
            <w:tcW w:w="983" w:type="dxa"/>
            <w:vAlign w:val="center"/>
          </w:tcPr>
          <w:p w14:paraId="6E17056E" w14:textId="7BAC5B83" w:rsidR="00B10464" w:rsidRPr="005E2D14" w:rsidRDefault="0098520D"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15</w:t>
            </w:r>
          </w:p>
        </w:tc>
        <w:tc>
          <w:tcPr>
            <w:tcW w:w="983" w:type="dxa"/>
            <w:vAlign w:val="center"/>
          </w:tcPr>
          <w:p w14:paraId="04385137" w14:textId="1E3FAEFF" w:rsidR="00B10464" w:rsidRPr="005E2D14" w:rsidRDefault="0098520D"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4</w:t>
            </w:r>
          </w:p>
        </w:tc>
        <w:tc>
          <w:tcPr>
            <w:tcW w:w="983" w:type="dxa"/>
            <w:vAlign w:val="center"/>
          </w:tcPr>
          <w:p w14:paraId="7F904F04" w14:textId="67EF0D10" w:rsidR="00B10464" w:rsidRPr="005E2D14" w:rsidRDefault="0098520D"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26.7</w:t>
            </w:r>
            <w:r w:rsidR="009E05E9">
              <w:rPr>
                <w:rFonts w:ascii="Times New Roman" w:hAnsi="Times New Roman" w:cs="Times New Roman"/>
                <w:sz w:val="16"/>
                <w:szCs w:val="16"/>
                <w:lang w:val="en-US"/>
              </w:rPr>
              <w:t>↓</w:t>
            </w:r>
          </w:p>
        </w:tc>
        <w:tc>
          <w:tcPr>
            <w:tcW w:w="983" w:type="dxa"/>
            <w:vAlign w:val="center"/>
          </w:tcPr>
          <w:p w14:paraId="5E345AD1" w14:textId="3B9B7B45" w:rsidR="00B10464" w:rsidRPr="005E2D14" w:rsidRDefault="0098520D"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61</w:t>
            </w:r>
          </w:p>
        </w:tc>
        <w:tc>
          <w:tcPr>
            <w:tcW w:w="983" w:type="dxa"/>
            <w:vAlign w:val="center"/>
          </w:tcPr>
          <w:p w14:paraId="198CE243" w14:textId="5F557B15" w:rsidR="00B10464" w:rsidRPr="005E2D14" w:rsidRDefault="0098520D"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40.7↑</w:t>
            </w:r>
          </w:p>
        </w:tc>
      </w:tr>
      <w:tr w:rsidR="00B10464" w:rsidRPr="00C15B2E" w14:paraId="7DB3F8D2" w14:textId="77777777" w:rsidTr="005E2D14">
        <w:tc>
          <w:tcPr>
            <w:tcW w:w="1418" w:type="dxa"/>
            <w:vAlign w:val="center"/>
          </w:tcPr>
          <w:p w14:paraId="06E53135" w14:textId="3F5F790E" w:rsidR="00B10464" w:rsidRPr="005E2D14" w:rsidRDefault="00B10464" w:rsidP="00B10464">
            <w:pPr>
              <w:rPr>
                <w:rFonts w:ascii="Times New Roman" w:hAnsi="Times New Roman" w:cs="Times New Roman"/>
                <w:sz w:val="16"/>
                <w:szCs w:val="16"/>
                <w:lang w:val="en-US"/>
              </w:rPr>
            </w:pPr>
            <w:r w:rsidRPr="005E2D14">
              <w:rPr>
                <w:rFonts w:ascii="Times New Roman" w:hAnsi="Times New Roman" w:cs="Times New Roman"/>
                <w:sz w:val="16"/>
                <w:szCs w:val="16"/>
                <w:lang w:val="en-US"/>
              </w:rPr>
              <w:t>New Zealand</w:t>
            </w:r>
          </w:p>
        </w:tc>
        <w:tc>
          <w:tcPr>
            <w:tcW w:w="1276" w:type="dxa"/>
            <w:vAlign w:val="center"/>
          </w:tcPr>
          <w:p w14:paraId="219D7C99" w14:textId="5D609859" w:rsidR="00B10464" w:rsidRPr="005E2D14" w:rsidRDefault="009E05E9"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Ardern II</w:t>
            </w:r>
          </w:p>
        </w:tc>
        <w:tc>
          <w:tcPr>
            <w:tcW w:w="992" w:type="dxa"/>
            <w:vAlign w:val="center"/>
          </w:tcPr>
          <w:p w14:paraId="31C1B1DB" w14:textId="6CB8A2B8" w:rsidR="00B10464" w:rsidRPr="005E2D14" w:rsidRDefault="009E05E9"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06/11/2020</w:t>
            </w:r>
          </w:p>
        </w:tc>
        <w:tc>
          <w:tcPr>
            <w:tcW w:w="983" w:type="dxa"/>
            <w:vAlign w:val="center"/>
          </w:tcPr>
          <w:p w14:paraId="6ED0E1D7" w14:textId="02476808" w:rsidR="00B10464" w:rsidRPr="005E2D14" w:rsidRDefault="009E05E9"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w:t>
            </w:r>
          </w:p>
        </w:tc>
        <w:tc>
          <w:tcPr>
            <w:tcW w:w="983" w:type="dxa"/>
            <w:vAlign w:val="center"/>
          </w:tcPr>
          <w:p w14:paraId="5E74F9A7" w14:textId="485DE818" w:rsidR="00B10464" w:rsidRPr="005E2D14" w:rsidRDefault="009E05E9"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SPMA</w:t>
            </w:r>
          </w:p>
        </w:tc>
        <w:tc>
          <w:tcPr>
            <w:tcW w:w="983" w:type="dxa"/>
            <w:vAlign w:val="center"/>
          </w:tcPr>
          <w:p w14:paraId="489A61F2" w14:textId="20162599" w:rsidR="00B10464" w:rsidRPr="005E2D14" w:rsidRDefault="009E05E9"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20</w:t>
            </w:r>
          </w:p>
        </w:tc>
        <w:tc>
          <w:tcPr>
            <w:tcW w:w="983" w:type="dxa"/>
            <w:vAlign w:val="center"/>
          </w:tcPr>
          <w:p w14:paraId="65AC586E" w14:textId="0CAD11FC" w:rsidR="00B10464" w:rsidRPr="005E2D14" w:rsidRDefault="009E05E9"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8</w:t>
            </w:r>
          </w:p>
        </w:tc>
        <w:tc>
          <w:tcPr>
            <w:tcW w:w="983" w:type="dxa"/>
            <w:vAlign w:val="center"/>
          </w:tcPr>
          <w:p w14:paraId="1FC953CC" w14:textId="46A33E93" w:rsidR="00B10464" w:rsidRPr="005E2D14" w:rsidRDefault="009E05E9"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40.0</w:t>
            </w:r>
          </w:p>
        </w:tc>
        <w:tc>
          <w:tcPr>
            <w:tcW w:w="983" w:type="dxa"/>
            <w:vAlign w:val="center"/>
          </w:tcPr>
          <w:p w14:paraId="09A078CD" w14:textId="621C3B8E" w:rsidR="00B10464" w:rsidRPr="005E2D14" w:rsidRDefault="009E05E9"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59</w:t>
            </w:r>
          </w:p>
        </w:tc>
        <w:tc>
          <w:tcPr>
            <w:tcW w:w="983" w:type="dxa"/>
            <w:vAlign w:val="center"/>
          </w:tcPr>
          <w:p w14:paraId="6C471315" w14:textId="36D2C5D5" w:rsidR="00B10464" w:rsidRPr="005E2D14" w:rsidRDefault="009E05E9"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49.2</w:t>
            </w:r>
            <w:r w:rsidR="007D13AB">
              <w:rPr>
                <w:rFonts w:ascii="Times New Roman" w:hAnsi="Times New Roman" w:cs="Times New Roman"/>
                <w:sz w:val="16"/>
                <w:szCs w:val="16"/>
                <w:lang w:val="en-US"/>
              </w:rPr>
              <w:t>↑</w:t>
            </w:r>
          </w:p>
        </w:tc>
      </w:tr>
      <w:tr w:rsidR="00B10464" w:rsidRPr="00C15B2E" w14:paraId="71E366C6" w14:textId="77777777" w:rsidTr="005E2D14">
        <w:tc>
          <w:tcPr>
            <w:tcW w:w="1418" w:type="dxa"/>
            <w:vAlign w:val="center"/>
          </w:tcPr>
          <w:p w14:paraId="7C5D9B94" w14:textId="4CB3E108" w:rsidR="00B10464" w:rsidRPr="005E2D14" w:rsidRDefault="00B10464" w:rsidP="00B10464">
            <w:pPr>
              <w:rPr>
                <w:rFonts w:ascii="Times New Roman" w:hAnsi="Times New Roman" w:cs="Times New Roman"/>
                <w:sz w:val="16"/>
                <w:szCs w:val="16"/>
                <w:lang w:val="en-US"/>
              </w:rPr>
            </w:pPr>
            <w:r w:rsidRPr="005E2D14">
              <w:rPr>
                <w:rFonts w:ascii="Times New Roman" w:hAnsi="Times New Roman" w:cs="Times New Roman"/>
                <w:sz w:val="16"/>
                <w:szCs w:val="16"/>
                <w:lang w:val="en-US"/>
              </w:rPr>
              <w:t>Norway</w:t>
            </w:r>
          </w:p>
        </w:tc>
        <w:tc>
          <w:tcPr>
            <w:tcW w:w="1276" w:type="dxa"/>
            <w:vAlign w:val="center"/>
          </w:tcPr>
          <w:p w14:paraId="2E267062" w14:textId="6848C19F" w:rsidR="00B10464" w:rsidRPr="005E2D14" w:rsidRDefault="00BC6B95"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Solberg IV</w:t>
            </w:r>
          </w:p>
        </w:tc>
        <w:tc>
          <w:tcPr>
            <w:tcW w:w="992" w:type="dxa"/>
            <w:vAlign w:val="center"/>
          </w:tcPr>
          <w:p w14:paraId="13B21D92" w14:textId="5DEB380D" w:rsidR="00B10464" w:rsidRPr="005E2D14" w:rsidRDefault="00BC6B95"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24/01/2020</w:t>
            </w:r>
          </w:p>
        </w:tc>
        <w:tc>
          <w:tcPr>
            <w:tcW w:w="983" w:type="dxa"/>
            <w:vAlign w:val="center"/>
          </w:tcPr>
          <w:p w14:paraId="332525D5" w14:textId="23D23C8A" w:rsidR="00B10464" w:rsidRPr="005E2D14" w:rsidRDefault="00BC6B95"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3</w:t>
            </w:r>
          </w:p>
        </w:tc>
        <w:tc>
          <w:tcPr>
            <w:tcW w:w="983" w:type="dxa"/>
            <w:vAlign w:val="center"/>
          </w:tcPr>
          <w:p w14:paraId="33293445" w14:textId="0A45EEF4" w:rsidR="00B10464" w:rsidRPr="005E2D14" w:rsidRDefault="00BC6B95"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MC</w:t>
            </w:r>
          </w:p>
        </w:tc>
        <w:tc>
          <w:tcPr>
            <w:tcW w:w="983" w:type="dxa"/>
            <w:vAlign w:val="center"/>
          </w:tcPr>
          <w:p w14:paraId="4EC71761" w14:textId="2FAAB42A" w:rsidR="00B10464" w:rsidRPr="005E2D14" w:rsidRDefault="000D5E3B"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20</w:t>
            </w:r>
          </w:p>
        </w:tc>
        <w:tc>
          <w:tcPr>
            <w:tcW w:w="983" w:type="dxa"/>
            <w:vAlign w:val="center"/>
          </w:tcPr>
          <w:p w14:paraId="46D8B5AF" w14:textId="42CE6E1F" w:rsidR="00B10464" w:rsidRPr="005E2D14" w:rsidRDefault="000D5E3B"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9</w:t>
            </w:r>
          </w:p>
        </w:tc>
        <w:tc>
          <w:tcPr>
            <w:tcW w:w="983" w:type="dxa"/>
            <w:vAlign w:val="center"/>
          </w:tcPr>
          <w:p w14:paraId="02BEE56D" w14:textId="798C6E44" w:rsidR="00B10464" w:rsidRPr="005E2D14" w:rsidRDefault="000D5E3B"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45.0</w:t>
            </w:r>
          </w:p>
        </w:tc>
        <w:tc>
          <w:tcPr>
            <w:tcW w:w="983" w:type="dxa"/>
            <w:vAlign w:val="center"/>
          </w:tcPr>
          <w:p w14:paraId="70743AD2" w14:textId="77777777" w:rsidR="00B10464" w:rsidRPr="005E2D14" w:rsidRDefault="00B10464" w:rsidP="00B10464">
            <w:pPr>
              <w:jc w:val="center"/>
              <w:rPr>
                <w:rFonts w:ascii="Times New Roman" w:hAnsi="Times New Roman" w:cs="Times New Roman"/>
                <w:sz w:val="16"/>
                <w:szCs w:val="16"/>
                <w:lang w:val="en-US"/>
              </w:rPr>
            </w:pPr>
          </w:p>
        </w:tc>
        <w:tc>
          <w:tcPr>
            <w:tcW w:w="983" w:type="dxa"/>
            <w:vAlign w:val="center"/>
          </w:tcPr>
          <w:p w14:paraId="36017B49" w14:textId="77777777" w:rsidR="00B10464" w:rsidRPr="005E2D14" w:rsidRDefault="00B10464" w:rsidP="00B10464">
            <w:pPr>
              <w:jc w:val="center"/>
              <w:rPr>
                <w:rFonts w:ascii="Times New Roman" w:hAnsi="Times New Roman" w:cs="Times New Roman"/>
                <w:sz w:val="16"/>
                <w:szCs w:val="16"/>
                <w:lang w:val="en-US"/>
              </w:rPr>
            </w:pPr>
          </w:p>
        </w:tc>
      </w:tr>
      <w:tr w:rsidR="00BC6B95" w:rsidRPr="00C15B2E" w14:paraId="733C4CF1" w14:textId="77777777" w:rsidTr="005E2D14">
        <w:tc>
          <w:tcPr>
            <w:tcW w:w="1418" w:type="dxa"/>
            <w:vAlign w:val="center"/>
          </w:tcPr>
          <w:p w14:paraId="401EFC91" w14:textId="77777777" w:rsidR="00BC6B95" w:rsidRPr="005E2D14" w:rsidRDefault="00BC6B95" w:rsidP="00B10464">
            <w:pPr>
              <w:rPr>
                <w:rFonts w:ascii="Times New Roman" w:hAnsi="Times New Roman" w:cs="Times New Roman"/>
                <w:sz w:val="16"/>
                <w:szCs w:val="16"/>
                <w:lang w:val="en-US"/>
              </w:rPr>
            </w:pPr>
          </w:p>
        </w:tc>
        <w:tc>
          <w:tcPr>
            <w:tcW w:w="1276" w:type="dxa"/>
            <w:vAlign w:val="center"/>
          </w:tcPr>
          <w:p w14:paraId="7FCC13A0" w14:textId="48FFF264" w:rsidR="00BC6B95" w:rsidRPr="005E2D14" w:rsidRDefault="000D5E3B" w:rsidP="00B10464">
            <w:pPr>
              <w:jc w:val="center"/>
              <w:rPr>
                <w:rFonts w:ascii="Times New Roman" w:hAnsi="Times New Roman" w:cs="Times New Roman"/>
                <w:sz w:val="16"/>
                <w:szCs w:val="16"/>
                <w:lang w:val="en-US"/>
              </w:rPr>
            </w:pPr>
            <w:proofErr w:type="spellStart"/>
            <w:r w:rsidRPr="000D5E3B">
              <w:rPr>
                <w:rFonts w:ascii="Times New Roman" w:hAnsi="Times New Roman" w:cs="Times New Roman"/>
                <w:sz w:val="16"/>
                <w:szCs w:val="16"/>
                <w:lang w:val="en-US"/>
              </w:rPr>
              <w:t>Støre</w:t>
            </w:r>
            <w:proofErr w:type="spellEnd"/>
            <w:r w:rsidRPr="000D5E3B">
              <w:rPr>
                <w:rFonts w:ascii="Times New Roman" w:hAnsi="Times New Roman" w:cs="Times New Roman"/>
                <w:sz w:val="16"/>
                <w:szCs w:val="16"/>
                <w:lang w:val="en-US"/>
              </w:rPr>
              <w:t xml:space="preserve"> I</w:t>
            </w:r>
          </w:p>
        </w:tc>
        <w:tc>
          <w:tcPr>
            <w:tcW w:w="992" w:type="dxa"/>
            <w:vAlign w:val="center"/>
          </w:tcPr>
          <w:p w14:paraId="5319CFDE" w14:textId="4B3830A1" w:rsidR="00BC6B95" w:rsidRPr="005E2D14" w:rsidRDefault="000D5E3B"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14/10/2021</w:t>
            </w:r>
          </w:p>
        </w:tc>
        <w:tc>
          <w:tcPr>
            <w:tcW w:w="983" w:type="dxa"/>
            <w:vAlign w:val="center"/>
          </w:tcPr>
          <w:p w14:paraId="20486379" w14:textId="45AE5B7E" w:rsidR="00BC6B95" w:rsidRPr="005E2D14" w:rsidRDefault="000D5E3B"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w:t>
            </w:r>
          </w:p>
        </w:tc>
        <w:tc>
          <w:tcPr>
            <w:tcW w:w="983" w:type="dxa"/>
            <w:vAlign w:val="center"/>
          </w:tcPr>
          <w:p w14:paraId="141CDB0C" w14:textId="7E7C2679" w:rsidR="00BC6B95" w:rsidRPr="005E2D14" w:rsidRDefault="000D5E3B"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MC</w:t>
            </w:r>
          </w:p>
        </w:tc>
        <w:tc>
          <w:tcPr>
            <w:tcW w:w="983" w:type="dxa"/>
            <w:vAlign w:val="center"/>
          </w:tcPr>
          <w:p w14:paraId="320C16C7" w14:textId="649A565D" w:rsidR="00BC6B95" w:rsidRPr="005E2D14" w:rsidRDefault="000D5E3B"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19</w:t>
            </w:r>
          </w:p>
        </w:tc>
        <w:tc>
          <w:tcPr>
            <w:tcW w:w="983" w:type="dxa"/>
            <w:vAlign w:val="center"/>
          </w:tcPr>
          <w:p w14:paraId="14D2ABB5" w14:textId="0866BF86" w:rsidR="00BC6B95" w:rsidRPr="005E2D14" w:rsidRDefault="000D5E3B"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10</w:t>
            </w:r>
          </w:p>
        </w:tc>
        <w:tc>
          <w:tcPr>
            <w:tcW w:w="983" w:type="dxa"/>
            <w:vAlign w:val="center"/>
          </w:tcPr>
          <w:p w14:paraId="7112094E" w14:textId="412CE2AC" w:rsidR="00BC6B95" w:rsidRPr="005E2D14" w:rsidRDefault="000D5E3B"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52.6↑</w:t>
            </w:r>
          </w:p>
        </w:tc>
        <w:tc>
          <w:tcPr>
            <w:tcW w:w="983" w:type="dxa"/>
            <w:vAlign w:val="center"/>
          </w:tcPr>
          <w:p w14:paraId="5BFBEB46" w14:textId="226023A9" w:rsidR="00BC6B95" w:rsidRPr="005E2D14" w:rsidRDefault="000D5E3B"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78</w:t>
            </w:r>
          </w:p>
        </w:tc>
        <w:tc>
          <w:tcPr>
            <w:tcW w:w="983" w:type="dxa"/>
            <w:vAlign w:val="center"/>
          </w:tcPr>
          <w:p w14:paraId="6A7DB2AB" w14:textId="762A5506" w:rsidR="00BC6B95" w:rsidRPr="005E2D14" w:rsidRDefault="000D5E3B"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46.2↑</w:t>
            </w:r>
          </w:p>
        </w:tc>
      </w:tr>
      <w:tr w:rsidR="00B10464" w:rsidRPr="00C15B2E" w14:paraId="75E70411" w14:textId="77777777" w:rsidTr="005E2D14">
        <w:tc>
          <w:tcPr>
            <w:tcW w:w="1418" w:type="dxa"/>
            <w:vAlign w:val="center"/>
          </w:tcPr>
          <w:p w14:paraId="3BEAB02B" w14:textId="2BCCCCAB" w:rsidR="00B10464" w:rsidRPr="005E2D14" w:rsidRDefault="00B10464" w:rsidP="00B10464">
            <w:pPr>
              <w:rPr>
                <w:rFonts w:ascii="Times New Roman" w:hAnsi="Times New Roman" w:cs="Times New Roman"/>
                <w:sz w:val="16"/>
                <w:szCs w:val="16"/>
                <w:lang w:val="en-US"/>
              </w:rPr>
            </w:pPr>
            <w:r w:rsidRPr="005E2D14">
              <w:rPr>
                <w:rFonts w:ascii="Times New Roman" w:hAnsi="Times New Roman" w:cs="Times New Roman"/>
                <w:sz w:val="16"/>
                <w:szCs w:val="16"/>
                <w:lang w:val="en-US"/>
              </w:rPr>
              <w:t>Poland</w:t>
            </w:r>
          </w:p>
        </w:tc>
        <w:tc>
          <w:tcPr>
            <w:tcW w:w="1276" w:type="dxa"/>
            <w:vAlign w:val="center"/>
          </w:tcPr>
          <w:p w14:paraId="35752D60" w14:textId="5A0FB28F" w:rsidR="00B10464" w:rsidRPr="005E2D14" w:rsidRDefault="00EF322B" w:rsidP="00B10464">
            <w:pPr>
              <w:jc w:val="center"/>
              <w:rPr>
                <w:rFonts w:ascii="Times New Roman" w:hAnsi="Times New Roman" w:cs="Times New Roman"/>
                <w:sz w:val="16"/>
                <w:szCs w:val="16"/>
                <w:lang w:val="en-US"/>
              </w:rPr>
            </w:pPr>
            <w:proofErr w:type="spellStart"/>
            <w:r w:rsidRPr="00EF322B">
              <w:rPr>
                <w:rFonts w:ascii="Times New Roman" w:hAnsi="Times New Roman" w:cs="Times New Roman"/>
                <w:sz w:val="16"/>
                <w:szCs w:val="16"/>
                <w:lang w:val="en-US"/>
              </w:rPr>
              <w:t>Morawiecki</w:t>
            </w:r>
            <w:proofErr w:type="spellEnd"/>
            <w:r w:rsidRPr="00EF322B">
              <w:rPr>
                <w:rFonts w:ascii="Times New Roman" w:hAnsi="Times New Roman" w:cs="Times New Roman"/>
                <w:sz w:val="16"/>
                <w:szCs w:val="16"/>
                <w:lang w:val="en-US"/>
              </w:rPr>
              <w:t xml:space="preserve"> II</w:t>
            </w:r>
          </w:p>
        </w:tc>
        <w:tc>
          <w:tcPr>
            <w:tcW w:w="992" w:type="dxa"/>
            <w:vAlign w:val="center"/>
          </w:tcPr>
          <w:p w14:paraId="6B5A87DA" w14:textId="3540A29B" w:rsidR="00B10464" w:rsidRPr="005E2D14" w:rsidRDefault="00EF322B"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15/11/2019</w:t>
            </w:r>
          </w:p>
        </w:tc>
        <w:tc>
          <w:tcPr>
            <w:tcW w:w="983" w:type="dxa"/>
            <w:vAlign w:val="center"/>
          </w:tcPr>
          <w:p w14:paraId="0B1A9715" w14:textId="6E59121B" w:rsidR="00B10464" w:rsidRPr="005E2D14" w:rsidRDefault="00EF322B"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w:t>
            </w:r>
          </w:p>
        </w:tc>
        <w:tc>
          <w:tcPr>
            <w:tcW w:w="983" w:type="dxa"/>
            <w:vAlign w:val="center"/>
          </w:tcPr>
          <w:p w14:paraId="1622AEDD" w14:textId="124A3054" w:rsidR="00B10464" w:rsidRPr="005E2D14" w:rsidRDefault="00EF322B"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SPMA</w:t>
            </w:r>
          </w:p>
        </w:tc>
        <w:tc>
          <w:tcPr>
            <w:tcW w:w="983" w:type="dxa"/>
            <w:vAlign w:val="center"/>
          </w:tcPr>
          <w:p w14:paraId="4B9B0A88" w14:textId="279D034A" w:rsidR="00B10464" w:rsidRPr="005E2D14" w:rsidRDefault="00EF322B"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23</w:t>
            </w:r>
          </w:p>
        </w:tc>
        <w:tc>
          <w:tcPr>
            <w:tcW w:w="983" w:type="dxa"/>
            <w:vAlign w:val="center"/>
          </w:tcPr>
          <w:p w14:paraId="15EFF0BB" w14:textId="4D93FAAF" w:rsidR="00B10464" w:rsidRPr="005E2D14" w:rsidRDefault="00EF322B"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w:t>
            </w:r>
          </w:p>
        </w:tc>
        <w:tc>
          <w:tcPr>
            <w:tcW w:w="983" w:type="dxa"/>
            <w:vAlign w:val="center"/>
          </w:tcPr>
          <w:p w14:paraId="30F2E9EF" w14:textId="2F97A9AE" w:rsidR="00B10464" w:rsidRPr="005E2D14" w:rsidRDefault="00EF322B"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8.7↑</w:t>
            </w:r>
          </w:p>
        </w:tc>
        <w:tc>
          <w:tcPr>
            <w:tcW w:w="983" w:type="dxa"/>
            <w:vAlign w:val="center"/>
          </w:tcPr>
          <w:p w14:paraId="720551E9" w14:textId="64E7FE5E" w:rsidR="00B10464" w:rsidRPr="005E2D14" w:rsidRDefault="00EF322B"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129</w:t>
            </w:r>
          </w:p>
        </w:tc>
        <w:tc>
          <w:tcPr>
            <w:tcW w:w="983" w:type="dxa"/>
            <w:vAlign w:val="center"/>
          </w:tcPr>
          <w:p w14:paraId="51243A8D" w14:textId="20CEAFA5" w:rsidR="00B10464" w:rsidRPr="005E2D14" w:rsidRDefault="00EF322B"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28.0↓</w:t>
            </w:r>
          </w:p>
        </w:tc>
      </w:tr>
      <w:tr w:rsidR="00B10464" w:rsidRPr="00C15B2E" w14:paraId="7402618A" w14:textId="77777777" w:rsidTr="005E2D14">
        <w:tc>
          <w:tcPr>
            <w:tcW w:w="1418" w:type="dxa"/>
            <w:vAlign w:val="center"/>
          </w:tcPr>
          <w:p w14:paraId="3A940001" w14:textId="6AD49103" w:rsidR="00B10464" w:rsidRPr="005E2D14" w:rsidRDefault="00B10464" w:rsidP="00B10464">
            <w:pPr>
              <w:rPr>
                <w:rFonts w:ascii="Times New Roman" w:hAnsi="Times New Roman" w:cs="Times New Roman"/>
                <w:sz w:val="16"/>
                <w:szCs w:val="16"/>
                <w:lang w:val="en-US"/>
              </w:rPr>
            </w:pPr>
            <w:r w:rsidRPr="005E2D14">
              <w:rPr>
                <w:rFonts w:ascii="Times New Roman" w:hAnsi="Times New Roman" w:cs="Times New Roman"/>
                <w:sz w:val="16"/>
                <w:szCs w:val="16"/>
                <w:lang w:val="en-US"/>
              </w:rPr>
              <w:t>Portugal</w:t>
            </w:r>
          </w:p>
        </w:tc>
        <w:tc>
          <w:tcPr>
            <w:tcW w:w="1276" w:type="dxa"/>
            <w:vAlign w:val="center"/>
          </w:tcPr>
          <w:p w14:paraId="5AD0FBB5" w14:textId="6A8D24A4" w:rsidR="00B10464" w:rsidRPr="005E2D14" w:rsidRDefault="009B14F4"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Costa II</w:t>
            </w:r>
          </w:p>
        </w:tc>
        <w:tc>
          <w:tcPr>
            <w:tcW w:w="992" w:type="dxa"/>
            <w:vAlign w:val="center"/>
          </w:tcPr>
          <w:p w14:paraId="1E552453" w14:textId="63799C05" w:rsidR="00B10464" w:rsidRPr="005E2D14" w:rsidRDefault="009B14F4"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26/10/2019</w:t>
            </w:r>
          </w:p>
        </w:tc>
        <w:tc>
          <w:tcPr>
            <w:tcW w:w="983" w:type="dxa"/>
            <w:vAlign w:val="center"/>
          </w:tcPr>
          <w:p w14:paraId="435F4843" w14:textId="4B6364D3" w:rsidR="00B10464" w:rsidRPr="005E2D14" w:rsidRDefault="009B14F4"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w:t>
            </w:r>
          </w:p>
        </w:tc>
        <w:tc>
          <w:tcPr>
            <w:tcW w:w="983" w:type="dxa"/>
            <w:vAlign w:val="center"/>
          </w:tcPr>
          <w:p w14:paraId="39641073" w14:textId="2BC4BE5C" w:rsidR="00B10464" w:rsidRPr="005E2D14" w:rsidRDefault="009B14F4"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SPMI</w:t>
            </w:r>
          </w:p>
        </w:tc>
        <w:tc>
          <w:tcPr>
            <w:tcW w:w="983" w:type="dxa"/>
            <w:vAlign w:val="center"/>
          </w:tcPr>
          <w:p w14:paraId="4ED7EB03" w14:textId="431DACE9" w:rsidR="00B10464" w:rsidRPr="005E2D14" w:rsidRDefault="009B14F4"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17</w:t>
            </w:r>
          </w:p>
        </w:tc>
        <w:tc>
          <w:tcPr>
            <w:tcW w:w="983" w:type="dxa"/>
            <w:vAlign w:val="center"/>
          </w:tcPr>
          <w:p w14:paraId="4C5FA6C2" w14:textId="647F347E" w:rsidR="00B10464" w:rsidRPr="005E2D14" w:rsidRDefault="009B14F4"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8</w:t>
            </w:r>
          </w:p>
        </w:tc>
        <w:tc>
          <w:tcPr>
            <w:tcW w:w="983" w:type="dxa"/>
            <w:vAlign w:val="center"/>
          </w:tcPr>
          <w:p w14:paraId="0C8D440F" w14:textId="592A50A9" w:rsidR="00B10464" w:rsidRPr="005E2D14" w:rsidRDefault="009B14F4"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47.1↑</w:t>
            </w:r>
          </w:p>
        </w:tc>
        <w:tc>
          <w:tcPr>
            <w:tcW w:w="983" w:type="dxa"/>
            <w:vAlign w:val="center"/>
          </w:tcPr>
          <w:p w14:paraId="2278B64A" w14:textId="141B7F41" w:rsidR="00B10464" w:rsidRPr="005E2D14" w:rsidRDefault="009B14F4"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93</w:t>
            </w:r>
          </w:p>
        </w:tc>
        <w:tc>
          <w:tcPr>
            <w:tcW w:w="983" w:type="dxa"/>
            <w:vAlign w:val="center"/>
          </w:tcPr>
          <w:p w14:paraId="0BF5E943" w14:textId="7950C248" w:rsidR="00B10464" w:rsidRPr="005E2D14" w:rsidRDefault="009B14F4"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40.4</w:t>
            </w:r>
            <w:r w:rsidR="00DA27E2">
              <w:rPr>
                <w:rFonts w:ascii="Times New Roman" w:hAnsi="Times New Roman" w:cs="Times New Roman"/>
                <w:sz w:val="16"/>
                <w:szCs w:val="16"/>
                <w:lang w:val="en-US"/>
              </w:rPr>
              <w:t>↓</w:t>
            </w:r>
          </w:p>
        </w:tc>
      </w:tr>
      <w:tr w:rsidR="00B10464" w:rsidRPr="00C15B2E" w14:paraId="47CC037A" w14:textId="77777777" w:rsidTr="005E2D14">
        <w:tc>
          <w:tcPr>
            <w:tcW w:w="1418" w:type="dxa"/>
            <w:vAlign w:val="center"/>
          </w:tcPr>
          <w:p w14:paraId="1A64DFCC" w14:textId="77CC1892" w:rsidR="00B10464" w:rsidRPr="005E2D14" w:rsidRDefault="00B10464" w:rsidP="00B10464">
            <w:pPr>
              <w:rPr>
                <w:rFonts w:ascii="Times New Roman" w:hAnsi="Times New Roman" w:cs="Times New Roman"/>
                <w:sz w:val="16"/>
                <w:szCs w:val="16"/>
                <w:lang w:val="en-US"/>
              </w:rPr>
            </w:pPr>
            <w:r w:rsidRPr="005E2D14">
              <w:rPr>
                <w:rFonts w:ascii="Times New Roman" w:hAnsi="Times New Roman" w:cs="Times New Roman"/>
                <w:sz w:val="16"/>
                <w:szCs w:val="16"/>
                <w:lang w:val="en-US"/>
              </w:rPr>
              <w:t>Romania</w:t>
            </w:r>
          </w:p>
        </w:tc>
        <w:tc>
          <w:tcPr>
            <w:tcW w:w="1276" w:type="dxa"/>
            <w:vAlign w:val="center"/>
          </w:tcPr>
          <w:p w14:paraId="2AEA67E8" w14:textId="4BF8EF03" w:rsidR="00B10464" w:rsidRPr="005E2D14" w:rsidRDefault="000553DF" w:rsidP="00B10464">
            <w:pPr>
              <w:jc w:val="center"/>
              <w:rPr>
                <w:rFonts w:ascii="Times New Roman" w:hAnsi="Times New Roman" w:cs="Times New Roman"/>
                <w:sz w:val="16"/>
                <w:szCs w:val="16"/>
                <w:lang w:val="en-US"/>
              </w:rPr>
            </w:pPr>
            <w:proofErr w:type="spellStart"/>
            <w:r w:rsidRPr="000553DF">
              <w:rPr>
                <w:rFonts w:ascii="Times New Roman" w:hAnsi="Times New Roman" w:cs="Times New Roman"/>
                <w:sz w:val="16"/>
                <w:szCs w:val="16"/>
                <w:lang w:val="en-US"/>
              </w:rPr>
              <w:t>Cîțu</w:t>
            </w:r>
            <w:proofErr w:type="spellEnd"/>
            <w:r w:rsidRPr="000553DF">
              <w:rPr>
                <w:rFonts w:ascii="Times New Roman" w:hAnsi="Times New Roman" w:cs="Times New Roman"/>
                <w:sz w:val="16"/>
                <w:szCs w:val="16"/>
                <w:lang w:val="en-US"/>
              </w:rPr>
              <w:t xml:space="preserve"> I</w:t>
            </w:r>
          </w:p>
        </w:tc>
        <w:tc>
          <w:tcPr>
            <w:tcW w:w="992" w:type="dxa"/>
            <w:vAlign w:val="center"/>
          </w:tcPr>
          <w:p w14:paraId="7DA0FE1A" w14:textId="3D9CF134" w:rsidR="00B10464" w:rsidRPr="005E2D14" w:rsidRDefault="000553DF"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23/12/2020</w:t>
            </w:r>
          </w:p>
        </w:tc>
        <w:tc>
          <w:tcPr>
            <w:tcW w:w="983" w:type="dxa"/>
            <w:vAlign w:val="center"/>
          </w:tcPr>
          <w:p w14:paraId="24412EF2" w14:textId="48DE3061" w:rsidR="00B10464" w:rsidRPr="005E2D14" w:rsidRDefault="000553DF"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w:t>
            </w:r>
          </w:p>
        </w:tc>
        <w:tc>
          <w:tcPr>
            <w:tcW w:w="983" w:type="dxa"/>
            <w:vAlign w:val="center"/>
          </w:tcPr>
          <w:p w14:paraId="73B2CB5C" w14:textId="179235AB" w:rsidR="00B10464" w:rsidRPr="005E2D14" w:rsidRDefault="000553DF"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MC</w:t>
            </w:r>
          </w:p>
        </w:tc>
        <w:tc>
          <w:tcPr>
            <w:tcW w:w="983" w:type="dxa"/>
            <w:vAlign w:val="center"/>
          </w:tcPr>
          <w:p w14:paraId="2D307345" w14:textId="294E00BA" w:rsidR="00B10464" w:rsidRPr="005E2D14" w:rsidRDefault="000553DF"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21</w:t>
            </w:r>
          </w:p>
        </w:tc>
        <w:tc>
          <w:tcPr>
            <w:tcW w:w="983" w:type="dxa"/>
            <w:vAlign w:val="center"/>
          </w:tcPr>
          <w:p w14:paraId="36C2F8CE" w14:textId="307E9ED0" w:rsidR="00B10464" w:rsidRPr="005E2D14" w:rsidRDefault="000553DF"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w:t>
            </w:r>
          </w:p>
        </w:tc>
        <w:tc>
          <w:tcPr>
            <w:tcW w:w="983" w:type="dxa"/>
            <w:vAlign w:val="center"/>
          </w:tcPr>
          <w:p w14:paraId="70CFCF66" w14:textId="7438AAAA" w:rsidR="00B10464" w:rsidRPr="005E2D14" w:rsidRDefault="000553DF"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4.8</w:t>
            </w:r>
          </w:p>
        </w:tc>
        <w:tc>
          <w:tcPr>
            <w:tcW w:w="983" w:type="dxa"/>
            <w:vAlign w:val="center"/>
          </w:tcPr>
          <w:p w14:paraId="6F5470B7" w14:textId="77777777" w:rsidR="00B10464" w:rsidRPr="005E2D14" w:rsidRDefault="00B10464" w:rsidP="00B10464">
            <w:pPr>
              <w:jc w:val="center"/>
              <w:rPr>
                <w:rFonts w:ascii="Times New Roman" w:hAnsi="Times New Roman" w:cs="Times New Roman"/>
                <w:sz w:val="16"/>
                <w:szCs w:val="16"/>
                <w:lang w:val="en-US"/>
              </w:rPr>
            </w:pPr>
          </w:p>
        </w:tc>
        <w:tc>
          <w:tcPr>
            <w:tcW w:w="983" w:type="dxa"/>
            <w:vAlign w:val="center"/>
          </w:tcPr>
          <w:p w14:paraId="157515A4" w14:textId="77777777" w:rsidR="00B10464" w:rsidRPr="005E2D14" w:rsidRDefault="00B10464" w:rsidP="00B10464">
            <w:pPr>
              <w:jc w:val="center"/>
              <w:rPr>
                <w:rFonts w:ascii="Times New Roman" w:hAnsi="Times New Roman" w:cs="Times New Roman"/>
                <w:sz w:val="16"/>
                <w:szCs w:val="16"/>
                <w:lang w:val="en-US"/>
              </w:rPr>
            </w:pPr>
          </w:p>
        </w:tc>
      </w:tr>
      <w:tr w:rsidR="000553DF" w:rsidRPr="00C15B2E" w14:paraId="35BF1EC3" w14:textId="77777777" w:rsidTr="005E2D14">
        <w:tc>
          <w:tcPr>
            <w:tcW w:w="1418" w:type="dxa"/>
            <w:vAlign w:val="center"/>
          </w:tcPr>
          <w:p w14:paraId="606DA966" w14:textId="77777777" w:rsidR="000553DF" w:rsidRPr="005E2D14" w:rsidRDefault="000553DF" w:rsidP="00B10464">
            <w:pPr>
              <w:rPr>
                <w:rFonts w:ascii="Times New Roman" w:hAnsi="Times New Roman" w:cs="Times New Roman"/>
                <w:sz w:val="16"/>
                <w:szCs w:val="16"/>
                <w:lang w:val="en-US"/>
              </w:rPr>
            </w:pPr>
          </w:p>
        </w:tc>
        <w:tc>
          <w:tcPr>
            <w:tcW w:w="1276" w:type="dxa"/>
            <w:vAlign w:val="center"/>
          </w:tcPr>
          <w:p w14:paraId="6A08A843" w14:textId="08B39D72" w:rsidR="000553DF" w:rsidRPr="000553DF" w:rsidRDefault="000553DF" w:rsidP="00B10464">
            <w:pPr>
              <w:jc w:val="center"/>
              <w:rPr>
                <w:rFonts w:ascii="Times New Roman" w:hAnsi="Times New Roman" w:cs="Times New Roman"/>
                <w:sz w:val="16"/>
                <w:szCs w:val="16"/>
                <w:lang w:val="en-US"/>
              </w:rPr>
            </w:pPr>
            <w:proofErr w:type="spellStart"/>
            <w:r w:rsidRPr="000553DF">
              <w:rPr>
                <w:rFonts w:ascii="Times New Roman" w:hAnsi="Times New Roman" w:cs="Times New Roman"/>
                <w:sz w:val="16"/>
                <w:szCs w:val="16"/>
                <w:lang w:val="en-US"/>
              </w:rPr>
              <w:t>Ciucă</w:t>
            </w:r>
            <w:proofErr w:type="spellEnd"/>
            <w:r w:rsidRPr="000553DF">
              <w:rPr>
                <w:rFonts w:ascii="Times New Roman" w:hAnsi="Times New Roman" w:cs="Times New Roman"/>
                <w:sz w:val="16"/>
                <w:szCs w:val="16"/>
                <w:lang w:val="en-US"/>
              </w:rPr>
              <w:t xml:space="preserve"> II</w:t>
            </w:r>
          </w:p>
        </w:tc>
        <w:tc>
          <w:tcPr>
            <w:tcW w:w="992" w:type="dxa"/>
            <w:vAlign w:val="center"/>
          </w:tcPr>
          <w:p w14:paraId="692BF5FE" w14:textId="057D7010" w:rsidR="000553DF" w:rsidRDefault="000553DF"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25/11/2021</w:t>
            </w:r>
          </w:p>
        </w:tc>
        <w:tc>
          <w:tcPr>
            <w:tcW w:w="983" w:type="dxa"/>
            <w:vAlign w:val="center"/>
          </w:tcPr>
          <w:p w14:paraId="56890171" w14:textId="3840C910" w:rsidR="000553DF" w:rsidRDefault="000553DF"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3</w:t>
            </w:r>
          </w:p>
        </w:tc>
        <w:tc>
          <w:tcPr>
            <w:tcW w:w="983" w:type="dxa"/>
            <w:vAlign w:val="center"/>
          </w:tcPr>
          <w:p w14:paraId="610922AB" w14:textId="2AB0FC4E" w:rsidR="000553DF" w:rsidRDefault="000553DF"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OC</w:t>
            </w:r>
          </w:p>
        </w:tc>
        <w:tc>
          <w:tcPr>
            <w:tcW w:w="983" w:type="dxa"/>
            <w:vAlign w:val="center"/>
          </w:tcPr>
          <w:p w14:paraId="3683D310" w14:textId="4892E401" w:rsidR="000553DF" w:rsidRDefault="000553DF"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22</w:t>
            </w:r>
          </w:p>
        </w:tc>
        <w:tc>
          <w:tcPr>
            <w:tcW w:w="983" w:type="dxa"/>
            <w:vAlign w:val="center"/>
          </w:tcPr>
          <w:p w14:paraId="7A44D796" w14:textId="4641DDCB" w:rsidR="000553DF" w:rsidRDefault="000553DF"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w:t>
            </w:r>
          </w:p>
        </w:tc>
        <w:tc>
          <w:tcPr>
            <w:tcW w:w="983" w:type="dxa"/>
            <w:vAlign w:val="center"/>
          </w:tcPr>
          <w:p w14:paraId="3E0FA056" w14:textId="495F2862" w:rsidR="000553DF" w:rsidRDefault="000553DF"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4.5↓</w:t>
            </w:r>
          </w:p>
        </w:tc>
        <w:tc>
          <w:tcPr>
            <w:tcW w:w="983" w:type="dxa"/>
            <w:vAlign w:val="center"/>
          </w:tcPr>
          <w:p w14:paraId="7886CD0B" w14:textId="3E0F1518" w:rsidR="000553DF" w:rsidRPr="005E2D14" w:rsidRDefault="000553DF"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62</w:t>
            </w:r>
          </w:p>
        </w:tc>
        <w:tc>
          <w:tcPr>
            <w:tcW w:w="983" w:type="dxa"/>
            <w:vAlign w:val="center"/>
          </w:tcPr>
          <w:p w14:paraId="66751BF9" w14:textId="4AE3DED7" w:rsidR="000553DF" w:rsidRPr="005E2D14" w:rsidRDefault="000553DF"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18.8</w:t>
            </w:r>
            <w:r w:rsidR="0046109F">
              <w:rPr>
                <w:rFonts w:ascii="Times New Roman" w:hAnsi="Times New Roman" w:cs="Times New Roman"/>
                <w:sz w:val="16"/>
                <w:szCs w:val="16"/>
                <w:lang w:val="en-US"/>
              </w:rPr>
              <w:t>↑</w:t>
            </w:r>
          </w:p>
        </w:tc>
      </w:tr>
      <w:tr w:rsidR="00B10464" w:rsidRPr="00C15B2E" w14:paraId="0E8A2F4C" w14:textId="77777777" w:rsidTr="005E2D14">
        <w:tc>
          <w:tcPr>
            <w:tcW w:w="1418" w:type="dxa"/>
            <w:vAlign w:val="center"/>
          </w:tcPr>
          <w:p w14:paraId="78AE436C" w14:textId="6BD79C3C" w:rsidR="00B10464" w:rsidRPr="005E2D14" w:rsidRDefault="00B10464" w:rsidP="00B10464">
            <w:pPr>
              <w:rPr>
                <w:rFonts w:ascii="Times New Roman" w:hAnsi="Times New Roman" w:cs="Times New Roman"/>
                <w:sz w:val="16"/>
                <w:szCs w:val="16"/>
                <w:lang w:val="en-US"/>
              </w:rPr>
            </w:pPr>
            <w:r w:rsidRPr="005E2D14">
              <w:rPr>
                <w:rFonts w:ascii="Times New Roman" w:hAnsi="Times New Roman" w:cs="Times New Roman"/>
                <w:sz w:val="16"/>
                <w:szCs w:val="16"/>
                <w:lang w:val="en-US"/>
              </w:rPr>
              <w:t>Slovakia</w:t>
            </w:r>
          </w:p>
        </w:tc>
        <w:tc>
          <w:tcPr>
            <w:tcW w:w="1276" w:type="dxa"/>
            <w:vAlign w:val="center"/>
          </w:tcPr>
          <w:p w14:paraId="505D79D9" w14:textId="5DD577C3" w:rsidR="00B10464" w:rsidRPr="005E2D14" w:rsidRDefault="00215F40" w:rsidP="00B10464">
            <w:pPr>
              <w:jc w:val="center"/>
              <w:rPr>
                <w:rFonts w:ascii="Times New Roman" w:hAnsi="Times New Roman" w:cs="Times New Roman"/>
                <w:sz w:val="16"/>
                <w:szCs w:val="16"/>
                <w:lang w:val="en-US"/>
              </w:rPr>
            </w:pPr>
            <w:proofErr w:type="spellStart"/>
            <w:r w:rsidRPr="00215F40">
              <w:rPr>
                <w:rFonts w:ascii="Times New Roman" w:hAnsi="Times New Roman" w:cs="Times New Roman"/>
                <w:sz w:val="16"/>
                <w:szCs w:val="16"/>
                <w:lang w:val="en-US"/>
              </w:rPr>
              <w:t>Matovič</w:t>
            </w:r>
            <w:proofErr w:type="spellEnd"/>
            <w:r w:rsidRPr="00215F40">
              <w:rPr>
                <w:rFonts w:ascii="Times New Roman" w:hAnsi="Times New Roman" w:cs="Times New Roman"/>
                <w:sz w:val="16"/>
                <w:szCs w:val="16"/>
                <w:lang w:val="en-US"/>
              </w:rPr>
              <w:t xml:space="preserve"> I</w:t>
            </w:r>
          </w:p>
        </w:tc>
        <w:tc>
          <w:tcPr>
            <w:tcW w:w="992" w:type="dxa"/>
            <w:vAlign w:val="center"/>
          </w:tcPr>
          <w:p w14:paraId="2D185E2A" w14:textId="77AD0549" w:rsidR="00B10464" w:rsidRPr="005E2D14" w:rsidRDefault="00215F40"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21/03/2020</w:t>
            </w:r>
          </w:p>
        </w:tc>
        <w:tc>
          <w:tcPr>
            <w:tcW w:w="983" w:type="dxa"/>
            <w:vAlign w:val="center"/>
          </w:tcPr>
          <w:p w14:paraId="1AE12D0E" w14:textId="43B0C3E5" w:rsidR="00B10464" w:rsidRPr="005E2D14" w:rsidRDefault="00215F40"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4</w:t>
            </w:r>
          </w:p>
        </w:tc>
        <w:tc>
          <w:tcPr>
            <w:tcW w:w="983" w:type="dxa"/>
            <w:vAlign w:val="center"/>
          </w:tcPr>
          <w:p w14:paraId="4B8A239D" w14:textId="1EA33AF6" w:rsidR="00B10464" w:rsidRPr="005E2D14" w:rsidRDefault="00215F40"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OC</w:t>
            </w:r>
          </w:p>
        </w:tc>
        <w:tc>
          <w:tcPr>
            <w:tcW w:w="983" w:type="dxa"/>
            <w:vAlign w:val="center"/>
          </w:tcPr>
          <w:p w14:paraId="0D851A5A" w14:textId="2D720B2D" w:rsidR="00B10464" w:rsidRPr="005E2D14" w:rsidRDefault="00215F40"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15</w:t>
            </w:r>
          </w:p>
        </w:tc>
        <w:tc>
          <w:tcPr>
            <w:tcW w:w="983" w:type="dxa"/>
            <w:vAlign w:val="center"/>
          </w:tcPr>
          <w:p w14:paraId="465099C7" w14:textId="0B23917F" w:rsidR="00B10464" w:rsidRPr="005E2D14" w:rsidRDefault="00215F40"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3</w:t>
            </w:r>
          </w:p>
        </w:tc>
        <w:tc>
          <w:tcPr>
            <w:tcW w:w="983" w:type="dxa"/>
            <w:vAlign w:val="center"/>
          </w:tcPr>
          <w:p w14:paraId="1D285225" w14:textId="1079FCB7" w:rsidR="00B10464" w:rsidRPr="005E2D14" w:rsidRDefault="00215F40"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20.0</w:t>
            </w:r>
          </w:p>
        </w:tc>
        <w:tc>
          <w:tcPr>
            <w:tcW w:w="983" w:type="dxa"/>
            <w:vAlign w:val="center"/>
          </w:tcPr>
          <w:p w14:paraId="2EE409AB" w14:textId="77777777" w:rsidR="00B10464" w:rsidRPr="005E2D14" w:rsidRDefault="00B10464" w:rsidP="00B10464">
            <w:pPr>
              <w:jc w:val="center"/>
              <w:rPr>
                <w:rFonts w:ascii="Times New Roman" w:hAnsi="Times New Roman" w:cs="Times New Roman"/>
                <w:sz w:val="16"/>
                <w:szCs w:val="16"/>
                <w:lang w:val="en-US"/>
              </w:rPr>
            </w:pPr>
          </w:p>
        </w:tc>
        <w:tc>
          <w:tcPr>
            <w:tcW w:w="983" w:type="dxa"/>
            <w:vAlign w:val="center"/>
          </w:tcPr>
          <w:p w14:paraId="7D53AFBF" w14:textId="77777777" w:rsidR="00B10464" w:rsidRPr="005E2D14" w:rsidRDefault="00B10464" w:rsidP="00B10464">
            <w:pPr>
              <w:jc w:val="center"/>
              <w:rPr>
                <w:rFonts w:ascii="Times New Roman" w:hAnsi="Times New Roman" w:cs="Times New Roman"/>
                <w:sz w:val="16"/>
                <w:szCs w:val="16"/>
                <w:lang w:val="en-US"/>
              </w:rPr>
            </w:pPr>
          </w:p>
        </w:tc>
      </w:tr>
      <w:tr w:rsidR="00215F40" w:rsidRPr="00C15B2E" w14:paraId="5A9DD51A" w14:textId="77777777" w:rsidTr="005E2D14">
        <w:tc>
          <w:tcPr>
            <w:tcW w:w="1418" w:type="dxa"/>
            <w:vAlign w:val="center"/>
          </w:tcPr>
          <w:p w14:paraId="694F2A38" w14:textId="77777777" w:rsidR="00215F40" w:rsidRPr="005E2D14" w:rsidRDefault="00215F40" w:rsidP="00B10464">
            <w:pPr>
              <w:rPr>
                <w:rFonts w:ascii="Times New Roman" w:hAnsi="Times New Roman" w:cs="Times New Roman"/>
                <w:sz w:val="16"/>
                <w:szCs w:val="16"/>
                <w:lang w:val="en-US"/>
              </w:rPr>
            </w:pPr>
          </w:p>
        </w:tc>
        <w:tc>
          <w:tcPr>
            <w:tcW w:w="1276" w:type="dxa"/>
            <w:vAlign w:val="center"/>
          </w:tcPr>
          <w:p w14:paraId="1D1385CF" w14:textId="4FA74F2D" w:rsidR="00215F40" w:rsidRPr="005E2D14" w:rsidRDefault="00215F40" w:rsidP="00B10464">
            <w:pPr>
              <w:jc w:val="center"/>
              <w:rPr>
                <w:rFonts w:ascii="Times New Roman" w:hAnsi="Times New Roman" w:cs="Times New Roman"/>
                <w:sz w:val="16"/>
                <w:szCs w:val="16"/>
                <w:lang w:val="en-US"/>
              </w:rPr>
            </w:pPr>
            <w:proofErr w:type="spellStart"/>
            <w:r>
              <w:rPr>
                <w:rFonts w:ascii="Times New Roman" w:hAnsi="Times New Roman" w:cs="Times New Roman"/>
                <w:sz w:val="16"/>
                <w:szCs w:val="16"/>
                <w:lang w:val="en-US"/>
              </w:rPr>
              <w:t>Heger</w:t>
            </w:r>
            <w:proofErr w:type="spellEnd"/>
            <w:r>
              <w:rPr>
                <w:rFonts w:ascii="Times New Roman" w:hAnsi="Times New Roman" w:cs="Times New Roman"/>
                <w:sz w:val="16"/>
                <w:szCs w:val="16"/>
                <w:lang w:val="en-US"/>
              </w:rPr>
              <w:t xml:space="preserve"> I</w:t>
            </w:r>
          </w:p>
        </w:tc>
        <w:tc>
          <w:tcPr>
            <w:tcW w:w="992" w:type="dxa"/>
            <w:vAlign w:val="center"/>
          </w:tcPr>
          <w:p w14:paraId="11010A0E" w14:textId="37B0D845" w:rsidR="00215F40" w:rsidRPr="005E2D14" w:rsidRDefault="00215F40"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01/04/2021</w:t>
            </w:r>
          </w:p>
        </w:tc>
        <w:tc>
          <w:tcPr>
            <w:tcW w:w="983" w:type="dxa"/>
            <w:vAlign w:val="center"/>
          </w:tcPr>
          <w:p w14:paraId="6FEB62DF" w14:textId="1665AFE0" w:rsidR="00215F40" w:rsidRPr="005E2D14" w:rsidRDefault="00215F40"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4</w:t>
            </w:r>
          </w:p>
        </w:tc>
        <w:tc>
          <w:tcPr>
            <w:tcW w:w="983" w:type="dxa"/>
            <w:vAlign w:val="center"/>
          </w:tcPr>
          <w:p w14:paraId="343CF029" w14:textId="1605EADD" w:rsidR="00215F40" w:rsidRPr="005E2D14" w:rsidRDefault="00215F40"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OC</w:t>
            </w:r>
          </w:p>
        </w:tc>
        <w:tc>
          <w:tcPr>
            <w:tcW w:w="983" w:type="dxa"/>
            <w:vAlign w:val="center"/>
          </w:tcPr>
          <w:p w14:paraId="20D62525" w14:textId="09B6C96D" w:rsidR="00215F40" w:rsidRPr="005E2D14" w:rsidRDefault="00215F40"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15</w:t>
            </w:r>
          </w:p>
        </w:tc>
        <w:tc>
          <w:tcPr>
            <w:tcW w:w="983" w:type="dxa"/>
            <w:vAlign w:val="center"/>
          </w:tcPr>
          <w:p w14:paraId="525BC486" w14:textId="445A0216" w:rsidR="00215F40" w:rsidRPr="005E2D14" w:rsidRDefault="00215F40"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3</w:t>
            </w:r>
          </w:p>
        </w:tc>
        <w:tc>
          <w:tcPr>
            <w:tcW w:w="983" w:type="dxa"/>
            <w:vAlign w:val="center"/>
          </w:tcPr>
          <w:p w14:paraId="258F187B" w14:textId="18DCD62C" w:rsidR="00215F40" w:rsidRPr="005E2D14" w:rsidRDefault="00215F40"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20.0</w:t>
            </w:r>
          </w:p>
        </w:tc>
        <w:tc>
          <w:tcPr>
            <w:tcW w:w="983" w:type="dxa"/>
            <w:vAlign w:val="center"/>
          </w:tcPr>
          <w:p w14:paraId="7DAAEB51" w14:textId="0AF79F43" w:rsidR="00215F40" w:rsidRPr="005E2D14" w:rsidRDefault="00215F40"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33</w:t>
            </w:r>
          </w:p>
        </w:tc>
        <w:tc>
          <w:tcPr>
            <w:tcW w:w="983" w:type="dxa"/>
            <w:vAlign w:val="center"/>
          </w:tcPr>
          <w:p w14:paraId="21126AF4" w14:textId="201E5BF6" w:rsidR="00215F40" w:rsidRPr="005E2D14" w:rsidRDefault="00215F40"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22.0</w:t>
            </w:r>
          </w:p>
        </w:tc>
      </w:tr>
      <w:tr w:rsidR="00B10464" w:rsidRPr="00C15B2E" w14:paraId="40284739" w14:textId="77777777" w:rsidTr="005E2D14">
        <w:tc>
          <w:tcPr>
            <w:tcW w:w="1418" w:type="dxa"/>
            <w:vAlign w:val="center"/>
          </w:tcPr>
          <w:p w14:paraId="6645224A" w14:textId="4991AC19" w:rsidR="00B10464" w:rsidRPr="005E2D14" w:rsidRDefault="00B10464" w:rsidP="00B10464">
            <w:pPr>
              <w:rPr>
                <w:rFonts w:ascii="Times New Roman" w:hAnsi="Times New Roman" w:cs="Times New Roman"/>
                <w:sz w:val="16"/>
                <w:szCs w:val="16"/>
                <w:lang w:val="en-US"/>
              </w:rPr>
            </w:pPr>
            <w:r w:rsidRPr="005E2D14">
              <w:rPr>
                <w:rFonts w:ascii="Times New Roman" w:hAnsi="Times New Roman" w:cs="Times New Roman"/>
                <w:sz w:val="16"/>
                <w:szCs w:val="16"/>
                <w:lang w:val="en-US"/>
              </w:rPr>
              <w:t>Slovenia</w:t>
            </w:r>
          </w:p>
        </w:tc>
        <w:tc>
          <w:tcPr>
            <w:tcW w:w="1276" w:type="dxa"/>
            <w:vAlign w:val="center"/>
          </w:tcPr>
          <w:p w14:paraId="05416D1E" w14:textId="255B6A5E" w:rsidR="00B10464" w:rsidRPr="005E2D14" w:rsidRDefault="00297830" w:rsidP="00B10464">
            <w:pPr>
              <w:jc w:val="center"/>
              <w:rPr>
                <w:rFonts w:ascii="Times New Roman" w:hAnsi="Times New Roman" w:cs="Times New Roman"/>
                <w:sz w:val="16"/>
                <w:szCs w:val="16"/>
                <w:lang w:val="en-US"/>
              </w:rPr>
            </w:pPr>
            <w:proofErr w:type="spellStart"/>
            <w:r w:rsidRPr="00297830">
              <w:rPr>
                <w:rFonts w:ascii="Times New Roman" w:hAnsi="Times New Roman" w:cs="Times New Roman"/>
                <w:sz w:val="16"/>
                <w:szCs w:val="16"/>
                <w:lang w:val="en-US"/>
              </w:rPr>
              <w:t>Janša</w:t>
            </w:r>
            <w:proofErr w:type="spellEnd"/>
            <w:r w:rsidRPr="00297830">
              <w:rPr>
                <w:rFonts w:ascii="Times New Roman" w:hAnsi="Times New Roman" w:cs="Times New Roman"/>
                <w:sz w:val="16"/>
                <w:szCs w:val="16"/>
                <w:lang w:val="en-US"/>
              </w:rPr>
              <w:t xml:space="preserve"> III</w:t>
            </w:r>
          </w:p>
        </w:tc>
        <w:tc>
          <w:tcPr>
            <w:tcW w:w="992" w:type="dxa"/>
            <w:vAlign w:val="center"/>
          </w:tcPr>
          <w:p w14:paraId="3A03D185" w14:textId="5230222E" w:rsidR="00B10464" w:rsidRPr="005E2D14" w:rsidRDefault="00297830"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13/03/2020</w:t>
            </w:r>
          </w:p>
        </w:tc>
        <w:tc>
          <w:tcPr>
            <w:tcW w:w="983" w:type="dxa"/>
            <w:vAlign w:val="center"/>
          </w:tcPr>
          <w:p w14:paraId="3F89A8F1" w14:textId="5A72749C" w:rsidR="00B10464" w:rsidRPr="005E2D14" w:rsidRDefault="00297830"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3</w:t>
            </w:r>
          </w:p>
        </w:tc>
        <w:tc>
          <w:tcPr>
            <w:tcW w:w="983" w:type="dxa"/>
            <w:vAlign w:val="center"/>
          </w:tcPr>
          <w:p w14:paraId="1F230649" w14:textId="73F05DAF" w:rsidR="00B10464" w:rsidRPr="005E2D14" w:rsidRDefault="00297830"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MC</w:t>
            </w:r>
          </w:p>
        </w:tc>
        <w:tc>
          <w:tcPr>
            <w:tcW w:w="983" w:type="dxa"/>
            <w:vAlign w:val="center"/>
          </w:tcPr>
          <w:p w14:paraId="1DB4E51B" w14:textId="290BEC02" w:rsidR="00B10464" w:rsidRPr="005E2D14" w:rsidRDefault="00297830"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18</w:t>
            </w:r>
          </w:p>
        </w:tc>
        <w:tc>
          <w:tcPr>
            <w:tcW w:w="983" w:type="dxa"/>
            <w:vAlign w:val="center"/>
          </w:tcPr>
          <w:p w14:paraId="3FC5F455" w14:textId="4969D9CC" w:rsidR="00B10464" w:rsidRPr="005E2D14" w:rsidRDefault="00297830"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w:t>
            </w:r>
          </w:p>
        </w:tc>
        <w:tc>
          <w:tcPr>
            <w:tcW w:w="983" w:type="dxa"/>
            <w:vAlign w:val="center"/>
          </w:tcPr>
          <w:p w14:paraId="283B2B36" w14:textId="4F969D30" w:rsidR="00B10464" w:rsidRPr="005E2D14" w:rsidRDefault="00297830"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11.1↓</w:t>
            </w:r>
          </w:p>
        </w:tc>
        <w:tc>
          <w:tcPr>
            <w:tcW w:w="983" w:type="dxa"/>
            <w:vAlign w:val="center"/>
          </w:tcPr>
          <w:p w14:paraId="00F5714A" w14:textId="3FE07A4C" w:rsidR="00B10464" w:rsidRPr="005E2D14" w:rsidRDefault="00297830"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26</w:t>
            </w:r>
          </w:p>
        </w:tc>
        <w:tc>
          <w:tcPr>
            <w:tcW w:w="983" w:type="dxa"/>
            <w:vAlign w:val="center"/>
          </w:tcPr>
          <w:p w14:paraId="6307DFF9" w14:textId="6A2B9867" w:rsidR="00B10464" w:rsidRPr="005E2D14" w:rsidRDefault="00297830"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28.9↑</w:t>
            </w:r>
          </w:p>
        </w:tc>
      </w:tr>
      <w:tr w:rsidR="00B10464" w:rsidRPr="00C15B2E" w14:paraId="75D2BCEB" w14:textId="77777777" w:rsidTr="005E2D14">
        <w:tc>
          <w:tcPr>
            <w:tcW w:w="1418" w:type="dxa"/>
            <w:vAlign w:val="center"/>
          </w:tcPr>
          <w:p w14:paraId="64412CFF" w14:textId="7484101F" w:rsidR="00B10464" w:rsidRPr="005E2D14" w:rsidRDefault="00B10464" w:rsidP="00B10464">
            <w:pPr>
              <w:rPr>
                <w:rFonts w:ascii="Times New Roman" w:hAnsi="Times New Roman" w:cs="Times New Roman"/>
                <w:sz w:val="16"/>
                <w:szCs w:val="16"/>
                <w:lang w:val="en-US"/>
              </w:rPr>
            </w:pPr>
            <w:r w:rsidRPr="005E2D14">
              <w:rPr>
                <w:rFonts w:ascii="Times New Roman" w:hAnsi="Times New Roman" w:cs="Times New Roman"/>
                <w:sz w:val="16"/>
                <w:szCs w:val="16"/>
                <w:lang w:val="en-US"/>
              </w:rPr>
              <w:t>Spain</w:t>
            </w:r>
          </w:p>
        </w:tc>
        <w:tc>
          <w:tcPr>
            <w:tcW w:w="1276" w:type="dxa"/>
            <w:vAlign w:val="center"/>
          </w:tcPr>
          <w:p w14:paraId="336823EE" w14:textId="5029A607" w:rsidR="00B10464" w:rsidRPr="005E2D14" w:rsidRDefault="00637980" w:rsidP="00B10464">
            <w:pPr>
              <w:jc w:val="center"/>
              <w:rPr>
                <w:rFonts w:ascii="Times New Roman" w:hAnsi="Times New Roman" w:cs="Times New Roman"/>
                <w:sz w:val="16"/>
                <w:szCs w:val="16"/>
                <w:lang w:val="en-US"/>
              </w:rPr>
            </w:pPr>
            <w:r w:rsidRPr="00637980">
              <w:rPr>
                <w:rFonts w:ascii="Times New Roman" w:hAnsi="Times New Roman" w:cs="Times New Roman"/>
                <w:sz w:val="16"/>
                <w:szCs w:val="16"/>
                <w:lang w:val="en-US"/>
              </w:rPr>
              <w:t>Sánchez II</w:t>
            </w:r>
          </w:p>
        </w:tc>
        <w:tc>
          <w:tcPr>
            <w:tcW w:w="992" w:type="dxa"/>
            <w:vAlign w:val="center"/>
          </w:tcPr>
          <w:p w14:paraId="3D372D83" w14:textId="1A42FE27" w:rsidR="00B10464" w:rsidRPr="005E2D14" w:rsidRDefault="00637980"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13/01/2020</w:t>
            </w:r>
          </w:p>
        </w:tc>
        <w:tc>
          <w:tcPr>
            <w:tcW w:w="983" w:type="dxa"/>
            <w:vAlign w:val="center"/>
          </w:tcPr>
          <w:p w14:paraId="08D9E272" w14:textId="171CE581" w:rsidR="00B10464" w:rsidRPr="005E2D14" w:rsidRDefault="00637980"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w:t>
            </w:r>
          </w:p>
        </w:tc>
        <w:tc>
          <w:tcPr>
            <w:tcW w:w="983" w:type="dxa"/>
            <w:vAlign w:val="center"/>
          </w:tcPr>
          <w:p w14:paraId="29D0D973" w14:textId="72D3CA30" w:rsidR="00B10464" w:rsidRPr="005E2D14" w:rsidRDefault="00637980"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MC</w:t>
            </w:r>
          </w:p>
        </w:tc>
        <w:tc>
          <w:tcPr>
            <w:tcW w:w="983" w:type="dxa"/>
            <w:vAlign w:val="center"/>
          </w:tcPr>
          <w:p w14:paraId="4C32E6CB" w14:textId="272D7A5E" w:rsidR="00B10464" w:rsidRPr="005E2D14" w:rsidRDefault="00637980"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23</w:t>
            </w:r>
          </w:p>
        </w:tc>
        <w:tc>
          <w:tcPr>
            <w:tcW w:w="983" w:type="dxa"/>
            <w:vAlign w:val="center"/>
          </w:tcPr>
          <w:p w14:paraId="57CCE7AA" w14:textId="4BDB1F82" w:rsidR="00B10464" w:rsidRPr="005E2D14" w:rsidRDefault="00637980"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15</w:t>
            </w:r>
          </w:p>
        </w:tc>
        <w:tc>
          <w:tcPr>
            <w:tcW w:w="983" w:type="dxa"/>
            <w:vAlign w:val="center"/>
          </w:tcPr>
          <w:p w14:paraId="6AE05081" w14:textId="06DE1B77" w:rsidR="00B10464" w:rsidRPr="005E2D14" w:rsidRDefault="00637980"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65.2↑</w:t>
            </w:r>
          </w:p>
        </w:tc>
        <w:tc>
          <w:tcPr>
            <w:tcW w:w="983" w:type="dxa"/>
            <w:vAlign w:val="center"/>
          </w:tcPr>
          <w:p w14:paraId="3A7D4658" w14:textId="0E685A1E" w:rsidR="00B10464" w:rsidRPr="005E2D14" w:rsidRDefault="00637980"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101</w:t>
            </w:r>
          </w:p>
        </w:tc>
        <w:tc>
          <w:tcPr>
            <w:tcW w:w="983" w:type="dxa"/>
            <w:vAlign w:val="center"/>
          </w:tcPr>
          <w:p w14:paraId="730083F2" w14:textId="3C80AD73" w:rsidR="00B10464" w:rsidRPr="005E2D14" w:rsidRDefault="00637980"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28.9↓</w:t>
            </w:r>
          </w:p>
        </w:tc>
      </w:tr>
      <w:tr w:rsidR="00B10464" w:rsidRPr="00C15B2E" w14:paraId="5796FBE4" w14:textId="77777777" w:rsidTr="005E2D14">
        <w:tc>
          <w:tcPr>
            <w:tcW w:w="1418" w:type="dxa"/>
            <w:vAlign w:val="center"/>
          </w:tcPr>
          <w:p w14:paraId="30A673B1" w14:textId="096B7BB0" w:rsidR="00B10464" w:rsidRPr="005E2D14" w:rsidRDefault="00B10464" w:rsidP="00B10464">
            <w:pPr>
              <w:rPr>
                <w:rFonts w:ascii="Times New Roman" w:hAnsi="Times New Roman" w:cs="Times New Roman"/>
                <w:sz w:val="16"/>
                <w:szCs w:val="16"/>
                <w:lang w:val="en-US"/>
              </w:rPr>
            </w:pPr>
            <w:r w:rsidRPr="005E2D14">
              <w:rPr>
                <w:rFonts w:ascii="Times New Roman" w:hAnsi="Times New Roman" w:cs="Times New Roman"/>
                <w:sz w:val="16"/>
                <w:szCs w:val="16"/>
                <w:lang w:val="en-US"/>
              </w:rPr>
              <w:t>Sweden</w:t>
            </w:r>
          </w:p>
        </w:tc>
        <w:tc>
          <w:tcPr>
            <w:tcW w:w="1276" w:type="dxa"/>
            <w:vAlign w:val="center"/>
          </w:tcPr>
          <w:p w14:paraId="7CB10B90" w14:textId="7016F9FB" w:rsidR="00B10464" w:rsidRPr="005E2D14" w:rsidRDefault="00914512" w:rsidP="00B10464">
            <w:pPr>
              <w:jc w:val="center"/>
              <w:rPr>
                <w:rFonts w:ascii="Times New Roman" w:hAnsi="Times New Roman" w:cs="Times New Roman"/>
                <w:sz w:val="16"/>
                <w:szCs w:val="16"/>
                <w:lang w:val="en-US"/>
              </w:rPr>
            </w:pPr>
            <w:proofErr w:type="spellStart"/>
            <w:r w:rsidRPr="00914512">
              <w:rPr>
                <w:rFonts w:ascii="Times New Roman" w:hAnsi="Times New Roman" w:cs="Times New Roman"/>
                <w:sz w:val="16"/>
                <w:szCs w:val="16"/>
                <w:lang w:val="en-US"/>
              </w:rPr>
              <w:t>Löfven</w:t>
            </w:r>
            <w:proofErr w:type="spellEnd"/>
            <w:r w:rsidRPr="00914512">
              <w:rPr>
                <w:rFonts w:ascii="Times New Roman" w:hAnsi="Times New Roman" w:cs="Times New Roman"/>
                <w:sz w:val="16"/>
                <w:szCs w:val="16"/>
                <w:lang w:val="en-US"/>
              </w:rPr>
              <w:t xml:space="preserve"> II</w:t>
            </w:r>
          </w:p>
        </w:tc>
        <w:tc>
          <w:tcPr>
            <w:tcW w:w="992" w:type="dxa"/>
            <w:vAlign w:val="center"/>
          </w:tcPr>
          <w:p w14:paraId="2F159158" w14:textId="4995F773" w:rsidR="00B10464" w:rsidRPr="005E2D14" w:rsidRDefault="00914512"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21/01/2019</w:t>
            </w:r>
          </w:p>
        </w:tc>
        <w:tc>
          <w:tcPr>
            <w:tcW w:w="983" w:type="dxa"/>
            <w:vAlign w:val="center"/>
          </w:tcPr>
          <w:p w14:paraId="6975A486" w14:textId="1942CB60" w:rsidR="00B10464" w:rsidRPr="005E2D14" w:rsidRDefault="00914512"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w:t>
            </w:r>
          </w:p>
        </w:tc>
        <w:tc>
          <w:tcPr>
            <w:tcW w:w="983" w:type="dxa"/>
            <w:vAlign w:val="center"/>
          </w:tcPr>
          <w:p w14:paraId="6135946D" w14:textId="13F00A96" w:rsidR="00B10464" w:rsidRPr="005E2D14" w:rsidRDefault="00914512"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MC</w:t>
            </w:r>
          </w:p>
        </w:tc>
        <w:tc>
          <w:tcPr>
            <w:tcW w:w="983" w:type="dxa"/>
            <w:vAlign w:val="center"/>
          </w:tcPr>
          <w:p w14:paraId="5F8BFB14" w14:textId="04954DDD" w:rsidR="00B10464" w:rsidRPr="005E2D14" w:rsidRDefault="00914512"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22</w:t>
            </w:r>
          </w:p>
        </w:tc>
        <w:tc>
          <w:tcPr>
            <w:tcW w:w="983" w:type="dxa"/>
            <w:vAlign w:val="center"/>
          </w:tcPr>
          <w:p w14:paraId="182C142C" w14:textId="0F461CBD" w:rsidR="00B10464" w:rsidRPr="005E2D14" w:rsidRDefault="00914512"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11</w:t>
            </w:r>
          </w:p>
        </w:tc>
        <w:tc>
          <w:tcPr>
            <w:tcW w:w="983" w:type="dxa"/>
            <w:vAlign w:val="center"/>
          </w:tcPr>
          <w:p w14:paraId="6E0E90A8" w14:textId="053CC21F" w:rsidR="00B10464" w:rsidRPr="005E2D14" w:rsidRDefault="00914512"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50.0</w:t>
            </w:r>
          </w:p>
        </w:tc>
        <w:tc>
          <w:tcPr>
            <w:tcW w:w="983" w:type="dxa"/>
            <w:vAlign w:val="center"/>
          </w:tcPr>
          <w:p w14:paraId="3FD07178" w14:textId="77777777" w:rsidR="00B10464" w:rsidRPr="005E2D14" w:rsidRDefault="00B10464" w:rsidP="00B10464">
            <w:pPr>
              <w:jc w:val="center"/>
              <w:rPr>
                <w:rFonts w:ascii="Times New Roman" w:hAnsi="Times New Roman" w:cs="Times New Roman"/>
                <w:sz w:val="16"/>
                <w:szCs w:val="16"/>
                <w:lang w:val="en-US"/>
              </w:rPr>
            </w:pPr>
          </w:p>
        </w:tc>
        <w:tc>
          <w:tcPr>
            <w:tcW w:w="983" w:type="dxa"/>
            <w:vAlign w:val="center"/>
          </w:tcPr>
          <w:p w14:paraId="3A9DECEC" w14:textId="77777777" w:rsidR="00B10464" w:rsidRPr="005E2D14" w:rsidRDefault="00B10464" w:rsidP="00B10464">
            <w:pPr>
              <w:jc w:val="center"/>
              <w:rPr>
                <w:rFonts w:ascii="Times New Roman" w:hAnsi="Times New Roman" w:cs="Times New Roman"/>
                <w:sz w:val="16"/>
                <w:szCs w:val="16"/>
                <w:lang w:val="en-US"/>
              </w:rPr>
            </w:pPr>
          </w:p>
        </w:tc>
      </w:tr>
      <w:tr w:rsidR="00914512" w:rsidRPr="00C15B2E" w14:paraId="20360745" w14:textId="77777777" w:rsidTr="005E2D14">
        <w:tc>
          <w:tcPr>
            <w:tcW w:w="1418" w:type="dxa"/>
            <w:vAlign w:val="center"/>
          </w:tcPr>
          <w:p w14:paraId="2BDBA8A9" w14:textId="77777777" w:rsidR="00914512" w:rsidRPr="005E2D14" w:rsidRDefault="00914512" w:rsidP="00B10464">
            <w:pPr>
              <w:rPr>
                <w:rFonts w:ascii="Times New Roman" w:hAnsi="Times New Roman" w:cs="Times New Roman"/>
                <w:sz w:val="16"/>
                <w:szCs w:val="16"/>
                <w:lang w:val="en-US"/>
              </w:rPr>
            </w:pPr>
          </w:p>
        </w:tc>
        <w:tc>
          <w:tcPr>
            <w:tcW w:w="1276" w:type="dxa"/>
            <w:vAlign w:val="center"/>
          </w:tcPr>
          <w:p w14:paraId="24E218EA" w14:textId="68F82C8E" w:rsidR="00914512" w:rsidRPr="00914512" w:rsidRDefault="00914512" w:rsidP="00B10464">
            <w:pPr>
              <w:jc w:val="center"/>
              <w:rPr>
                <w:rFonts w:ascii="Times New Roman" w:hAnsi="Times New Roman" w:cs="Times New Roman"/>
                <w:sz w:val="16"/>
                <w:szCs w:val="16"/>
                <w:lang w:val="en-US"/>
              </w:rPr>
            </w:pPr>
            <w:proofErr w:type="spellStart"/>
            <w:r w:rsidRPr="00914512">
              <w:rPr>
                <w:rFonts w:ascii="Times New Roman" w:hAnsi="Times New Roman" w:cs="Times New Roman"/>
                <w:sz w:val="16"/>
                <w:szCs w:val="16"/>
                <w:lang w:val="en-US"/>
              </w:rPr>
              <w:t>Löfven</w:t>
            </w:r>
            <w:proofErr w:type="spellEnd"/>
            <w:r w:rsidRPr="00914512">
              <w:rPr>
                <w:rFonts w:ascii="Times New Roman" w:hAnsi="Times New Roman" w:cs="Times New Roman"/>
                <w:sz w:val="16"/>
                <w:szCs w:val="16"/>
                <w:lang w:val="en-US"/>
              </w:rPr>
              <w:t xml:space="preserve"> III</w:t>
            </w:r>
          </w:p>
        </w:tc>
        <w:tc>
          <w:tcPr>
            <w:tcW w:w="992" w:type="dxa"/>
            <w:vAlign w:val="center"/>
          </w:tcPr>
          <w:p w14:paraId="10E2815B" w14:textId="42D13127" w:rsidR="00914512" w:rsidRPr="005E2D14" w:rsidRDefault="00914512"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09/07/2021</w:t>
            </w:r>
          </w:p>
        </w:tc>
        <w:tc>
          <w:tcPr>
            <w:tcW w:w="983" w:type="dxa"/>
            <w:vAlign w:val="center"/>
          </w:tcPr>
          <w:p w14:paraId="5C894A50" w14:textId="6E576E85" w:rsidR="00914512" w:rsidRPr="005E2D14" w:rsidRDefault="00914512"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w:t>
            </w:r>
          </w:p>
        </w:tc>
        <w:tc>
          <w:tcPr>
            <w:tcW w:w="983" w:type="dxa"/>
            <w:vAlign w:val="center"/>
          </w:tcPr>
          <w:p w14:paraId="19F4B921" w14:textId="1946BFA7" w:rsidR="00914512" w:rsidRPr="005E2D14" w:rsidRDefault="00914512"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MC</w:t>
            </w:r>
          </w:p>
        </w:tc>
        <w:tc>
          <w:tcPr>
            <w:tcW w:w="983" w:type="dxa"/>
            <w:vAlign w:val="center"/>
          </w:tcPr>
          <w:p w14:paraId="5C6EE733" w14:textId="25708BEF" w:rsidR="00914512" w:rsidRPr="005E2D14" w:rsidRDefault="00914512"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22</w:t>
            </w:r>
          </w:p>
        </w:tc>
        <w:tc>
          <w:tcPr>
            <w:tcW w:w="983" w:type="dxa"/>
            <w:vAlign w:val="center"/>
          </w:tcPr>
          <w:p w14:paraId="25A882EB" w14:textId="65069C32" w:rsidR="00914512" w:rsidRPr="005E2D14" w:rsidRDefault="00914512"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11</w:t>
            </w:r>
          </w:p>
        </w:tc>
        <w:tc>
          <w:tcPr>
            <w:tcW w:w="983" w:type="dxa"/>
            <w:vAlign w:val="center"/>
          </w:tcPr>
          <w:p w14:paraId="4CB340B8" w14:textId="03DE96E8" w:rsidR="00914512" w:rsidRPr="005E2D14" w:rsidRDefault="00914512"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50.0</w:t>
            </w:r>
          </w:p>
        </w:tc>
        <w:tc>
          <w:tcPr>
            <w:tcW w:w="983" w:type="dxa"/>
            <w:vAlign w:val="center"/>
          </w:tcPr>
          <w:p w14:paraId="13C6BA66" w14:textId="77777777" w:rsidR="00914512" w:rsidRPr="005E2D14" w:rsidRDefault="00914512" w:rsidP="00B10464">
            <w:pPr>
              <w:jc w:val="center"/>
              <w:rPr>
                <w:rFonts w:ascii="Times New Roman" w:hAnsi="Times New Roman" w:cs="Times New Roman"/>
                <w:sz w:val="16"/>
                <w:szCs w:val="16"/>
                <w:lang w:val="en-US"/>
              </w:rPr>
            </w:pPr>
          </w:p>
        </w:tc>
        <w:tc>
          <w:tcPr>
            <w:tcW w:w="983" w:type="dxa"/>
            <w:vAlign w:val="center"/>
          </w:tcPr>
          <w:p w14:paraId="49E98F94" w14:textId="77777777" w:rsidR="00914512" w:rsidRPr="005E2D14" w:rsidRDefault="00914512" w:rsidP="00B10464">
            <w:pPr>
              <w:jc w:val="center"/>
              <w:rPr>
                <w:rFonts w:ascii="Times New Roman" w:hAnsi="Times New Roman" w:cs="Times New Roman"/>
                <w:sz w:val="16"/>
                <w:szCs w:val="16"/>
                <w:lang w:val="en-US"/>
              </w:rPr>
            </w:pPr>
          </w:p>
        </w:tc>
      </w:tr>
      <w:tr w:rsidR="00914512" w:rsidRPr="00C15B2E" w14:paraId="5A54BEF0" w14:textId="77777777" w:rsidTr="005E2D14">
        <w:tc>
          <w:tcPr>
            <w:tcW w:w="1418" w:type="dxa"/>
            <w:vAlign w:val="center"/>
          </w:tcPr>
          <w:p w14:paraId="5237D772" w14:textId="77777777" w:rsidR="00914512" w:rsidRPr="005E2D14" w:rsidRDefault="00914512" w:rsidP="00B10464">
            <w:pPr>
              <w:rPr>
                <w:rFonts w:ascii="Times New Roman" w:hAnsi="Times New Roman" w:cs="Times New Roman"/>
                <w:sz w:val="16"/>
                <w:szCs w:val="16"/>
                <w:lang w:val="en-US"/>
              </w:rPr>
            </w:pPr>
          </w:p>
        </w:tc>
        <w:tc>
          <w:tcPr>
            <w:tcW w:w="1276" w:type="dxa"/>
            <w:vAlign w:val="center"/>
          </w:tcPr>
          <w:p w14:paraId="43512108" w14:textId="3D9515A6" w:rsidR="00914512" w:rsidRPr="00914512" w:rsidRDefault="00914512" w:rsidP="00B10464">
            <w:pPr>
              <w:jc w:val="center"/>
              <w:rPr>
                <w:rFonts w:ascii="Times New Roman" w:hAnsi="Times New Roman" w:cs="Times New Roman"/>
                <w:sz w:val="16"/>
                <w:szCs w:val="16"/>
                <w:lang w:val="en-US"/>
              </w:rPr>
            </w:pPr>
            <w:r w:rsidRPr="00914512">
              <w:rPr>
                <w:rFonts w:ascii="Times New Roman" w:hAnsi="Times New Roman" w:cs="Times New Roman"/>
                <w:sz w:val="16"/>
                <w:szCs w:val="16"/>
                <w:lang w:val="en-US"/>
              </w:rPr>
              <w:t>Andersson I</w:t>
            </w:r>
          </w:p>
        </w:tc>
        <w:tc>
          <w:tcPr>
            <w:tcW w:w="992" w:type="dxa"/>
            <w:vAlign w:val="center"/>
          </w:tcPr>
          <w:p w14:paraId="1A6D09F9" w14:textId="3FB802C3" w:rsidR="00914512" w:rsidRPr="005E2D14" w:rsidRDefault="00914512"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30/11/2021</w:t>
            </w:r>
          </w:p>
        </w:tc>
        <w:tc>
          <w:tcPr>
            <w:tcW w:w="983" w:type="dxa"/>
            <w:vAlign w:val="center"/>
          </w:tcPr>
          <w:p w14:paraId="642455AB" w14:textId="114EBD06" w:rsidR="00914512" w:rsidRPr="005E2D14" w:rsidRDefault="00914512"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w:t>
            </w:r>
          </w:p>
        </w:tc>
        <w:tc>
          <w:tcPr>
            <w:tcW w:w="983" w:type="dxa"/>
            <w:vAlign w:val="center"/>
          </w:tcPr>
          <w:p w14:paraId="60F77482" w14:textId="497396A2" w:rsidR="00914512" w:rsidRPr="005E2D14" w:rsidRDefault="00914512"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SPMI</w:t>
            </w:r>
          </w:p>
        </w:tc>
        <w:tc>
          <w:tcPr>
            <w:tcW w:w="983" w:type="dxa"/>
            <w:vAlign w:val="center"/>
          </w:tcPr>
          <w:p w14:paraId="103D94F1" w14:textId="654784F4" w:rsidR="00914512" w:rsidRPr="005E2D14" w:rsidRDefault="00914512"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23</w:t>
            </w:r>
          </w:p>
        </w:tc>
        <w:tc>
          <w:tcPr>
            <w:tcW w:w="983" w:type="dxa"/>
            <w:vAlign w:val="center"/>
          </w:tcPr>
          <w:p w14:paraId="2587A2BE" w14:textId="23F2B21C" w:rsidR="00914512" w:rsidRPr="005E2D14" w:rsidRDefault="00914512"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12</w:t>
            </w:r>
          </w:p>
        </w:tc>
        <w:tc>
          <w:tcPr>
            <w:tcW w:w="983" w:type="dxa"/>
            <w:vAlign w:val="center"/>
          </w:tcPr>
          <w:p w14:paraId="5F7B078C" w14:textId="6D6A70A8" w:rsidR="00914512" w:rsidRPr="005E2D14" w:rsidRDefault="00914512"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52.2↑</w:t>
            </w:r>
          </w:p>
        </w:tc>
        <w:tc>
          <w:tcPr>
            <w:tcW w:w="983" w:type="dxa"/>
            <w:vAlign w:val="center"/>
          </w:tcPr>
          <w:p w14:paraId="0DDD6C5D" w14:textId="02812ECE" w:rsidR="00914512" w:rsidRPr="005E2D14" w:rsidRDefault="00914512"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164</w:t>
            </w:r>
          </w:p>
        </w:tc>
        <w:tc>
          <w:tcPr>
            <w:tcW w:w="983" w:type="dxa"/>
            <w:vAlign w:val="center"/>
          </w:tcPr>
          <w:p w14:paraId="0292F1D9" w14:textId="19F02705" w:rsidR="00914512" w:rsidRPr="005E2D14" w:rsidRDefault="00176776"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47.0↓</w:t>
            </w:r>
          </w:p>
        </w:tc>
      </w:tr>
      <w:tr w:rsidR="00B10464" w:rsidRPr="00C15B2E" w14:paraId="6DF3C7E7" w14:textId="77777777" w:rsidTr="005E2D14">
        <w:tc>
          <w:tcPr>
            <w:tcW w:w="1418" w:type="dxa"/>
            <w:vAlign w:val="center"/>
          </w:tcPr>
          <w:p w14:paraId="564A31B8" w14:textId="7B74BD51" w:rsidR="00B10464" w:rsidRPr="005E2D14" w:rsidRDefault="00B10464" w:rsidP="00B10464">
            <w:pPr>
              <w:rPr>
                <w:rFonts w:ascii="Times New Roman" w:hAnsi="Times New Roman" w:cs="Times New Roman"/>
                <w:sz w:val="16"/>
                <w:szCs w:val="16"/>
                <w:lang w:val="en-US"/>
              </w:rPr>
            </w:pPr>
            <w:r w:rsidRPr="005E2D14">
              <w:rPr>
                <w:rFonts w:ascii="Times New Roman" w:hAnsi="Times New Roman" w:cs="Times New Roman"/>
                <w:sz w:val="16"/>
                <w:szCs w:val="16"/>
                <w:lang w:val="en-US"/>
              </w:rPr>
              <w:t>Switzerland</w:t>
            </w:r>
          </w:p>
        </w:tc>
        <w:tc>
          <w:tcPr>
            <w:tcW w:w="1276" w:type="dxa"/>
            <w:vAlign w:val="center"/>
          </w:tcPr>
          <w:p w14:paraId="77623C27" w14:textId="56291EB8" w:rsidR="00B10464" w:rsidRPr="005E2D14" w:rsidRDefault="0008485F" w:rsidP="00B10464">
            <w:pPr>
              <w:jc w:val="center"/>
              <w:rPr>
                <w:rFonts w:ascii="Times New Roman" w:hAnsi="Times New Roman" w:cs="Times New Roman"/>
                <w:sz w:val="16"/>
                <w:szCs w:val="16"/>
                <w:lang w:val="en-US"/>
              </w:rPr>
            </w:pPr>
            <w:proofErr w:type="spellStart"/>
            <w:r>
              <w:rPr>
                <w:rFonts w:ascii="Times New Roman" w:hAnsi="Times New Roman" w:cs="Times New Roman"/>
                <w:sz w:val="16"/>
                <w:szCs w:val="16"/>
                <w:lang w:val="en-US"/>
              </w:rPr>
              <w:t>Parmelin</w:t>
            </w:r>
            <w:proofErr w:type="spellEnd"/>
            <w:r w:rsidR="00024BBE">
              <w:rPr>
                <w:rFonts w:ascii="Times New Roman" w:hAnsi="Times New Roman" w:cs="Times New Roman"/>
                <w:sz w:val="16"/>
                <w:szCs w:val="16"/>
                <w:lang w:val="en-US"/>
              </w:rPr>
              <w:t xml:space="preserve"> I</w:t>
            </w:r>
          </w:p>
        </w:tc>
        <w:tc>
          <w:tcPr>
            <w:tcW w:w="992" w:type="dxa"/>
            <w:vAlign w:val="center"/>
          </w:tcPr>
          <w:p w14:paraId="0EAA9BFB" w14:textId="3A83D808" w:rsidR="00B10464" w:rsidRPr="005E2D14" w:rsidRDefault="0008485F"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01/01/2021</w:t>
            </w:r>
          </w:p>
        </w:tc>
        <w:tc>
          <w:tcPr>
            <w:tcW w:w="983" w:type="dxa"/>
            <w:vAlign w:val="center"/>
          </w:tcPr>
          <w:p w14:paraId="422EB0BE" w14:textId="028C55FC" w:rsidR="00B10464" w:rsidRPr="005E2D14" w:rsidRDefault="00024BBE"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4</w:t>
            </w:r>
          </w:p>
        </w:tc>
        <w:tc>
          <w:tcPr>
            <w:tcW w:w="983" w:type="dxa"/>
            <w:vAlign w:val="center"/>
          </w:tcPr>
          <w:p w14:paraId="143F4A95" w14:textId="7EB7DE77" w:rsidR="00B10464" w:rsidRPr="005E2D14" w:rsidRDefault="00024BBE"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OC</w:t>
            </w:r>
          </w:p>
        </w:tc>
        <w:tc>
          <w:tcPr>
            <w:tcW w:w="983" w:type="dxa"/>
            <w:vAlign w:val="center"/>
          </w:tcPr>
          <w:p w14:paraId="5B1CFCA3" w14:textId="6EDE70F1" w:rsidR="00B10464" w:rsidRPr="005E2D14" w:rsidRDefault="00024BBE"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7</w:t>
            </w:r>
          </w:p>
        </w:tc>
        <w:tc>
          <w:tcPr>
            <w:tcW w:w="983" w:type="dxa"/>
            <w:vAlign w:val="center"/>
          </w:tcPr>
          <w:p w14:paraId="0214D023" w14:textId="669FB52D" w:rsidR="00B10464" w:rsidRPr="005E2D14" w:rsidRDefault="00024BBE"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3</w:t>
            </w:r>
          </w:p>
        </w:tc>
        <w:tc>
          <w:tcPr>
            <w:tcW w:w="983" w:type="dxa"/>
            <w:vAlign w:val="center"/>
          </w:tcPr>
          <w:p w14:paraId="738176CC" w14:textId="6A6C4F6F" w:rsidR="00B10464" w:rsidRPr="005E2D14" w:rsidRDefault="00024BBE"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42.9</w:t>
            </w:r>
          </w:p>
        </w:tc>
        <w:tc>
          <w:tcPr>
            <w:tcW w:w="983" w:type="dxa"/>
            <w:vAlign w:val="center"/>
          </w:tcPr>
          <w:p w14:paraId="48B77722" w14:textId="4FB00056" w:rsidR="00B10464" w:rsidRPr="005E2D14" w:rsidRDefault="00024BBE"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85</w:t>
            </w:r>
          </w:p>
        </w:tc>
        <w:tc>
          <w:tcPr>
            <w:tcW w:w="983" w:type="dxa"/>
            <w:vAlign w:val="center"/>
          </w:tcPr>
          <w:p w14:paraId="41622A0B" w14:textId="557FFC56" w:rsidR="00B10464" w:rsidRPr="005E2D14" w:rsidRDefault="00024BBE"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42.5↑</w:t>
            </w:r>
          </w:p>
        </w:tc>
      </w:tr>
      <w:tr w:rsidR="00B10464" w:rsidRPr="00C15B2E" w14:paraId="4FBE2074" w14:textId="77777777" w:rsidTr="005E2D14">
        <w:tc>
          <w:tcPr>
            <w:tcW w:w="1418" w:type="dxa"/>
            <w:tcBorders>
              <w:bottom w:val="nil"/>
            </w:tcBorders>
            <w:vAlign w:val="center"/>
          </w:tcPr>
          <w:p w14:paraId="3C48D5F0" w14:textId="488FB6F9" w:rsidR="00B10464" w:rsidRPr="005E2D14" w:rsidRDefault="00B10464" w:rsidP="00B10464">
            <w:pPr>
              <w:rPr>
                <w:rFonts w:ascii="Times New Roman" w:hAnsi="Times New Roman" w:cs="Times New Roman"/>
                <w:sz w:val="16"/>
                <w:szCs w:val="16"/>
                <w:lang w:val="en-US"/>
              </w:rPr>
            </w:pPr>
            <w:r w:rsidRPr="005E2D14">
              <w:rPr>
                <w:rFonts w:ascii="Times New Roman" w:hAnsi="Times New Roman" w:cs="Times New Roman"/>
                <w:sz w:val="16"/>
                <w:szCs w:val="16"/>
                <w:lang w:val="en-US"/>
              </w:rPr>
              <w:t>United Kingdom</w:t>
            </w:r>
          </w:p>
        </w:tc>
        <w:tc>
          <w:tcPr>
            <w:tcW w:w="1276" w:type="dxa"/>
            <w:vAlign w:val="center"/>
          </w:tcPr>
          <w:p w14:paraId="51443D1D" w14:textId="6C846805" w:rsidR="00B10464" w:rsidRPr="005E2D14" w:rsidRDefault="00A800B5"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Johnson II</w:t>
            </w:r>
          </w:p>
        </w:tc>
        <w:tc>
          <w:tcPr>
            <w:tcW w:w="992" w:type="dxa"/>
            <w:vAlign w:val="center"/>
          </w:tcPr>
          <w:p w14:paraId="41E97513" w14:textId="4ABB5AF1" w:rsidR="00B10464" w:rsidRPr="005E2D14" w:rsidRDefault="00A800B5"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12/12/2019</w:t>
            </w:r>
          </w:p>
        </w:tc>
        <w:tc>
          <w:tcPr>
            <w:tcW w:w="983" w:type="dxa"/>
            <w:vAlign w:val="center"/>
          </w:tcPr>
          <w:p w14:paraId="343D3730" w14:textId="1A303084" w:rsidR="00B10464" w:rsidRPr="005E2D14" w:rsidRDefault="00E1550D"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w:t>
            </w:r>
          </w:p>
        </w:tc>
        <w:tc>
          <w:tcPr>
            <w:tcW w:w="983" w:type="dxa"/>
            <w:vAlign w:val="center"/>
          </w:tcPr>
          <w:p w14:paraId="2B7B0BBF" w14:textId="305E1907" w:rsidR="00B10464" w:rsidRPr="005E2D14" w:rsidRDefault="00E1550D"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SPMA</w:t>
            </w:r>
          </w:p>
        </w:tc>
        <w:tc>
          <w:tcPr>
            <w:tcW w:w="983" w:type="dxa"/>
            <w:vAlign w:val="center"/>
          </w:tcPr>
          <w:p w14:paraId="2A7E7A07" w14:textId="157DD47D" w:rsidR="00B10464" w:rsidRPr="005E2D14" w:rsidRDefault="00E1550D"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21</w:t>
            </w:r>
          </w:p>
        </w:tc>
        <w:tc>
          <w:tcPr>
            <w:tcW w:w="983" w:type="dxa"/>
            <w:vAlign w:val="center"/>
          </w:tcPr>
          <w:p w14:paraId="511C17A3" w14:textId="174D7570" w:rsidR="00B10464" w:rsidRPr="005E2D14" w:rsidRDefault="00E1550D"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5</w:t>
            </w:r>
          </w:p>
        </w:tc>
        <w:tc>
          <w:tcPr>
            <w:tcW w:w="983" w:type="dxa"/>
            <w:vAlign w:val="center"/>
          </w:tcPr>
          <w:p w14:paraId="3DC3B1CA" w14:textId="274CE7FA" w:rsidR="00B10464" w:rsidRPr="005E2D14" w:rsidRDefault="00E1550D"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24.0↑</w:t>
            </w:r>
          </w:p>
        </w:tc>
        <w:tc>
          <w:tcPr>
            <w:tcW w:w="983" w:type="dxa"/>
            <w:vAlign w:val="center"/>
          </w:tcPr>
          <w:p w14:paraId="1788699A" w14:textId="18F11251" w:rsidR="00B10464" w:rsidRPr="005E2D14" w:rsidRDefault="00E1550D"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208</w:t>
            </w:r>
          </w:p>
        </w:tc>
        <w:tc>
          <w:tcPr>
            <w:tcW w:w="983" w:type="dxa"/>
            <w:vAlign w:val="center"/>
          </w:tcPr>
          <w:p w14:paraId="6747FCE7" w14:textId="7C7506C9" w:rsidR="00B10464" w:rsidRPr="005E2D14" w:rsidRDefault="00E1550D"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32.0↓</w:t>
            </w:r>
          </w:p>
        </w:tc>
      </w:tr>
      <w:tr w:rsidR="00B10464" w:rsidRPr="00C15B2E" w14:paraId="0E868D37" w14:textId="77777777" w:rsidTr="00EE6659">
        <w:tc>
          <w:tcPr>
            <w:tcW w:w="1418" w:type="dxa"/>
            <w:tcBorders>
              <w:top w:val="nil"/>
              <w:bottom w:val="nil"/>
            </w:tcBorders>
            <w:vAlign w:val="center"/>
          </w:tcPr>
          <w:p w14:paraId="4BEFE99E" w14:textId="180C182B" w:rsidR="00B10464" w:rsidRPr="005E2D14" w:rsidRDefault="00B10464" w:rsidP="00B10464">
            <w:pPr>
              <w:rPr>
                <w:rFonts w:ascii="Times New Roman" w:hAnsi="Times New Roman" w:cs="Times New Roman"/>
                <w:sz w:val="16"/>
                <w:szCs w:val="16"/>
                <w:lang w:val="en-US"/>
              </w:rPr>
            </w:pPr>
            <w:r w:rsidRPr="005E2D14">
              <w:rPr>
                <w:rFonts w:ascii="Times New Roman" w:hAnsi="Times New Roman" w:cs="Times New Roman"/>
                <w:sz w:val="16"/>
                <w:szCs w:val="16"/>
                <w:lang w:val="en-US"/>
              </w:rPr>
              <w:t>United States</w:t>
            </w:r>
          </w:p>
        </w:tc>
        <w:tc>
          <w:tcPr>
            <w:tcW w:w="1276" w:type="dxa"/>
            <w:vAlign w:val="center"/>
          </w:tcPr>
          <w:p w14:paraId="4DE22651" w14:textId="2B36BE80" w:rsidR="00B10464" w:rsidRPr="005E2D14" w:rsidRDefault="00EE6659"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Trump I</w:t>
            </w:r>
          </w:p>
        </w:tc>
        <w:tc>
          <w:tcPr>
            <w:tcW w:w="992" w:type="dxa"/>
            <w:vAlign w:val="center"/>
          </w:tcPr>
          <w:p w14:paraId="77E4DC0C" w14:textId="7DDD183F" w:rsidR="00B10464" w:rsidRPr="005E2D14" w:rsidRDefault="00EE6659"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20/01/2017</w:t>
            </w:r>
          </w:p>
        </w:tc>
        <w:tc>
          <w:tcPr>
            <w:tcW w:w="983" w:type="dxa"/>
            <w:vAlign w:val="center"/>
          </w:tcPr>
          <w:p w14:paraId="21DAA468" w14:textId="25F83647" w:rsidR="00B10464" w:rsidRPr="005E2D14" w:rsidRDefault="00EE6659"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w:t>
            </w:r>
          </w:p>
        </w:tc>
        <w:tc>
          <w:tcPr>
            <w:tcW w:w="983" w:type="dxa"/>
            <w:vAlign w:val="center"/>
          </w:tcPr>
          <w:p w14:paraId="5BE200EC" w14:textId="5E03466D" w:rsidR="00B10464" w:rsidRPr="005E2D14" w:rsidRDefault="00EE6659" w:rsidP="00B10464">
            <w:pPr>
              <w:jc w:val="center"/>
              <w:rPr>
                <w:rFonts w:ascii="Times New Roman" w:hAnsi="Times New Roman" w:cs="Times New Roman"/>
                <w:sz w:val="16"/>
                <w:szCs w:val="16"/>
                <w:lang w:val="en-US"/>
              </w:rPr>
            </w:pPr>
            <w:proofErr w:type="spellStart"/>
            <w:r>
              <w:rPr>
                <w:rFonts w:ascii="Times New Roman" w:hAnsi="Times New Roman" w:cs="Times New Roman"/>
                <w:sz w:val="16"/>
                <w:szCs w:val="16"/>
                <w:lang w:val="en-US"/>
              </w:rPr>
              <w:t>SPMI</w:t>
            </w:r>
            <w:r w:rsidR="00F21ABD" w:rsidRPr="00F21ABD">
              <w:rPr>
                <w:rFonts w:ascii="Times New Roman" w:hAnsi="Times New Roman" w:cs="Times New Roman"/>
                <w:sz w:val="16"/>
                <w:szCs w:val="16"/>
                <w:vertAlign w:val="superscript"/>
                <w:lang w:val="en-US"/>
              </w:rPr>
              <w:t>d</w:t>
            </w:r>
            <w:proofErr w:type="spellEnd"/>
          </w:p>
        </w:tc>
        <w:tc>
          <w:tcPr>
            <w:tcW w:w="983" w:type="dxa"/>
            <w:vAlign w:val="center"/>
          </w:tcPr>
          <w:p w14:paraId="084A4118" w14:textId="04668661" w:rsidR="00B10464" w:rsidRPr="005E2D14" w:rsidRDefault="00EE6659"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25</w:t>
            </w:r>
          </w:p>
        </w:tc>
        <w:tc>
          <w:tcPr>
            <w:tcW w:w="983" w:type="dxa"/>
            <w:vAlign w:val="center"/>
          </w:tcPr>
          <w:p w14:paraId="23AFE3A7" w14:textId="6C3DF7D3" w:rsidR="00B10464" w:rsidRPr="005E2D14" w:rsidRDefault="00EE6659"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3</w:t>
            </w:r>
          </w:p>
        </w:tc>
        <w:tc>
          <w:tcPr>
            <w:tcW w:w="983" w:type="dxa"/>
            <w:vAlign w:val="center"/>
          </w:tcPr>
          <w:p w14:paraId="2DBD3E68" w14:textId="38EA3291" w:rsidR="00B10464" w:rsidRPr="005E2D14" w:rsidRDefault="00EE6659"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12.0</w:t>
            </w:r>
          </w:p>
        </w:tc>
        <w:tc>
          <w:tcPr>
            <w:tcW w:w="983" w:type="dxa"/>
            <w:vAlign w:val="center"/>
          </w:tcPr>
          <w:p w14:paraId="500FF339" w14:textId="77777777" w:rsidR="00B10464" w:rsidRPr="005E2D14" w:rsidRDefault="00B10464" w:rsidP="00B10464">
            <w:pPr>
              <w:jc w:val="center"/>
              <w:rPr>
                <w:rFonts w:ascii="Times New Roman" w:hAnsi="Times New Roman" w:cs="Times New Roman"/>
                <w:sz w:val="16"/>
                <w:szCs w:val="16"/>
                <w:lang w:val="en-US"/>
              </w:rPr>
            </w:pPr>
          </w:p>
        </w:tc>
        <w:tc>
          <w:tcPr>
            <w:tcW w:w="983" w:type="dxa"/>
            <w:vAlign w:val="center"/>
          </w:tcPr>
          <w:p w14:paraId="0EF2AA93" w14:textId="77777777" w:rsidR="00B10464" w:rsidRPr="005E2D14" w:rsidRDefault="00B10464" w:rsidP="00B10464">
            <w:pPr>
              <w:jc w:val="center"/>
              <w:rPr>
                <w:rFonts w:ascii="Times New Roman" w:hAnsi="Times New Roman" w:cs="Times New Roman"/>
                <w:sz w:val="16"/>
                <w:szCs w:val="16"/>
                <w:lang w:val="en-US"/>
              </w:rPr>
            </w:pPr>
          </w:p>
        </w:tc>
      </w:tr>
      <w:tr w:rsidR="00EE6659" w:rsidRPr="00C15B2E" w14:paraId="6E3B1167" w14:textId="77777777" w:rsidTr="005E2D14">
        <w:tc>
          <w:tcPr>
            <w:tcW w:w="1418" w:type="dxa"/>
            <w:tcBorders>
              <w:top w:val="nil"/>
              <w:bottom w:val="single" w:sz="8" w:space="0" w:color="auto"/>
            </w:tcBorders>
            <w:vAlign w:val="center"/>
          </w:tcPr>
          <w:p w14:paraId="2E7DBFBC" w14:textId="77777777" w:rsidR="00EE6659" w:rsidRPr="005E2D14" w:rsidRDefault="00EE6659" w:rsidP="00B10464">
            <w:pPr>
              <w:rPr>
                <w:rFonts w:ascii="Times New Roman" w:hAnsi="Times New Roman" w:cs="Times New Roman"/>
                <w:sz w:val="16"/>
                <w:szCs w:val="16"/>
                <w:lang w:val="en-US"/>
              </w:rPr>
            </w:pPr>
          </w:p>
        </w:tc>
        <w:tc>
          <w:tcPr>
            <w:tcW w:w="1276" w:type="dxa"/>
            <w:vAlign w:val="center"/>
          </w:tcPr>
          <w:p w14:paraId="29315056" w14:textId="41B617AF" w:rsidR="00EE6659" w:rsidRDefault="00EE6659"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Biden I</w:t>
            </w:r>
          </w:p>
        </w:tc>
        <w:tc>
          <w:tcPr>
            <w:tcW w:w="992" w:type="dxa"/>
            <w:vAlign w:val="center"/>
          </w:tcPr>
          <w:p w14:paraId="63E3C031" w14:textId="5F8CF2ED" w:rsidR="00EE6659" w:rsidRPr="005E2D14" w:rsidRDefault="00F21ABD"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20/01/2021</w:t>
            </w:r>
          </w:p>
        </w:tc>
        <w:tc>
          <w:tcPr>
            <w:tcW w:w="983" w:type="dxa"/>
            <w:vAlign w:val="center"/>
          </w:tcPr>
          <w:p w14:paraId="3351068C" w14:textId="3D504D08" w:rsidR="00EE6659" w:rsidRPr="005E2D14" w:rsidRDefault="00F21ABD"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w:t>
            </w:r>
          </w:p>
        </w:tc>
        <w:tc>
          <w:tcPr>
            <w:tcW w:w="983" w:type="dxa"/>
            <w:vAlign w:val="center"/>
          </w:tcPr>
          <w:p w14:paraId="4674EE2B" w14:textId="3EB19DD0" w:rsidR="00EE6659" w:rsidRPr="005E2D14" w:rsidRDefault="00F21ABD" w:rsidP="00B10464">
            <w:pPr>
              <w:jc w:val="center"/>
              <w:rPr>
                <w:rFonts w:ascii="Times New Roman" w:hAnsi="Times New Roman" w:cs="Times New Roman"/>
                <w:sz w:val="16"/>
                <w:szCs w:val="16"/>
                <w:lang w:val="en-US"/>
              </w:rPr>
            </w:pPr>
            <w:proofErr w:type="spellStart"/>
            <w:r>
              <w:rPr>
                <w:rFonts w:ascii="Times New Roman" w:hAnsi="Times New Roman" w:cs="Times New Roman"/>
                <w:sz w:val="16"/>
                <w:szCs w:val="16"/>
                <w:lang w:val="en-US"/>
              </w:rPr>
              <w:t>SPMA</w:t>
            </w:r>
            <w:r w:rsidRPr="00F21ABD">
              <w:rPr>
                <w:rFonts w:ascii="Times New Roman" w:hAnsi="Times New Roman" w:cs="Times New Roman"/>
                <w:sz w:val="16"/>
                <w:szCs w:val="16"/>
                <w:vertAlign w:val="superscript"/>
                <w:lang w:val="en-US"/>
              </w:rPr>
              <w:t>d</w:t>
            </w:r>
            <w:proofErr w:type="spellEnd"/>
          </w:p>
        </w:tc>
        <w:tc>
          <w:tcPr>
            <w:tcW w:w="983" w:type="dxa"/>
            <w:vAlign w:val="center"/>
          </w:tcPr>
          <w:p w14:paraId="0EE1C223" w14:textId="34501930" w:rsidR="00EE6659" w:rsidRPr="005E2D14" w:rsidRDefault="00F21ABD"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25</w:t>
            </w:r>
          </w:p>
        </w:tc>
        <w:tc>
          <w:tcPr>
            <w:tcW w:w="983" w:type="dxa"/>
            <w:vAlign w:val="center"/>
          </w:tcPr>
          <w:p w14:paraId="05E17C61" w14:textId="45578C9D" w:rsidR="00EE6659" w:rsidRPr="005E2D14" w:rsidRDefault="00F21ABD"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12</w:t>
            </w:r>
          </w:p>
        </w:tc>
        <w:tc>
          <w:tcPr>
            <w:tcW w:w="983" w:type="dxa"/>
            <w:vAlign w:val="center"/>
          </w:tcPr>
          <w:p w14:paraId="366D498A" w14:textId="033C5AE8" w:rsidR="00EE6659" w:rsidRPr="005E2D14" w:rsidRDefault="00F21ABD"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48.0↑</w:t>
            </w:r>
          </w:p>
        </w:tc>
        <w:tc>
          <w:tcPr>
            <w:tcW w:w="983" w:type="dxa"/>
            <w:vAlign w:val="center"/>
          </w:tcPr>
          <w:p w14:paraId="19AB04BB" w14:textId="1ADC0A2D" w:rsidR="00EE6659" w:rsidRPr="005E2D14" w:rsidRDefault="00F21ABD"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120</w:t>
            </w:r>
          </w:p>
        </w:tc>
        <w:tc>
          <w:tcPr>
            <w:tcW w:w="983" w:type="dxa"/>
            <w:vAlign w:val="center"/>
          </w:tcPr>
          <w:p w14:paraId="50E14C5B" w14:textId="0C16B3FA" w:rsidR="00EE6659" w:rsidRPr="005E2D14" w:rsidRDefault="00F21ABD" w:rsidP="00B10464">
            <w:pPr>
              <w:jc w:val="center"/>
              <w:rPr>
                <w:rFonts w:ascii="Times New Roman" w:hAnsi="Times New Roman" w:cs="Times New Roman"/>
                <w:sz w:val="16"/>
                <w:szCs w:val="16"/>
                <w:lang w:val="en-US"/>
              </w:rPr>
            </w:pPr>
            <w:r>
              <w:rPr>
                <w:rFonts w:ascii="Times New Roman" w:hAnsi="Times New Roman" w:cs="Times New Roman"/>
                <w:sz w:val="16"/>
                <w:szCs w:val="16"/>
                <w:lang w:val="en-US"/>
              </w:rPr>
              <w:t>27.6↑</w:t>
            </w:r>
          </w:p>
        </w:tc>
      </w:tr>
    </w:tbl>
    <w:p w14:paraId="6A1F233E" w14:textId="7512C207" w:rsidR="00BC37B2" w:rsidRPr="00F15F34" w:rsidRDefault="00322E91" w:rsidP="00924B0A">
      <w:pPr>
        <w:spacing w:after="0" w:line="240" w:lineRule="auto"/>
        <w:jc w:val="both"/>
        <w:rPr>
          <w:rFonts w:ascii="Times New Roman" w:hAnsi="Times New Roman" w:cs="Times New Roman"/>
          <w:sz w:val="18"/>
          <w:szCs w:val="18"/>
          <w:lang w:val="en-US"/>
        </w:rPr>
      </w:pPr>
      <w:r w:rsidRPr="00F15F34">
        <w:rPr>
          <w:rFonts w:ascii="Times New Roman" w:hAnsi="Times New Roman" w:cs="Times New Roman"/>
          <w:sz w:val="18"/>
          <w:szCs w:val="18"/>
          <w:lang w:val="en-US"/>
        </w:rPr>
        <w:t xml:space="preserve">Legend: SPMA, single party majority cabinet; SPMI, single party minority cabinet; MNC, minimum winning coalition; </w:t>
      </w:r>
      <w:r w:rsidR="00735DDB" w:rsidRPr="00F15F34">
        <w:rPr>
          <w:rFonts w:ascii="Times New Roman" w:hAnsi="Times New Roman" w:cs="Times New Roman"/>
          <w:sz w:val="18"/>
          <w:szCs w:val="18"/>
          <w:lang w:val="en-US"/>
        </w:rPr>
        <w:t>OC, oversized coalition; MC, minority coalition; NP, non-partisan</w:t>
      </w:r>
      <w:r w:rsidR="007D460F" w:rsidRPr="00F15F34">
        <w:rPr>
          <w:rFonts w:ascii="Times New Roman" w:hAnsi="Times New Roman" w:cs="Times New Roman"/>
          <w:sz w:val="18"/>
          <w:szCs w:val="18"/>
          <w:lang w:val="en-US"/>
        </w:rPr>
        <w:t>. The arrows indicate lower (down) or higher (up) percentages of women in government and parliament, compared to 31 December 2020.</w:t>
      </w:r>
    </w:p>
    <w:p w14:paraId="77FF6D8C" w14:textId="21AF99AA" w:rsidR="00B10464" w:rsidRDefault="00B10464" w:rsidP="00924B0A">
      <w:pPr>
        <w:spacing w:after="0" w:line="240" w:lineRule="auto"/>
        <w:jc w:val="both"/>
        <w:rPr>
          <w:rFonts w:ascii="Times New Roman" w:hAnsi="Times New Roman" w:cs="Times New Roman"/>
          <w:sz w:val="18"/>
          <w:szCs w:val="18"/>
          <w:vertAlign w:val="superscript"/>
          <w:lang w:val="en-US"/>
        </w:rPr>
      </w:pPr>
      <w:r w:rsidRPr="00F15F34">
        <w:rPr>
          <w:rFonts w:ascii="Times New Roman" w:hAnsi="Times New Roman" w:cs="Times New Roman"/>
          <w:sz w:val="18"/>
          <w:szCs w:val="18"/>
          <w:vertAlign w:val="superscript"/>
          <w:lang w:val="en-US"/>
        </w:rPr>
        <w:t>a</w:t>
      </w:r>
      <w:r w:rsidRPr="00F15F34">
        <w:rPr>
          <w:rFonts w:ascii="Times New Roman" w:hAnsi="Times New Roman" w:cs="Times New Roman"/>
          <w:sz w:val="18"/>
          <w:szCs w:val="18"/>
          <w:lang w:val="en-US"/>
        </w:rPr>
        <w:t xml:space="preserve"> The cabinet </w:t>
      </w:r>
      <w:r>
        <w:rPr>
          <w:rFonts w:ascii="Times New Roman" w:hAnsi="Times New Roman" w:cs="Times New Roman"/>
          <w:sz w:val="18"/>
          <w:szCs w:val="18"/>
          <w:lang w:val="en-US"/>
        </w:rPr>
        <w:t>included one partisan minister from BSP for Bulgaria.</w:t>
      </w:r>
    </w:p>
    <w:p w14:paraId="2EB6E87B" w14:textId="03DF9A16" w:rsidR="002350B9" w:rsidRPr="002350B9" w:rsidRDefault="002350B9" w:rsidP="002350B9">
      <w:pPr>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vertAlign w:val="superscript"/>
          <w:lang w:val="en-US"/>
        </w:rPr>
        <w:t>b</w:t>
      </w:r>
      <w:r w:rsidRPr="00F15F34">
        <w:rPr>
          <w:rFonts w:ascii="Times New Roman" w:hAnsi="Times New Roman" w:cs="Times New Roman"/>
          <w:sz w:val="18"/>
          <w:szCs w:val="18"/>
          <w:lang w:val="en-US"/>
        </w:rPr>
        <w:t xml:space="preserve"> </w:t>
      </w:r>
      <w:r>
        <w:rPr>
          <w:rFonts w:ascii="Times New Roman" w:hAnsi="Times New Roman" w:cs="Times New Roman"/>
          <w:sz w:val="18"/>
          <w:szCs w:val="18"/>
          <w:lang w:val="en-US"/>
        </w:rPr>
        <w:t>Two coalition partners, CDU and CSU, formed a single parliamentary group</w:t>
      </w:r>
      <w:r w:rsidR="00A60835">
        <w:rPr>
          <w:rFonts w:ascii="Times New Roman" w:hAnsi="Times New Roman" w:cs="Times New Roman"/>
          <w:sz w:val="18"/>
          <w:szCs w:val="18"/>
          <w:lang w:val="en-US"/>
        </w:rPr>
        <w:t xml:space="preserve"> in the lower house of the parliament</w:t>
      </w:r>
      <w:r>
        <w:rPr>
          <w:rFonts w:ascii="Times New Roman" w:hAnsi="Times New Roman" w:cs="Times New Roman"/>
          <w:sz w:val="18"/>
          <w:szCs w:val="18"/>
          <w:lang w:val="en-US"/>
        </w:rPr>
        <w:t>.</w:t>
      </w:r>
      <w:r w:rsidRPr="00F15F34">
        <w:rPr>
          <w:rFonts w:ascii="Times New Roman" w:hAnsi="Times New Roman" w:cs="Times New Roman"/>
          <w:sz w:val="18"/>
          <w:szCs w:val="18"/>
          <w:lang w:val="en-US"/>
        </w:rPr>
        <w:t xml:space="preserve"> </w:t>
      </w:r>
    </w:p>
    <w:p w14:paraId="0559BDA9" w14:textId="6D550F6C" w:rsidR="007D460F" w:rsidRPr="00F15F34" w:rsidRDefault="002350B9" w:rsidP="00924B0A">
      <w:pPr>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vertAlign w:val="superscript"/>
          <w:lang w:val="en-US"/>
        </w:rPr>
        <w:t>c</w:t>
      </w:r>
      <w:r w:rsidR="00CC77BF" w:rsidRPr="00F15F34">
        <w:rPr>
          <w:rFonts w:ascii="Times New Roman" w:hAnsi="Times New Roman" w:cs="Times New Roman"/>
          <w:sz w:val="18"/>
          <w:szCs w:val="18"/>
          <w:lang w:val="en-US"/>
        </w:rPr>
        <w:t xml:space="preserve"> The cabinet comprised several non-partisan ministers, including a technocratic prime minister. It had a strong technocratic profile, although parties were in government.</w:t>
      </w:r>
    </w:p>
    <w:p w14:paraId="449C0F77" w14:textId="2A18445E" w:rsidR="00CC77BF" w:rsidRDefault="002350B9" w:rsidP="00924B0A">
      <w:pPr>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vertAlign w:val="superscript"/>
          <w:lang w:val="en-US"/>
        </w:rPr>
        <w:t>d</w:t>
      </w:r>
      <w:r w:rsidR="00CC77BF" w:rsidRPr="00F15F34">
        <w:rPr>
          <w:rFonts w:ascii="Times New Roman" w:hAnsi="Times New Roman" w:cs="Times New Roman"/>
          <w:sz w:val="18"/>
          <w:szCs w:val="18"/>
          <w:lang w:val="en-US"/>
        </w:rPr>
        <w:t xml:space="preserve"> </w:t>
      </w:r>
      <w:r w:rsidR="005C0F71" w:rsidRPr="00F15F34">
        <w:rPr>
          <w:rFonts w:ascii="Times New Roman" w:hAnsi="Times New Roman" w:cs="Times New Roman"/>
          <w:sz w:val="18"/>
          <w:szCs w:val="18"/>
          <w:lang w:val="en-US"/>
        </w:rPr>
        <w:t>Formally, the cabinet</w:t>
      </w:r>
      <w:r w:rsidR="00F21ABD">
        <w:rPr>
          <w:rFonts w:ascii="Times New Roman" w:hAnsi="Times New Roman" w:cs="Times New Roman"/>
          <w:sz w:val="18"/>
          <w:szCs w:val="18"/>
          <w:lang w:val="en-US"/>
        </w:rPr>
        <w:t>s</w:t>
      </w:r>
      <w:r w:rsidR="005C0F71" w:rsidRPr="00F15F34">
        <w:rPr>
          <w:rFonts w:ascii="Times New Roman" w:hAnsi="Times New Roman" w:cs="Times New Roman"/>
          <w:sz w:val="18"/>
          <w:szCs w:val="18"/>
          <w:lang w:val="en-US"/>
        </w:rPr>
        <w:t xml:space="preserve"> </w:t>
      </w:r>
      <w:r w:rsidR="00F21ABD">
        <w:rPr>
          <w:rFonts w:ascii="Times New Roman" w:hAnsi="Times New Roman" w:cs="Times New Roman"/>
          <w:sz w:val="18"/>
          <w:szCs w:val="18"/>
          <w:lang w:val="en-US"/>
        </w:rPr>
        <w:t>are SPMI and</w:t>
      </w:r>
      <w:r w:rsidR="005C0F71" w:rsidRPr="00F15F34">
        <w:rPr>
          <w:rFonts w:ascii="Times New Roman" w:hAnsi="Times New Roman" w:cs="Times New Roman"/>
          <w:sz w:val="18"/>
          <w:szCs w:val="18"/>
          <w:lang w:val="en-US"/>
        </w:rPr>
        <w:t xml:space="preserve"> SPMA</w:t>
      </w:r>
      <w:r w:rsidR="00F21ABD">
        <w:rPr>
          <w:rFonts w:ascii="Times New Roman" w:hAnsi="Times New Roman" w:cs="Times New Roman"/>
          <w:sz w:val="18"/>
          <w:szCs w:val="18"/>
          <w:lang w:val="en-US"/>
        </w:rPr>
        <w:t>, respectively</w:t>
      </w:r>
      <w:r w:rsidR="005C0F71" w:rsidRPr="00F15F34">
        <w:rPr>
          <w:rFonts w:ascii="Times New Roman" w:hAnsi="Times New Roman" w:cs="Times New Roman"/>
          <w:sz w:val="18"/>
          <w:szCs w:val="18"/>
          <w:lang w:val="en-US"/>
        </w:rPr>
        <w:t xml:space="preserve">. However, USA is a peculiar case, for which </w:t>
      </w:r>
      <w:r w:rsidR="00F15F34" w:rsidRPr="00F15F34">
        <w:rPr>
          <w:rFonts w:ascii="Times New Roman" w:hAnsi="Times New Roman" w:cs="Times New Roman"/>
          <w:sz w:val="18"/>
          <w:szCs w:val="18"/>
          <w:lang w:val="en-US"/>
        </w:rPr>
        <w:t>the used</w:t>
      </w:r>
      <w:r w:rsidR="005C0F71" w:rsidRPr="00F15F34">
        <w:rPr>
          <w:rFonts w:ascii="Times New Roman" w:hAnsi="Times New Roman" w:cs="Times New Roman"/>
          <w:sz w:val="18"/>
          <w:szCs w:val="18"/>
          <w:lang w:val="en-US"/>
        </w:rPr>
        <w:t xml:space="preserve"> classificatory criteria </w:t>
      </w:r>
      <w:r w:rsidR="00F15F34" w:rsidRPr="00F15F34">
        <w:rPr>
          <w:rFonts w:ascii="Times New Roman" w:hAnsi="Times New Roman" w:cs="Times New Roman"/>
          <w:sz w:val="18"/>
          <w:szCs w:val="18"/>
          <w:lang w:val="en-US"/>
        </w:rPr>
        <w:t>fit</w:t>
      </w:r>
      <w:r w:rsidR="005C0F71" w:rsidRPr="00F15F34">
        <w:rPr>
          <w:rFonts w:ascii="Times New Roman" w:hAnsi="Times New Roman" w:cs="Times New Roman"/>
          <w:sz w:val="18"/>
          <w:szCs w:val="18"/>
          <w:lang w:val="en-US"/>
        </w:rPr>
        <w:t xml:space="preserve"> poorly (cf. Katz </w:t>
      </w:r>
      <w:r w:rsidR="00F15F34" w:rsidRPr="00F15F34">
        <w:rPr>
          <w:rFonts w:ascii="Times New Roman" w:hAnsi="Times New Roman" w:cs="Times New Roman"/>
          <w:sz w:val="18"/>
          <w:szCs w:val="18"/>
          <w:lang w:val="en-US"/>
        </w:rPr>
        <w:t>[</w:t>
      </w:r>
      <w:r w:rsidR="005C0F71" w:rsidRPr="00F15F34">
        <w:rPr>
          <w:rFonts w:ascii="Times New Roman" w:hAnsi="Times New Roman" w:cs="Times New Roman"/>
          <w:sz w:val="18"/>
          <w:szCs w:val="18"/>
          <w:lang w:val="en-US"/>
        </w:rPr>
        <w:t>202</w:t>
      </w:r>
      <w:r w:rsidR="00F15F34" w:rsidRPr="00F15F34">
        <w:rPr>
          <w:rFonts w:ascii="Times New Roman" w:hAnsi="Times New Roman" w:cs="Times New Roman"/>
          <w:sz w:val="18"/>
          <w:szCs w:val="18"/>
          <w:lang w:val="en-US"/>
        </w:rPr>
        <w:t>2] in this PDY issue for the non-applicability of classic criteria).</w:t>
      </w:r>
    </w:p>
    <w:p w14:paraId="00038A24" w14:textId="22D73F34" w:rsidR="00235023" w:rsidRDefault="00235023" w:rsidP="00235023">
      <w:pPr>
        <w:spacing w:after="0" w:line="360" w:lineRule="auto"/>
        <w:jc w:val="both"/>
        <w:rPr>
          <w:rFonts w:ascii="Times New Roman" w:hAnsi="Times New Roman" w:cs="Times New Roman"/>
          <w:sz w:val="24"/>
          <w:szCs w:val="24"/>
          <w:lang w:val="en-US"/>
        </w:rPr>
      </w:pPr>
    </w:p>
    <w:p w14:paraId="36A0633E" w14:textId="1C2B9F12" w:rsidR="00235023" w:rsidRDefault="00BA3365" w:rsidP="007B0CD4">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2021, 20 new cabinets entered office (14 in 2020) in 15 countries: </w:t>
      </w:r>
      <w:r w:rsidR="00BD0488">
        <w:rPr>
          <w:rFonts w:ascii="Times New Roman" w:hAnsi="Times New Roman" w:cs="Times New Roman"/>
          <w:sz w:val="24"/>
          <w:szCs w:val="24"/>
          <w:lang w:val="en-US"/>
        </w:rPr>
        <w:t xml:space="preserve">three in Bulgaria; </w:t>
      </w:r>
      <w:r>
        <w:rPr>
          <w:rFonts w:ascii="Times New Roman" w:hAnsi="Times New Roman" w:cs="Times New Roman"/>
          <w:sz w:val="24"/>
          <w:szCs w:val="24"/>
          <w:lang w:val="en-US"/>
        </w:rPr>
        <w:t>two in Austria</w:t>
      </w:r>
      <w:r w:rsidR="00BD0488">
        <w:rPr>
          <w:rFonts w:ascii="Times New Roman" w:hAnsi="Times New Roman" w:cs="Times New Roman"/>
          <w:sz w:val="24"/>
          <w:szCs w:val="24"/>
          <w:lang w:val="en-US"/>
        </w:rPr>
        <w:t>, Japan, and Sweden</w:t>
      </w:r>
      <w:r>
        <w:rPr>
          <w:rFonts w:ascii="Times New Roman" w:hAnsi="Times New Roman" w:cs="Times New Roman"/>
          <w:sz w:val="24"/>
          <w:szCs w:val="24"/>
          <w:lang w:val="en-US"/>
        </w:rPr>
        <w:t>;</w:t>
      </w:r>
      <w:r w:rsidR="00BD0488">
        <w:rPr>
          <w:rFonts w:ascii="Times New Roman" w:hAnsi="Times New Roman" w:cs="Times New Roman"/>
          <w:sz w:val="24"/>
          <w:szCs w:val="24"/>
          <w:lang w:val="en-US"/>
        </w:rPr>
        <w:t xml:space="preserve"> one in Canada, Czech Republic, Estonia, Germany, Iceland, Israel, Italy, Norway, Romania, Slovakia, </w:t>
      </w:r>
      <w:r w:rsidR="0003281A">
        <w:rPr>
          <w:rFonts w:ascii="Times New Roman" w:hAnsi="Times New Roman" w:cs="Times New Roman"/>
          <w:sz w:val="24"/>
          <w:szCs w:val="24"/>
          <w:lang w:val="en-US"/>
        </w:rPr>
        <w:t xml:space="preserve">Turkish Republic of </w:t>
      </w:r>
      <w:r w:rsidR="0003281A" w:rsidRPr="0003281A">
        <w:rPr>
          <w:rFonts w:ascii="Times New Roman" w:hAnsi="Times New Roman" w:cs="Times New Roman"/>
          <w:sz w:val="24"/>
          <w:szCs w:val="24"/>
          <w:lang w:val="en-US"/>
        </w:rPr>
        <w:t>Northern Cyprus</w:t>
      </w:r>
      <w:r w:rsidR="0003281A">
        <w:rPr>
          <w:rFonts w:ascii="Times New Roman" w:hAnsi="Times New Roman" w:cs="Times New Roman"/>
          <w:sz w:val="24"/>
          <w:szCs w:val="24"/>
          <w:lang w:val="en-US"/>
        </w:rPr>
        <w:t xml:space="preserve"> </w:t>
      </w:r>
      <w:r w:rsidR="009938D5">
        <w:rPr>
          <w:rFonts w:ascii="Times New Roman" w:hAnsi="Times New Roman" w:cs="Times New Roman"/>
          <w:sz w:val="24"/>
          <w:szCs w:val="24"/>
          <w:lang w:val="en-US"/>
        </w:rPr>
        <w:t>(TRNC)</w:t>
      </w:r>
      <w:r w:rsidR="0003281A" w:rsidRPr="0003281A">
        <w:rPr>
          <w:rFonts w:ascii="Times New Roman" w:hAnsi="Times New Roman" w:cs="Times New Roman"/>
          <w:sz w:val="24"/>
          <w:szCs w:val="24"/>
          <w:lang w:val="en-US"/>
        </w:rPr>
        <w:t xml:space="preserve">, </w:t>
      </w:r>
      <w:r w:rsidR="00BD0488">
        <w:rPr>
          <w:rFonts w:ascii="Times New Roman" w:hAnsi="Times New Roman" w:cs="Times New Roman"/>
          <w:sz w:val="24"/>
          <w:szCs w:val="24"/>
          <w:lang w:val="en-US"/>
        </w:rPr>
        <w:t>and the United States.</w:t>
      </w:r>
      <w:r w:rsidR="00F23077">
        <w:rPr>
          <w:rFonts w:ascii="Times New Roman" w:hAnsi="Times New Roman" w:cs="Times New Roman"/>
          <w:sz w:val="24"/>
          <w:szCs w:val="24"/>
          <w:lang w:val="en-US"/>
        </w:rPr>
        <w:t xml:space="preserve"> </w:t>
      </w:r>
      <w:r w:rsidR="00CA66B1">
        <w:rPr>
          <w:rFonts w:ascii="Times New Roman" w:hAnsi="Times New Roman" w:cs="Times New Roman"/>
          <w:sz w:val="24"/>
          <w:szCs w:val="24"/>
          <w:lang w:val="en-US"/>
        </w:rPr>
        <w:t>In these countries</w:t>
      </w:r>
      <w:r w:rsidR="005A616E">
        <w:rPr>
          <w:rFonts w:ascii="Times New Roman" w:hAnsi="Times New Roman" w:cs="Times New Roman"/>
          <w:sz w:val="24"/>
          <w:szCs w:val="24"/>
          <w:lang w:val="en-US"/>
        </w:rPr>
        <w:t xml:space="preserve">, only three incumbent prime ministers </w:t>
      </w:r>
      <w:r w:rsidR="006A4542">
        <w:rPr>
          <w:rFonts w:ascii="Times New Roman" w:hAnsi="Times New Roman" w:cs="Times New Roman"/>
          <w:sz w:val="24"/>
          <w:szCs w:val="24"/>
          <w:lang w:val="en-US"/>
        </w:rPr>
        <w:t xml:space="preserve">(Trudeau in Canada, </w:t>
      </w:r>
      <w:proofErr w:type="spellStart"/>
      <w:r w:rsidR="006A4542">
        <w:rPr>
          <w:rFonts w:ascii="Times New Roman" w:hAnsi="Times New Roman" w:cs="Times New Roman"/>
          <w:sz w:val="24"/>
          <w:szCs w:val="24"/>
          <w:lang w:val="en-US"/>
        </w:rPr>
        <w:t>Jakobsdóttir</w:t>
      </w:r>
      <w:proofErr w:type="spellEnd"/>
      <w:r w:rsidR="006A4542">
        <w:rPr>
          <w:rFonts w:ascii="Times New Roman" w:hAnsi="Times New Roman" w:cs="Times New Roman"/>
          <w:sz w:val="24"/>
          <w:szCs w:val="24"/>
          <w:lang w:val="en-US"/>
        </w:rPr>
        <w:t xml:space="preserve"> in Iceland, and </w:t>
      </w:r>
      <w:proofErr w:type="spellStart"/>
      <w:r w:rsidR="006A4542">
        <w:rPr>
          <w:rFonts w:ascii="Times New Roman" w:hAnsi="Times New Roman" w:cs="Times New Roman"/>
          <w:sz w:val="24"/>
          <w:szCs w:val="24"/>
          <w:lang w:val="en-US"/>
        </w:rPr>
        <w:t>Löfven</w:t>
      </w:r>
      <w:proofErr w:type="spellEnd"/>
      <w:r w:rsidR="006A4542">
        <w:rPr>
          <w:rFonts w:ascii="Times New Roman" w:hAnsi="Times New Roman" w:cs="Times New Roman"/>
          <w:sz w:val="24"/>
          <w:szCs w:val="24"/>
          <w:lang w:val="en-US"/>
        </w:rPr>
        <w:t xml:space="preserve"> in Sweden) </w:t>
      </w:r>
      <w:r w:rsidR="005A616E">
        <w:rPr>
          <w:rFonts w:ascii="Times New Roman" w:hAnsi="Times New Roman" w:cs="Times New Roman"/>
          <w:sz w:val="24"/>
          <w:szCs w:val="24"/>
          <w:lang w:val="en-US"/>
        </w:rPr>
        <w:t>were confirmed</w:t>
      </w:r>
      <w:r w:rsidR="00CA66B1">
        <w:rPr>
          <w:rFonts w:ascii="Times New Roman" w:hAnsi="Times New Roman" w:cs="Times New Roman"/>
          <w:sz w:val="24"/>
          <w:szCs w:val="24"/>
          <w:lang w:val="en-US"/>
        </w:rPr>
        <w:t xml:space="preserve"> after 1 January 2021</w:t>
      </w:r>
      <w:r w:rsidR="005A616E">
        <w:rPr>
          <w:rFonts w:ascii="Times New Roman" w:hAnsi="Times New Roman" w:cs="Times New Roman"/>
          <w:sz w:val="24"/>
          <w:szCs w:val="24"/>
          <w:lang w:val="en-US"/>
        </w:rPr>
        <w:t xml:space="preserve">; </w:t>
      </w:r>
      <w:r w:rsidR="00CA66B1">
        <w:rPr>
          <w:rFonts w:ascii="Times New Roman" w:hAnsi="Times New Roman" w:cs="Times New Roman"/>
          <w:sz w:val="24"/>
          <w:szCs w:val="24"/>
          <w:lang w:val="en-US"/>
        </w:rPr>
        <w:t xml:space="preserve">moreover, the Swedish Prime Minister </w:t>
      </w:r>
      <w:proofErr w:type="spellStart"/>
      <w:r w:rsidR="00CA66B1">
        <w:rPr>
          <w:rFonts w:ascii="Times New Roman" w:hAnsi="Times New Roman" w:cs="Times New Roman"/>
          <w:sz w:val="24"/>
          <w:szCs w:val="24"/>
          <w:lang w:val="en-US"/>
        </w:rPr>
        <w:t>Löfven</w:t>
      </w:r>
      <w:proofErr w:type="spellEnd"/>
      <w:r w:rsidR="00CA66B1">
        <w:rPr>
          <w:rFonts w:ascii="Times New Roman" w:hAnsi="Times New Roman" w:cs="Times New Roman"/>
          <w:sz w:val="24"/>
          <w:szCs w:val="24"/>
          <w:lang w:val="en-US"/>
        </w:rPr>
        <w:t xml:space="preserve"> </w:t>
      </w:r>
      <w:r w:rsidR="006A4542">
        <w:rPr>
          <w:rFonts w:ascii="Times New Roman" w:hAnsi="Times New Roman" w:cs="Times New Roman"/>
          <w:sz w:val="24"/>
          <w:szCs w:val="24"/>
          <w:lang w:val="en-US"/>
        </w:rPr>
        <w:t>was finally replaced by Andersson in November.</w:t>
      </w:r>
      <w:r w:rsidR="0026363B">
        <w:rPr>
          <w:rFonts w:ascii="Times New Roman" w:hAnsi="Times New Roman" w:cs="Times New Roman"/>
          <w:sz w:val="24"/>
          <w:szCs w:val="24"/>
          <w:lang w:val="en-US"/>
        </w:rPr>
        <w:t xml:space="preserve"> </w:t>
      </w:r>
      <w:r w:rsidR="004D3496">
        <w:rPr>
          <w:rFonts w:ascii="Times New Roman" w:hAnsi="Times New Roman" w:cs="Times New Roman"/>
          <w:sz w:val="24"/>
          <w:szCs w:val="24"/>
          <w:lang w:val="en-US"/>
        </w:rPr>
        <w:t>From</w:t>
      </w:r>
      <w:r w:rsidR="003C4FD3">
        <w:rPr>
          <w:rFonts w:ascii="Times New Roman" w:hAnsi="Times New Roman" w:cs="Times New Roman"/>
          <w:sz w:val="24"/>
          <w:szCs w:val="24"/>
          <w:lang w:val="en-US"/>
        </w:rPr>
        <w:t xml:space="preserve"> 2020 </w:t>
      </w:r>
      <w:r w:rsidR="004D3496">
        <w:rPr>
          <w:rFonts w:ascii="Times New Roman" w:hAnsi="Times New Roman" w:cs="Times New Roman"/>
          <w:sz w:val="24"/>
          <w:szCs w:val="24"/>
          <w:lang w:val="en-US"/>
        </w:rPr>
        <w:t>to</w:t>
      </w:r>
      <w:r w:rsidR="003C4FD3">
        <w:rPr>
          <w:rFonts w:ascii="Times New Roman" w:hAnsi="Times New Roman" w:cs="Times New Roman"/>
          <w:sz w:val="24"/>
          <w:szCs w:val="24"/>
          <w:lang w:val="en-US"/>
        </w:rPr>
        <w:t xml:space="preserve"> 31 December 2021, full government alternation occurred in Bulgaria</w:t>
      </w:r>
      <w:r w:rsidR="00D46BD6">
        <w:rPr>
          <w:rFonts w:ascii="Times New Roman" w:hAnsi="Times New Roman" w:cs="Times New Roman"/>
          <w:sz w:val="24"/>
          <w:szCs w:val="24"/>
          <w:lang w:val="en-US"/>
        </w:rPr>
        <w:t>, Norway, and the United States. Germany, Israel, Italy, and Romania</w:t>
      </w:r>
      <w:r w:rsidR="004D3496">
        <w:rPr>
          <w:rFonts w:ascii="Times New Roman" w:hAnsi="Times New Roman" w:cs="Times New Roman"/>
          <w:sz w:val="24"/>
          <w:szCs w:val="24"/>
          <w:lang w:val="en-US"/>
        </w:rPr>
        <w:t>, in turn,</w:t>
      </w:r>
      <w:r w:rsidR="00D46BD6">
        <w:rPr>
          <w:rFonts w:ascii="Times New Roman" w:hAnsi="Times New Roman" w:cs="Times New Roman"/>
          <w:sz w:val="24"/>
          <w:szCs w:val="24"/>
          <w:lang w:val="en-US"/>
        </w:rPr>
        <w:t xml:space="preserve"> experienced only partial alternation among parties in cabinet, while no alternation can be </w:t>
      </w:r>
      <w:r w:rsidR="004D3496">
        <w:rPr>
          <w:rFonts w:ascii="Times New Roman" w:hAnsi="Times New Roman" w:cs="Times New Roman"/>
          <w:sz w:val="24"/>
          <w:szCs w:val="24"/>
          <w:lang w:val="en-US"/>
        </w:rPr>
        <w:t>observed</w:t>
      </w:r>
      <w:r w:rsidR="00D46BD6">
        <w:rPr>
          <w:rFonts w:ascii="Times New Roman" w:hAnsi="Times New Roman" w:cs="Times New Roman"/>
          <w:sz w:val="24"/>
          <w:szCs w:val="24"/>
          <w:lang w:val="en-US"/>
        </w:rPr>
        <w:t xml:space="preserve"> in Austria, Canada, TRNC, Iceland, Japan, Slovakia, and Sweden</w:t>
      </w:r>
      <w:r w:rsidR="00AE2D5C">
        <w:rPr>
          <w:rFonts w:ascii="Times New Roman" w:hAnsi="Times New Roman" w:cs="Times New Roman"/>
          <w:sz w:val="24"/>
          <w:szCs w:val="24"/>
          <w:lang w:val="en-US"/>
        </w:rPr>
        <w:t xml:space="preserve">. Yet, </w:t>
      </w:r>
      <w:r w:rsidR="00D74409">
        <w:rPr>
          <w:rFonts w:ascii="Times New Roman" w:hAnsi="Times New Roman" w:cs="Times New Roman"/>
          <w:sz w:val="24"/>
          <w:szCs w:val="24"/>
          <w:lang w:val="en-US"/>
        </w:rPr>
        <w:t>government coalitions in the</w:t>
      </w:r>
      <w:r w:rsidR="00AE2D5C">
        <w:rPr>
          <w:rFonts w:ascii="Times New Roman" w:hAnsi="Times New Roman" w:cs="Times New Roman"/>
          <w:sz w:val="24"/>
          <w:szCs w:val="24"/>
          <w:lang w:val="en-US"/>
        </w:rPr>
        <w:t xml:space="preserve"> TRNC and Sweden</w:t>
      </w:r>
      <w:r w:rsidR="00D74409">
        <w:rPr>
          <w:rFonts w:ascii="Times New Roman" w:hAnsi="Times New Roman" w:cs="Times New Roman"/>
          <w:sz w:val="24"/>
          <w:szCs w:val="24"/>
          <w:lang w:val="en-US"/>
        </w:rPr>
        <w:t xml:space="preserve"> </w:t>
      </w:r>
      <w:r w:rsidR="00AE2D5C">
        <w:rPr>
          <w:rFonts w:ascii="Times New Roman" w:hAnsi="Times New Roman" w:cs="Times New Roman"/>
          <w:sz w:val="24"/>
          <w:szCs w:val="24"/>
          <w:lang w:val="en-US"/>
        </w:rPr>
        <w:t>lost one member</w:t>
      </w:r>
      <w:r w:rsidR="00D74409">
        <w:rPr>
          <w:rFonts w:ascii="Times New Roman" w:hAnsi="Times New Roman" w:cs="Times New Roman"/>
          <w:sz w:val="24"/>
          <w:szCs w:val="24"/>
          <w:lang w:val="en-US"/>
        </w:rPr>
        <w:t xml:space="preserve"> during the year</w:t>
      </w:r>
      <w:r w:rsidR="00AE2D5C">
        <w:rPr>
          <w:rFonts w:ascii="Times New Roman" w:hAnsi="Times New Roman" w:cs="Times New Roman"/>
          <w:sz w:val="24"/>
          <w:szCs w:val="24"/>
          <w:lang w:val="en-US"/>
        </w:rPr>
        <w:t>: the Rebirth Party and the Greens, respectively.</w:t>
      </w:r>
    </w:p>
    <w:p w14:paraId="3814D6CF" w14:textId="32937E2D" w:rsidR="00BB6CD0" w:rsidRDefault="00F36176" w:rsidP="00BB6CD0">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With regard to women’s </w:t>
      </w:r>
      <w:r w:rsidR="00875064">
        <w:rPr>
          <w:rFonts w:ascii="Times New Roman" w:hAnsi="Times New Roman" w:cs="Times New Roman"/>
          <w:sz w:val="24"/>
          <w:szCs w:val="24"/>
          <w:lang w:val="en-US"/>
        </w:rPr>
        <w:t>participation</w:t>
      </w:r>
      <w:r>
        <w:rPr>
          <w:rFonts w:ascii="Times New Roman" w:hAnsi="Times New Roman" w:cs="Times New Roman"/>
          <w:sz w:val="24"/>
          <w:szCs w:val="24"/>
          <w:lang w:val="en-US"/>
        </w:rPr>
        <w:t xml:space="preserve"> in cabinets, the numbers are similar to those of 2020 (see Clark et al., 2021)</w:t>
      </w:r>
      <w:r w:rsidR="009C5A25">
        <w:rPr>
          <w:rFonts w:ascii="Times New Roman" w:hAnsi="Times New Roman" w:cs="Times New Roman"/>
          <w:sz w:val="24"/>
          <w:szCs w:val="24"/>
          <w:lang w:val="en-US"/>
        </w:rPr>
        <w:t xml:space="preserve">, in that, on average, 31 percent of ministers were </w:t>
      </w:r>
      <w:r w:rsidR="00620B0D">
        <w:rPr>
          <w:rFonts w:ascii="Times New Roman" w:hAnsi="Times New Roman" w:cs="Times New Roman"/>
          <w:sz w:val="24"/>
          <w:szCs w:val="24"/>
          <w:lang w:val="en-US"/>
        </w:rPr>
        <w:t>female</w:t>
      </w:r>
      <w:r w:rsidR="009C5A25">
        <w:rPr>
          <w:rFonts w:ascii="Times New Roman" w:hAnsi="Times New Roman" w:cs="Times New Roman"/>
          <w:sz w:val="24"/>
          <w:szCs w:val="24"/>
          <w:lang w:val="en-US"/>
        </w:rPr>
        <w:t xml:space="preserve">. </w:t>
      </w:r>
      <w:r w:rsidR="00875064">
        <w:rPr>
          <w:rFonts w:ascii="Times New Roman" w:hAnsi="Times New Roman" w:cs="Times New Roman"/>
          <w:sz w:val="24"/>
          <w:szCs w:val="24"/>
          <w:lang w:val="en-US"/>
        </w:rPr>
        <w:t>About</w:t>
      </w:r>
      <w:r w:rsidR="009B7AFC">
        <w:rPr>
          <w:rFonts w:ascii="Times New Roman" w:hAnsi="Times New Roman" w:cs="Times New Roman"/>
          <w:sz w:val="24"/>
          <w:szCs w:val="24"/>
          <w:lang w:val="en-US"/>
        </w:rPr>
        <w:t xml:space="preserve"> the same</w:t>
      </w:r>
      <w:r w:rsidR="009C5A25">
        <w:rPr>
          <w:rFonts w:ascii="Times New Roman" w:hAnsi="Times New Roman" w:cs="Times New Roman"/>
          <w:sz w:val="24"/>
          <w:szCs w:val="24"/>
          <w:lang w:val="en-US"/>
        </w:rPr>
        <w:t xml:space="preserve"> percentage defines the </w:t>
      </w:r>
      <w:r w:rsidR="009C5A25">
        <w:rPr>
          <w:rFonts w:ascii="Times New Roman" w:hAnsi="Times New Roman" w:cs="Times New Roman"/>
          <w:sz w:val="24"/>
          <w:szCs w:val="24"/>
          <w:lang w:val="en-US"/>
        </w:rPr>
        <w:lastRenderedPageBreak/>
        <w:t xml:space="preserve">average representation </w:t>
      </w:r>
      <w:r w:rsidR="00620B0D">
        <w:rPr>
          <w:rFonts w:ascii="Times New Roman" w:hAnsi="Times New Roman" w:cs="Times New Roman"/>
          <w:sz w:val="24"/>
          <w:szCs w:val="24"/>
          <w:lang w:val="en-US"/>
        </w:rPr>
        <w:t xml:space="preserve">of women </w:t>
      </w:r>
      <w:r w:rsidR="009C5A25">
        <w:rPr>
          <w:rFonts w:ascii="Times New Roman" w:hAnsi="Times New Roman" w:cs="Times New Roman"/>
          <w:sz w:val="24"/>
          <w:szCs w:val="24"/>
          <w:lang w:val="en-US"/>
        </w:rPr>
        <w:t xml:space="preserve">in </w:t>
      </w:r>
      <w:r w:rsidR="00875064">
        <w:rPr>
          <w:rFonts w:ascii="Times New Roman" w:hAnsi="Times New Roman" w:cs="Times New Roman"/>
          <w:sz w:val="24"/>
          <w:szCs w:val="24"/>
          <w:lang w:val="en-US"/>
        </w:rPr>
        <w:t>the lower house</w:t>
      </w:r>
      <w:r w:rsidR="009C5A25">
        <w:rPr>
          <w:rFonts w:ascii="Times New Roman" w:hAnsi="Times New Roman" w:cs="Times New Roman"/>
          <w:sz w:val="24"/>
          <w:szCs w:val="24"/>
          <w:lang w:val="en-US"/>
        </w:rPr>
        <w:t xml:space="preserve"> on 31 December 2021.</w:t>
      </w:r>
      <w:r w:rsidR="00620B0D">
        <w:rPr>
          <w:rFonts w:ascii="Times New Roman" w:hAnsi="Times New Roman" w:cs="Times New Roman"/>
          <w:sz w:val="24"/>
          <w:szCs w:val="24"/>
          <w:lang w:val="en-US"/>
        </w:rPr>
        <w:t xml:space="preserve"> However, there </w:t>
      </w:r>
      <w:r w:rsidR="00D74409">
        <w:rPr>
          <w:rFonts w:ascii="Times New Roman" w:hAnsi="Times New Roman" w:cs="Times New Roman"/>
          <w:sz w:val="24"/>
          <w:szCs w:val="24"/>
          <w:lang w:val="en-US"/>
        </w:rPr>
        <w:t>was</w:t>
      </w:r>
      <w:r w:rsidR="00620B0D">
        <w:rPr>
          <w:rFonts w:ascii="Times New Roman" w:hAnsi="Times New Roman" w:cs="Times New Roman"/>
          <w:sz w:val="24"/>
          <w:szCs w:val="24"/>
          <w:lang w:val="en-US"/>
        </w:rPr>
        <w:t xml:space="preserve"> significant cross-country variation.</w:t>
      </w:r>
    </w:p>
    <w:p w14:paraId="5CE653B8" w14:textId="62D2FF88" w:rsidR="00472D16" w:rsidRDefault="00472D16" w:rsidP="00BB6CD0">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Relative to 2020, the percentage of female ministers in cabinet increased in 14 countries (38 percent) as of 31 December 2021, while it decreased in 13 countries (</w:t>
      </w:r>
      <w:r w:rsidR="004C0E44">
        <w:rPr>
          <w:rFonts w:ascii="Times New Roman" w:hAnsi="Times New Roman" w:cs="Times New Roman"/>
          <w:sz w:val="24"/>
          <w:szCs w:val="24"/>
          <w:lang w:val="en-US"/>
        </w:rPr>
        <w:t xml:space="preserve">35 percent). </w:t>
      </w:r>
      <w:r w:rsidR="00D74409">
        <w:rPr>
          <w:rFonts w:ascii="Times New Roman" w:hAnsi="Times New Roman" w:cs="Times New Roman"/>
          <w:sz w:val="24"/>
          <w:szCs w:val="24"/>
          <w:lang w:val="en-US"/>
        </w:rPr>
        <w:t>Cabinets in</w:t>
      </w:r>
      <w:r w:rsidR="004C0E44">
        <w:rPr>
          <w:rFonts w:ascii="Times New Roman" w:hAnsi="Times New Roman" w:cs="Times New Roman"/>
          <w:sz w:val="24"/>
          <w:szCs w:val="24"/>
          <w:lang w:val="en-US"/>
        </w:rPr>
        <w:t xml:space="preserve"> 12 countries (Austria, Belgium, Canada, Finland, France, Germany, Lithuania, Norway, Portugal, Spain, Sweden</w:t>
      </w:r>
      <w:r w:rsidR="00F601C5">
        <w:rPr>
          <w:rFonts w:ascii="Times New Roman" w:hAnsi="Times New Roman" w:cs="Times New Roman"/>
          <w:sz w:val="24"/>
          <w:szCs w:val="24"/>
          <w:lang w:val="en-US"/>
        </w:rPr>
        <w:t>, and the United States) perform</w:t>
      </w:r>
      <w:r w:rsidR="00D74409">
        <w:rPr>
          <w:rFonts w:ascii="Times New Roman" w:hAnsi="Times New Roman" w:cs="Times New Roman"/>
          <w:sz w:val="24"/>
          <w:szCs w:val="24"/>
          <w:lang w:val="en-US"/>
        </w:rPr>
        <w:t>ed</w:t>
      </w:r>
      <w:r w:rsidR="00F601C5">
        <w:rPr>
          <w:rFonts w:ascii="Times New Roman" w:hAnsi="Times New Roman" w:cs="Times New Roman"/>
          <w:sz w:val="24"/>
          <w:szCs w:val="24"/>
          <w:lang w:val="en-US"/>
        </w:rPr>
        <w:t xml:space="preserve"> well in terms of gender parity. </w:t>
      </w:r>
      <w:r w:rsidR="00D74409">
        <w:rPr>
          <w:rFonts w:ascii="Times New Roman" w:hAnsi="Times New Roman" w:cs="Times New Roman"/>
          <w:sz w:val="24"/>
          <w:szCs w:val="24"/>
          <w:lang w:val="en-US"/>
        </w:rPr>
        <w:t xml:space="preserve">Notably, </w:t>
      </w:r>
      <w:r w:rsidR="00F601C5">
        <w:rPr>
          <w:rFonts w:ascii="Times New Roman" w:hAnsi="Times New Roman" w:cs="Times New Roman"/>
          <w:sz w:val="24"/>
          <w:szCs w:val="24"/>
          <w:lang w:val="en-US"/>
        </w:rPr>
        <w:t xml:space="preserve">France, Norway, Spain, and Sweden </w:t>
      </w:r>
      <w:r w:rsidR="00D74409">
        <w:rPr>
          <w:rFonts w:ascii="Times New Roman" w:hAnsi="Times New Roman" w:cs="Times New Roman"/>
          <w:sz w:val="24"/>
          <w:szCs w:val="24"/>
          <w:lang w:val="en-US"/>
        </w:rPr>
        <w:t xml:space="preserve">had </w:t>
      </w:r>
      <w:r w:rsidR="00875064">
        <w:rPr>
          <w:rFonts w:ascii="Times New Roman" w:hAnsi="Times New Roman" w:cs="Times New Roman"/>
          <w:sz w:val="24"/>
          <w:szCs w:val="24"/>
          <w:lang w:val="en-US"/>
        </w:rPr>
        <w:t>a majority of</w:t>
      </w:r>
      <w:r w:rsidR="00F601C5">
        <w:rPr>
          <w:rFonts w:ascii="Times New Roman" w:hAnsi="Times New Roman" w:cs="Times New Roman"/>
          <w:sz w:val="24"/>
          <w:szCs w:val="24"/>
          <w:lang w:val="en-US"/>
        </w:rPr>
        <w:t xml:space="preserve"> women in</w:t>
      </w:r>
      <w:r w:rsidR="00875064">
        <w:rPr>
          <w:rFonts w:ascii="Times New Roman" w:hAnsi="Times New Roman" w:cs="Times New Roman"/>
          <w:sz w:val="24"/>
          <w:szCs w:val="24"/>
          <w:lang w:val="en-US"/>
        </w:rPr>
        <w:t xml:space="preserve"> the</w:t>
      </w:r>
      <w:r w:rsidR="00F601C5">
        <w:rPr>
          <w:rFonts w:ascii="Times New Roman" w:hAnsi="Times New Roman" w:cs="Times New Roman"/>
          <w:sz w:val="24"/>
          <w:szCs w:val="24"/>
          <w:lang w:val="en-US"/>
        </w:rPr>
        <w:t xml:space="preserve"> cabinet</w:t>
      </w:r>
      <w:r w:rsidR="00D74409">
        <w:rPr>
          <w:rFonts w:ascii="Times New Roman" w:hAnsi="Times New Roman" w:cs="Times New Roman"/>
          <w:sz w:val="24"/>
          <w:szCs w:val="24"/>
          <w:lang w:val="en-US"/>
        </w:rPr>
        <w:t xml:space="preserve">, </w:t>
      </w:r>
      <w:r w:rsidR="00875064">
        <w:rPr>
          <w:rFonts w:ascii="Times New Roman" w:hAnsi="Times New Roman" w:cs="Times New Roman"/>
          <w:sz w:val="24"/>
          <w:szCs w:val="24"/>
          <w:lang w:val="en-US"/>
        </w:rPr>
        <w:t xml:space="preserve">with </w:t>
      </w:r>
      <w:r w:rsidR="00F601C5">
        <w:rPr>
          <w:rFonts w:ascii="Times New Roman" w:hAnsi="Times New Roman" w:cs="Times New Roman"/>
          <w:sz w:val="24"/>
          <w:szCs w:val="24"/>
          <w:lang w:val="en-US"/>
        </w:rPr>
        <w:t xml:space="preserve">Spain </w:t>
      </w:r>
      <w:r w:rsidR="00875064">
        <w:rPr>
          <w:rFonts w:ascii="Times New Roman" w:hAnsi="Times New Roman" w:cs="Times New Roman"/>
          <w:sz w:val="24"/>
          <w:szCs w:val="24"/>
          <w:lang w:val="en-US"/>
        </w:rPr>
        <w:t>as</w:t>
      </w:r>
      <w:r w:rsidR="00F601C5">
        <w:rPr>
          <w:rFonts w:ascii="Times New Roman" w:hAnsi="Times New Roman" w:cs="Times New Roman"/>
          <w:sz w:val="24"/>
          <w:szCs w:val="24"/>
          <w:lang w:val="en-US"/>
        </w:rPr>
        <w:t xml:space="preserve"> the highest percentage</w:t>
      </w:r>
      <w:r w:rsidR="00D74409">
        <w:rPr>
          <w:rFonts w:ascii="Times New Roman" w:hAnsi="Times New Roman" w:cs="Times New Roman"/>
          <w:sz w:val="24"/>
          <w:szCs w:val="24"/>
          <w:lang w:val="en-US"/>
        </w:rPr>
        <w:t xml:space="preserve"> </w:t>
      </w:r>
      <w:r w:rsidR="00F601C5">
        <w:rPr>
          <w:rFonts w:ascii="Times New Roman" w:hAnsi="Times New Roman" w:cs="Times New Roman"/>
          <w:sz w:val="24"/>
          <w:szCs w:val="24"/>
          <w:lang w:val="en-US"/>
        </w:rPr>
        <w:t xml:space="preserve">(65 percent). In contrast, </w:t>
      </w:r>
      <w:r w:rsidR="006D6DB7">
        <w:rPr>
          <w:rFonts w:ascii="Times New Roman" w:hAnsi="Times New Roman" w:cs="Times New Roman"/>
          <w:sz w:val="24"/>
          <w:szCs w:val="24"/>
          <w:lang w:val="en-US"/>
        </w:rPr>
        <w:t xml:space="preserve">women </w:t>
      </w:r>
      <w:r w:rsidR="00D74409">
        <w:rPr>
          <w:rFonts w:ascii="Times New Roman" w:hAnsi="Times New Roman" w:cs="Times New Roman"/>
          <w:sz w:val="24"/>
          <w:szCs w:val="24"/>
          <w:lang w:val="en-US"/>
        </w:rPr>
        <w:t>were</w:t>
      </w:r>
      <w:r w:rsidR="006D6DB7">
        <w:rPr>
          <w:rFonts w:ascii="Times New Roman" w:hAnsi="Times New Roman" w:cs="Times New Roman"/>
          <w:sz w:val="24"/>
          <w:szCs w:val="24"/>
          <w:lang w:val="en-US"/>
        </w:rPr>
        <w:t xml:space="preserve"> less than 10 percent in the cabinets of the TRNC, Greece, Poland, and Romania (Romanian female ministers </w:t>
      </w:r>
      <w:r w:rsidR="0047303E">
        <w:rPr>
          <w:rFonts w:ascii="Times New Roman" w:hAnsi="Times New Roman" w:cs="Times New Roman"/>
          <w:sz w:val="24"/>
          <w:szCs w:val="24"/>
          <w:lang w:val="en-US"/>
        </w:rPr>
        <w:t>were</w:t>
      </w:r>
      <w:r w:rsidR="006D6DB7">
        <w:rPr>
          <w:rFonts w:ascii="Times New Roman" w:hAnsi="Times New Roman" w:cs="Times New Roman"/>
          <w:sz w:val="24"/>
          <w:szCs w:val="24"/>
          <w:lang w:val="en-US"/>
        </w:rPr>
        <w:t xml:space="preserve"> less than </w:t>
      </w:r>
      <w:r w:rsidR="00BA16A2">
        <w:rPr>
          <w:rFonts w:ascii="Times New Roman" w:hAnsi="Times New Roman" w:cs="Times New Roman"/>
          <w:sz w:val="24"/>
          <w:szCs w:val="24"/>
          <w:lang w:val="en-US"/>
        </w:rPr>
        <w:t>five</w:t>
      </w:r>
      <w:r w:rsidR="006D6DB7">
        <w:rPr>
          <w:rFonts w:ascii="Times New Roman" w:hAnsi="Times New Roman" w:cs="Times New Roman"/>
          <w:sz w:val="24"/>
          <w:szCs w:val="24"/>
          <w:lang w:val="en-US"/>
        </w:rPr>
        <w:t xml:space="preserve"> percent).</w:t>
      </w:r>
    </w:p>
    <w:p w14:paraId="6C960177" w14:textId="344B30BE" w:rsidR="00F4594E" w:rsidRDefault="00F4594E" w:rsidP="00BB6CD0">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Similar variation</w:t>
      </w:r>
      <w:r w:rsidR="00875064">
        <w:rPr>
          <w:rFonts w:ascii="Times New Roman" w:hAnsi="Times New Roman" w:cs="Times New Roman"/>
          <w:sz w:val="24"/>
          <w:szCs w:val="24"/>
          <w:lang w:val="en-US"/>
        </w:rPr>
        <w:t xml:space="preserve"> arises in</w:t>
      </w:r>
      <w:r>
        <w:rPr>
          <w:rFonts w:ascii="Times New Roman" w:hAnsi="Times New Roman" w:cs="Times New Roman"/>
          <w:sz w:val="24"/>
          <w:szCs w:val="24"/>
          <w:lang w:val="en-US"/>
        </w:rPr>
        <w:t xml:space="preserve"> women’s representation in lower houses.</w:t>
      </w:r>
      <w:r w:rsidR="00106E96">
        <w:rPr>
          <w:rFonts w:ascii="Times New Roman" w:hAnsi="Times New Roman" w:cs="Times New Roman"/>
          <w:sz w:val="24"/>
          <w:szCs w:val="24"/>
          <w:lang w:val="en-US"/>
        </w:rPr>
        <w:t xml:space="preserve"> In the Parliaments of </w:t>
      </w:r>
      <w:r w:rsidR="00CC12CD">
        <w:rPr>
          <w:rFonts w:ascii="Times New Roman" w:hAnsi="Times New Roman" w:cs="Times New Roman"/>
          <w:sz w:val="24"/>
          <w:szCs w:val="24"/>
          <w:lang w:val="en-US"/>
        </w:rPr>
        <w:t xml:space="preserve">Iceland, </w:t>
      </w:r>
      <w:r w:rsidR="00106E96">
        <w:rPr>
          <w:rFonts w:ascii="Times New Roman" w:hAnsi="Times New Roman" w:cs="Times New Roman"/>
          <w:sz w:val="24"/>
          <w:szCs w:val="24"/>
          <w:lang w:val="en-US"/>
        </w:rPr>
        <w:t>New Zealand and Sweden, the percentage of female MPs reach</w:t>
      </w:r>
      <w:r w:rsidR="0047303E">
        <w:rPr>
          <w:rFonts w:ascii="Times New Roman" w:hAnsi="Times New Roman" w:cs="Times New Roman"/>
          <w:sz w:val="24"/>
          <w:szCs w:val="24"/>
          <w:lang w:val="en-US"/>
        </w:rPr>
        <w:t>ed</w:t>
      </w:r>
      <w:r w:rsidR="00875064">
        <w:rPr>
          <w:rFonts w:ascii="Times New Roman" w:hAnsi="Times New Roman" w:cs="Times New Roman"/>
          <w:sz w:val="24"/>
          <w:szCs w:val="24"/>
          <w:lang w:val="en-US"/>
        </w:rPr>
        <w:t xml:space="preserve"> almost</w:t>
      </w:r>
      <w:r w:rsidR="00106E96">
        <w:rPr>
          <w:rFonts w:ascii="Times New Roman" w:hAnsi="Times New Roman" w:cs="Times New Roman"/>
          <w:sz w:val="24"/>
          <w:szCs w:val="24"/>
          <w:lang w:val="en-US"/>
        </w:rPr>
        <w:t xml:space="preserve"> 50 percent (</w:t>
      </w:r>
      <w:r w:rsidR="00CC12CD">
        <w:rPr>
          <w:rFonts w:ascii="Times New Roman" w:hAnsi="Times New Roman" w:cs="Times New Roman"/>
          <w:sz w:val="24"/>
          <w:szCs w:val="24"/>
          <w:lang w:val="en-US"/>
        </w:rPr>
        <w:t xml:space="preserve">48, </w:t>
      </w:r>
      <w:r w:rsidR="00106E96">
        <w:rPr>
          <w:rFonts w:ascii="Times New Roman" w:hAnsi="Times New Roman" w:cs="Times New Roman"/>
          <w:sz w:val="24"/>
          <w:szCs w:val="24"/>
          <w:lang w:val="en-US"/>
        </w:rPr>
        <w:t>49</w:t>
      </w:r>
      <w:r w:rsidR="00CC12CD">
        <w:rPr>
          <w:rFonts w:ascii="Times New Roman" w:hAnsi="Times New Roman" w:cs="Times New Roman"/>
          <w:sz w:val="24"/>
          <w:szCs w:val="24"/>
          <w:lang w:val="en-US"/>
        </w:rPr>
        <w:t xml:space="preserve">, </w:t>
      </w:r>
      <w:r w:rsidR="00106E96">
        <w:rPr>
          <w:rFonts w:ascii="Times New Roman" w:hAnsi="Times New Roman" w:cs="Times New Roman"/>
          <w:sz w:val="24"/>
          <w:szCs w:val="24"/>
          <w:lang w:val="en-US"/>
        </w:rPr>
        <w:t xml:space="preserve">and 47 </w:t>
      </w:r>
      <w:r w:rsidR="00CC12CD">
        <w:rPr>
          <w:rFonts w:ascii="Times New Roman" w:hAnsi="Times New Roman" w:cs="Times New Roman"/>
          <w:sz w:val="24"/>
          <w:szCs w:val="24"/>
          <w:lang w:val="en-US"/>
        </w:rPr>
        <w:t>respectively</w:t>
      </w:r>
      <w:r w:rsidR="00106E96">
        <w:rPr>
          <w:rFonts w:ascii="Times New Roman" w:hAnsi="Times New Roman" w:cs="Times New Roman"/>
          <w:sz w:val="24"/>
          <w:szCs w:val="24"/>
          <w:lang w:val="en-US"/>
        </w:rPr>
        <w:t xml:space="preserve">). Women </w:t>
      </w:r>
      <w:r w:rsidR="0047303E">
        <w:rPr>
          <w:rFonts w:ascii="Times New Roman" w:hAnsi="Times New Roman" w:cs="Times New Roman"/>
          <w:sz w:val="24"/>
          <w:szCs w:val="24"/>
          <w:lang w:val="en-US"/>
        </w:rPr>
        <w:t>were</w:t>
      </w:r>
      <w:r w:rsidR="00106E96">
        <w:rPr>
          <w:rFonts w:ascii="Times New Roman" w:hAnsi="Times New Roman" w:cs="Times New Roman"/>
          <w:sz w:val="24"/>
          <w:szCs w:val="24"/>
          <w:lang w:val="en-US"/>
        </w:rPr>
        <w:t xml:space="preserve"> more than 40 percent also in Austria, Belgium, Denmark, Finland, France, </w:t>
      </w:r>
      <w:r w:rsidR="00CC12CD">
        <w:rPr>
          <w:rFonts w:ascii="Times New Roman" w:hAnsi="Times New Roman" w:cs="Times New Roman"/>
          <w:sz w:val="24"/>
          <w:szCs w:val="24"/>
          <w:lang w:val="en-US"/>
        </w:rPr>
        <w:t xml:space="preserve">Iceland, Netherlands, Norway, and Switzerland (and </w:t>
      </w:r>
      <w:r w:rsidR="0047303E">
        <w:rPr>
          <w:rFonts w:ascii="Times New Roman" w:hAnsi="Times New Roman" w:cs="Times New Roman"/>
          <w:sz w:val="24"/>
          <w:szCs w:val="24"/>
          <w:lang w:val="en-US"/>
        </w:rPr>
        <w:t xml:space="preserve">precisely </w:t>
      </w:r>
      <w:r w:rsidR="00CC12CD">
        <w:rPr>
          <w:rFonts w:ascii="Times New Roman" w:hAnsi="Times New Roman" w:cs="Times New Roman"/>
          <w:sz w:val="24"/>
          <w:szCs w:val="24"/>
          <w:lang w:val="en-US"/>
        </w:rPr>
        <w:t>40 percent in Portugal). Japan displays, in turn, the lowest percentage among all countries in the yearbook (</w:t>
      </w:r>
      <w:r w:rsidR="00875064">
        <w:rPr>
          <w:rFonts w:ascii="Times New Roman" w:hAnsi="Times New Roman" w:cs="Times New Roman"/>
          <w:sz w:val="24"/>
          <w:szCs w:val="24"/>
          <w:lang w:val="en-US"/>
        </w:rPr>
        <w:t>slightly below</w:t>
      </w:r>
      <w:r w:rsidR="0047303E">
        <w:rPr>
          <w:rFonts w:ascii="Times New Roman" w:hAnsi="Times New Roman" w:cs="Times New Roman"/>
          <w:sz w:val="24"/>
          <w:szCs w:val="24"/>
          <w:lang w:val="en-US"/>
        </w:rPr>
        <w:t xml:space="preserve"> ten</w:t>
      </w:r>
      <w:r w:rsidR="00CC12CD">
        <w:rPr>
          <w:rFonts w:ascii="Times New Roman" w:hAnsi="Times New Roman" w:cs="Times New Roman"/>
          <w:sz w:val="24"/>
          <w:szCs w:val="24"/>
          <w:lang w:val="en-US"/>
        </w:rPr>
        <w:t xml:space="preserve"> percent)</w:t>
      </w:r>
      <w:r w:rsidR="00D9218D">
        <w:rPr>
          <w:rFonts w:ascii="Times New Roman" w:hAnsi="Times New Roman" w:cs="Times New Roman"/>
          <w:sz w:val="24"/>
          <w:szCs w:val="24"/>
          <w:lang w:val="en-US"/>
        </w:rPr>
        <w:t>, followed by Hungary and Malta (13 percent), the Republic of Cyprus (14 percent), and Romania (19 percent).</w:t>
      </w:r>
    </w:p>
    <w:p w14:paraId="5BC1F0C3" w14:textId="27582543" w:rsidR="002E6E0F" w:rsidRPr="00E519BE" w:rsidRDefault="0047303E" w:rsidP="00BB6CD0">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In sum, e</w:t>
      </w:r>
      <w:r w:rsidR="003F55D3">
        <w:rPr>
          <w:rFonts w:ascii="Times New Roman" w:hAnsi="Times New Roman" w:cs="Times New Roman"/>
          <w:sz w:val="24"/>
          <w:szCs w:val="24"/>
          <w:lang w:val="en-US"/>
        </w:rPr>
        <w:t>qual</w:t>
      </w:r>
      <w:r w:rsidR="00875064">
        <w:rPr>
          <w:rFonts w:ascii="Times New Roman" w:hAnsi="Times New Roman" w:cs="Times New Roman"/>
          <w:sz w:val="24"/>
          <w:szCs w:val="24"/>
          <w:lang w:val="en-US"/>
        </w:rPr>
        <w:t>ity in</w:t>
      </w:r>
      <w:r w:rsidR="003F55D3">
        <w:rPr>
          <w:rFonts w:ascii="Times New Roman" w:hAnsi="Times New Roman" w:cs="Times New Roman"/>
          <w:sz w:val="24"/>
          <w:szCs w:val="24"/>
          <w:lang w:val="en-US"/>
        </w:rPr>
        <w:t xml:space="preserve"> the descriptive representation of women</w:t>
      </w:r>
      <w:r w:rsidR="002E6E0F">
        <w:rPr>
          <w:rFonts w:ascii="Times New Roman" w:hAnsi="Times New Roman" w:cs="Times New Roman"/>
          <w:sz w:val="24"/>
          <w:szCs w:val="24"/>
          <w:lang w:val="en-US"/>
        </w:rPr>
        <w:t xml:space="preserve"> </w:t>
      </w:r>
      <w:r w:rsidR="003F55D3">
        <w:rPr>
          <w:rFonts w:ascii="Times New Roman" w:hAnsi="Times New Roman" w:cs="Times New Roman"/>
          <w:sz w:val="24"/>
          <w:szCs w:val="24"/>
          <w:lang w:val="en-US"/>
        </w:rPr>
        <w:t xml:space="preserve">and men </w:t>
      </w:r>
      <w:r w:rsidR="002E6E0F">
        <w:rPr>
          <w:rFonts w:ascii="Times New Roman" w:hAnsi="Times New Roman" w:cs="Times New Roman"/>
          <w:sz w:val="24"/>
          <w:szCs w:val="24"/>
          <w:lang w:val="en-US"/>
        </w:rPr>
        <w:t xml:space="preserve">in cabinets and parliaments </w:t>
      </w:r>
      <w:r>
        <w:rPr>
          <w:rFonts w:ascii="Times New Roman" w:hAnsi="Times New Roman" w:cs="Times New Roman"/>
          <w:sz w:val="24"/>
          <w:szCs w:val="24"/>
          <w:lang w:val="en-US"/>
        </w:rPr>
        <w:t>was</w:t>
      </w:r>
      <w:r w:rsidR="002E6E0F">
        <w:rPr>
          <w:rFonts w:ascii="Times New Roman" w:hAnsi="Times New Roman" w:cs="Times New Roman"/>
          <w:sz w:val="24"/>
          <w:szCs w:val="24"/>
          <w:lang w:val="en-US"/>
        </w:rPr>
        <w:t>, in most cases, still far from being reached</w:t>
      </w:r>
      <w:r w:rsidR="0012640D">
        <w:rPr>
          <w:rFonts w:ascii="Times New Roman" w:hAnsi="Times New Roman" w:cs="Times New Roman"/>
          <w:sz w:val="24"/>
          <w:szCs w:val="24"/>
          <w:lang w:val="en-US"/>
        </w:rPr>
        <w:t>. In this regard</w:t>
      </w:r>
      <w:r w:rsidR="00875064">
        <w:rPr>
          <w:rFonts w:ascii="Times New Roman" w:hAnsi="Times New Roman" w:cs="Times New Roman"/>
          <w:sz w:val="24"/>
          <w:szCs w:val="24"/>
          <w:lang w:val="en-US"/>
        </w:rPr>
        <w:t>, there is little change compared to</w:t>
      </w:r>
      <w:r w:rsidRPr="00E519BE">
        <w:rPr>
          <w:rFonts w:ascii="Times New Roman" w:hAnsi="Times New Roman" w:cs="Times New Roman"/>
          <w:sz w:val="24"/>
          <w:szCs w:val="24"/>
          <w:lang w:val="en-US"/>
        </w:rPr>
        <w:t xml:space="preserve"> </w:t>
      </w:r>
      <w:r w:rsidR="0012640D" w:rsidRPr="00E519BE">
        <w:rPr>
          <w:rFonts w:ascii="Times New Roman" w:hAnsi="Times New Roman" w:cs="Times New Roman"/>
          <w:sz w:val="24"/>
          <w:szCs w:val="24"/>
          <w:lang w:val="en-US"/>
        </w:rPr>
        <w:t>2020.</w:t>
      </w:r>
    </w:p>
    <w:p w14:paraId="3D573F3F" w14:textId="57221F7D" w:rsidR="009B7AFC" w:rsidRPr="00E519BE" w:rsidRDefault="009B7AFC" w:rsidP="009B7AFC">
      <w:pPr>
        <w:spacing w:after="0" w:line="360" w:lineRule="auto"/>
        <w:jc w:val="both"/>
        <w:rPr>
          <w:rFonts w:ascii="Times New Roman" w:hAnsi="Times New Roman" w:cs="Times New Roman"/>
          <w:sz w:val="24"/>
          <w:szCs w:val="24"/>
          <w:lang w:val="en-US"/>
        </w:rPr>
      </w:pPr>
    </w:p>
    <w:p w14:paraId="531EE2D0" w14:textId="586D5101" w:rsidR="009B7AFC" w:rsidRPr="00E519BE" w:rsidRDefault="0012640D" w:rsidP="009B7AFC">
      <w:pPr>
        <w:spacing w:after="0" w:line="360" w:lineRule="auto"/>
        <w:jc w:val="both"/>
        <w:rPr>
          <w:rFonts w:ascii="Times New Roman" w:hAnsi="Times New Roman" w:cs="Times New Roman"/>
          <w:b/>
          <w:bCs/>
          <w:sz w:val="24"/>
          <w:szCs w:val="24"/>
          <w:lang w:val="en-US"/>
        </w:rPr>
      </w:pPr>
      <w:r w:rsidRPr="00E519BE">
        <w:rPr>
          <w:rFonts w:ascii="Times New Roman" w:hAnsi="Times New Roman" w:cs="Times New Roman"/>
          <w:b/>
          <w:bCs/>
          <w:sz w:val="24"/>
          <w:szCs w:val="24"/>
          <w:lang w:val="en-US"/>
        </w:rPr>
        <w:t xml:space="preserve">The Format of the </w:t>
      </w:r>
      <w:r w:rsidRPr="00E519BE">
        <w:rPr>
          <w:rFonts w:ascii="Times New Roman" w:hAnsi="Times New Roman" w:cs="Times New Roman"/>
          <w:b/>
          <w:bCs/>
          <w:i/>
          <w:iCs/>
          <w:sz w:val="24"/>
          <w:szCs w:val="24"/>
          <w:lang w:val="en-US"/>
        </w:rPr>
        <w:t>Political Data Yearbook</w:t>
      </w:r>
    </w:p>
    <w:p w14:paraId="341B39FA" w14:textId="138C0211" w:rsidR="009B7AFC" w:rsidRPr="00E519BE" w:rsidRDefault="009B7AFC" w:rsidP="009B7AFC">
      <w:pPr>
        <w:spacing w:after="0" w:line="360" w:lineRule="auto"/>
        <w:jc w:val="both"/>
        <w:rPr>
          <w:rFonts w:ascii="Times New Roman" w:hAnsi="Times New Roman" w:cs="Times New Roman"/>
          <w:sz w:val="24"/>
          <w:szCs w:val="24"/>
          <w:lang w:val="en-US"/>
        </w:rPr>
      </w:pPr>
    </w:p>
    <w:p w14:paraId="4B6C85B2" w14:textId="75EF933F" w:rsidR="00E519BE" w:rsidRPr="00E519BE" w:rsidRDefault="00E519BE" w:rsidP="00E519BE">
      <w:pPr>
        <w:shd w:val="clear" w:color="auto" w:fill="FFFFFF"/>
        <w:spacing w:after="0" w:line="360" w:lineRule="auto"/>
        <w:rPr>
          <w:rFonts w:ascii="Times New Roman" w:eastAsia="Times New Roman" w:hAnsi="Times New Roman" w:cs="Times New Roman"/>
          <w:color w:val="1C1D1E"/>
          <w:sz w:val="24"/>
          <w:szCs w:val="24"/>
          <w:lang w:val="en-GB" w:eastAsia="en-GB"/>
        </w:rPr>
      </w:pPr>
      <w:r w:rsidRPr="00E519BE">
        <w:rPr>
          <w:rFonts w:ascii="Times New Roman" w:eastAsia="Times New Roman" w:hAnsi="Times New Roman" w:cs="Times New Roman"/>
          <w:color w:val="1C1D1E"/>
          <w:sz w:val="24"/>
          <w:szCs w:val="24"/>
          <w:lang w:val="en-GB" w:eastAsia="en-GB"/>
        </w:rPr>
        <w:t>The </w:t>
      </w:r>
      <w:r w:rsidRPr="00E519BE">
        <w:rPr>
          <w:rFonts w:ascii="Times New Roman" w:eastAsia="Times New Roman" w:hAnsi="Times New Roman" w:cs="Times New Roman"/>
          <w:i/>
          <w:iCs/>
          <w:color w:val="1C1D1E"/>
          <w:sz w:val="24"/>
          <w:szCs w:val="24"/>
          <w:lang w:val="en-GB" w:eastAsia="en-GB"/>
        </w:rPr>
        <w:t>Political Data Yearbook</w:t>
      </w:r>
      <w:r w:rsidRPr="00E519BE">
        <w:rPr>
          <w:rFonts w:ascii="Times New Roman" w:eastAsia="Times New Roman" w:hAnsi="Times New Roman" w:cs="Times New Roman"/>
          <w:color w:val="1C1D1E"/>
          <w:sz w:val="24"/>
          <w:szCs w:val="24"/>
          <w:lang w:val="en-GB" w:eastAsia="en-GB"/>
        </w:rPr>
        <w:t> includes 37 countries and covers the period from 1 January 2021 to 31 December 2021. As in earlier editions, the country reports broadly follow the following framework:</w:t>
      </w:r>
    </w:p>
    <w:p w14:paraId="1B29B194" w14:textId="77777777" w:rsidR="00E519BE" w:rsidRDefault="00E519BE" w:rsidP="00D86CF5">
      <w:pPr>
        <w:numPr>
          <w:ilvl w:val="0"/>
          <w:numId w:val="1"/>
        </w:numPr>
        <w:shd w:val="clear" w:color="auto" w:fill="FFFFFF"/>
        <w:spacing w:before="100" w:beforeAutospacing="1" w:after="100" w:afterAutospacing="1" w:line="336" w:lineRule="atLeast"/>
        <w:rPr>
          <w:rFonts w:ascii="Times New Roman" w:eastAsia="Times New Roman" w:hAnsi="Times New Roman" w:cs="Times New Roman"/>
          <w:color w:val="1C1D1E"/>
          <w:sz w:val="24"/>
          <w:szCs w:val="24"/>
          <w:lang w:val="en-GB" w:eastAsia="en-GB"/>
        </w:rPr>
      </w:pPr>
      <w:r w:rsidRPr="00E519BE">
        <w:rPr>
          <w:rFonts w:ascii="Times New Roman" w:eastAsia="Times New Roman" w:hAnsi="Times New Roman" w:cs="Times New Roman"/>
          <w:color w:val="1C1D1E"/>
          <w:sz w:val="24"/>
          <w:szCs w:val="24"/>
          <w:lang w:val="en-GB" w:eastAsia="en-GB"/>
        </w:rPr>
        <w:t>Introduction.</w:t>
      </w:r>
    </w:p>
    <w:p w14:paraId="678044A3" w14:textId="0F17B28E" w:rsidR="00E519BE" w:rsidRPr="00E519BE" w:rsidRDefault="00E519BE" w:rsidP="00D86CF5">
      <w:pPr>
        <w:numPr>
          <w:ilvl w:val="0"/>
          <w:numId w:val="1"/>
        </w:numPr>
        <w:shd w:val="clear" w:color="auto" w:fill="FFFFFF"/>
        <w:spacing w:before="100" w:beforeAutospacing="1" w:after="100" w:afterAutospacing="1" w:line="336" w:lineRule="atLeast"/>
        <w:rPr>
          <w:rFonts w:ascii="Times New Roman" w:eastAsia="Times New Roman" w:hAnsi="Times New Roman" w:cs="Times New Roman"/>
          <w:color w:val="1C1D1E"/>
          <w:sz w:val="24"/>
          <w:szCs w:val="24"/>
          <w:lang w:val="en-GB" w:eastAsia="en-GB"/>
        </w:rPr>
      </w:pPr>
      <w:r w:rsidRPr="00E519BE">
        <w:rPr>
          <w:rFonts w:ascii="Times New Roman" w:eastAsia="Times New Roman" w:hAnsi="Times New Roman" w:cs="Times New Roman"/>
          <w:color w:val="1C1D1E"/>
          <w:sz w:val="24"/>
          <w:szCs w:val="24"/>
          <w:lang w:val="en-GB" w:eastAsia="en-GB"/>
        </w:rPr>
        <w:t>Election report.</w:t>
      </w:r>
    </w:p>
    <w:p w14:paraId="3ED610C9" w14:textId="77777777" w:rsidR="00E519BE" w:rsidRPr="00E519BE" w:rsidRDefault="00E519BE" w:rsidP="00E519BE">
      <w:pPr>
        <w:numPr>
          <w:ilvl w:val="1"/>
          <w:numId w:val="1"/>
        </w:numPr>
        <w:shd w:val="clear" w:color="auto" w:fill="FFFFFF"/>
        <w:spacing w:before="100" w:beforeAutospacing="1" w:after="100" w:afterAutospacing="1" w:line="336" w:lineRule="atLeast"/>
        <w:rPr>
          <w:rFonts w:ascii="Times New Roman" w:eastAsia="Times New Roman" w:hAnsi="Times New Roman" w:cs="Times New Roman"/>
          <w:color w:val="1C1D1E"/>
          <w:sz w:val="24"/>
          <w:szCs w:val="24"/>
          <w:lang w:val="en-GB" w:eastAsia="en-GB"/>
        </w:rPr>
      </w:pPr>
      <w:r w:rsidRPr="00E519BE">
        <w:rPr>
          <w:rFonts w:ascii="Times New Roman" w:eastAsia="Times New Roman" w:hAnsi="Times New Roman" w:cs="Times New Roman"/>
          <w:color w:val="1C1D1E"/>
          <w:sz w:val="24"/>
          <w:szCs w:val="24"/>
          <w:lang w:val="en-GB" w:eastAsia="en-GB"/>
        </w:rPr>
        <w:t>Parliamentary elections.</w:t>
      </w:r>
    </w:p>
    <w:p w14:paraId="354EB441" w14:textId="77777777" w:rsidR="00E519BE" w:rsidRPr="00E519BE" w:rsidRDefault="00E519BE" w:rsidP="00E519BE">
      <w:pPr>
        <w:numPr>
          <w:ilvl w:val="1"/>
          <w:numId w:val="1"/>
        </w:numPr>
        <w:shd w:val="clear" w:color="auto" w:fill="FFFFFF"/>
        <w:spacing w:before="100" w:beforeAutospacing="1" w:after="100" w:afterAutospacing="1" w:line="336" w:lineRule="atLeast"/>
        <w:rPr>
          <w:rFonts w:ascii="Times New Roman" w:eastAsia="Times New Roman" w:hAnsi="Times New Roman" w:cs="Times New Roman"/>
          <w:color w:val="1C1D1E"/>
          <w:sz w:val="24"/>
          <w:szCs w:val="24"/>
          <w:lang w:val="en-GB" w:eastAsia="en-GB"/>
        </w:rPr>
      </w:pPr>
      <w:r w:rsidRPr="00E519BE">
        <w:rPr>
          <w:rFonts w:ascii="Times New Roman" w:eastAsia="Times New Roman" w:hAnsi="Times New Roman" w:cs="Times New Roman"/>
          <w:color w:val="1C1D1E"/>
          <w:sz w:val="24"/>
          <w:szCs w:val="24"/>
          <w:lang w:val="en-GB" w:eastAsia="en-GB"/>
        </w:rPr>
        <w:t>Presidential elections.</w:t>
      </w:r>
    </w:p>
    <w:p w14:paraId="2765F529" w14:textId="77777777" w:rsidR="00E519BE" w:rsidRPr="00E519BE" w:rsidRDefault="00E519BE" w:rsidP="00E519BE">
      <w:pPr>
        <w:numPr>
          <w:ilvl w:val="1"/>
          <w:numId w:val="1"/>
        </w:numPr>
        <w:shd w:val="clear" w:color="auto" w:fill="FFFFFF"/>
        <w:spacing w:before="100" w:beforeAutospacing="1" w:after="100" w:afterAutospacing="1" w:line="336" w:lineRule="atLeast"/>
        <w:rPr>
          <w:rFonts w:ascii="Times New Roman" w:eastAsia="Times New Roman" w:hAnsi="Times New Roman" w:cs="Times New Roman"/>
          <w:color w:val="1C1D1E"/>
          <w:sz w:val="24"/>
          <w:szCs w:val="24"/>
          <w:lang w:val="en-GB" w:eastAsia="en-GB"/>
        </w:rPr>
      </w:pPr>
      <w:r w:rsidRPr="00E519BE">
        <w:rPr>
          <w:rFonts w:ascii="Times New Roman" w:eastAsia="Times New Roman" w:hAnsi="Times New Roman" w:cs="Times New Roman"/>
          <w:color w:val="1C1D1E"/>
          <w:sz w:val="24"/>
          <w:szCs w:val="24"/>
          <w:lang w:val="en-GB" w:eastAsia="en-GB"/>
        </w:rPr>
        <w:t>Regional elections.</w:t>
      </w:r>
    </w:p>
    <w:p w14:paraId="0D7AEDAE" w14:textId="77777777" w:rsidR="00E519BE" w:rsidRPr="00E519BE" w:rsidRDefault="00E519BE" w:rsidP="00E519BE">
      <w:pPr>
        <w:numPr>
          <w:ilvl w:val="1"/>
          <w:numId w:val="1"/>
        </w:numPr>
        <w:shd w:val="clear" w:color="auto" w:fill="FFFFFF"/>
        <w:spacing w:before="100" w:beforeAutospacing="1" w:after="100" w:afterAutospacing="1" w:line="336" w:lineRule="atLeast"/>
        <w:rPr>
          <w:rFonts w:ascii="Times New Roman" w:eastAsia="Times New Roman" w:hAnsi="Times New Roman" w:cs="Times New Roman"/>
          <w:color w:val="1C1D1E"/>
          <w:sz w:val="24"/>
          <w:szCs w:val="24"/>
          <w:lang w:val="en-GB" w:eastAsia="en-GB"/>
        </w:rPr>
      </w:pPr>
      <w:r w:rsidRPr="00E519BE">
        <w:rPr>
          <w:rFonts w:ascii="Times New Roman" w:eastAsia="Times New Roman" w:hAnsi="Times New Roman" w:cs="Times New Roman"/>
          <w:color w:val="1C1D1E"/>
          <w:sz w:val="24"/>
          <w:szCs w:val="24"/>
          <w:lang w:val="en-GB" w:eastAsia="en-GB"/>
        </w:rPr>
        <w:t>National initiatives and referendums.</w:t>
      </w:r>
    </w:p>
    <w:p w14:paraId="3FFCE023" w14:textId="77777777" w:rsidR="00E519BE" w:rsidRPr="00E519BE" w:rsidRDefault="00E519BE" w:rsidP="00E519BE">
      <w:pPr>
        <w:numPr>
          <w:ilvl w:val="0"/>
          <w:numId w:val="1"/>
        </w:numPr>
        <w:shd w:val="clear" w:color="auto" w:fill="FFFFFF"/>
        <w:spacing w:before="100" w:beforeAutospacing="1" w:after="100" w:afterAutospacing="1" w:line="336" w:lineRule="atLeast"/>
        <w:rPr>
          <w:rFonts w:ascii="Times New Roman" w:eastAsia="Times New Roman" w:hAnsi="Times New Roman" w:cs="Times New Roman"/>
          <w:color w:val="1C1D1E"/>
          <w:sz w:val="24"/>
          <w:szCs w:val="24"/>
          <w:lang w:val="en-GB" w:eastAsia="en-GB"/>
        </w:rPr>
      </w:pPr>
      <w:r w:rsidRPr="00E519BE">
        <w:rPr>
          <w:rFonts w:ascii="Times New Roman" w:eastAsia="Times New Roman" w:hAnsi="Times New Roman" w:cs="Times New Roman"/>
          <w:color w:val="1C1D1E"/>
          <w:sz w:val="24"/>
          <w:szCs w:val="24"/>
          <w:lang w:val="en-GB" w:eastAsia="en-GB"/>
        </w:rPr>
        <w:t>Cabinet report.</w:t>
      </w:r>
    </w:p>
    <w:p w14:paraId="632F73D5" w14:textId="77777777" w:rsidR="00E519BE" w:rsidRPr="00E519BE" w:rsidRDefault="00E519BE" w:rsidP="00E519BE">
      <w:pPr>
        <w:numPr>
          <w:ilvl w:val="0"/>
          <w:numId w:val="1"/>
        </w:numPr>
        <w:shd w:val="clear" w:color="auto" w:fill="FFFFFF"/>
        <w:spacing w:before="100" w:beforeAutospacing="1" w:after="100" w:afterAutospacing="1" w:line="336" w:lineRule="atLeast"/>
        <w:rPr>
          <w:rFonts w:ascii="Times New Roman" w:eastAsia="Times New Roman" w:hAnsi="Times New Roman" w:cs="Times New Roman"/>
          <w:color w:val="1C1D1E"/>
          <w:sz w:val="24"/>
          <w:szCs w:val="24"/>
          <w:lang w:val="en-GB" w:eastAsia="en-GB"/>
        </w:rPr>
      </w:pPr>
      <w:r w:rsidRPr="00E519BE">
        <w:rPr>
          <w:rFonts w:ascii="Times New Roman" w:eastAsia="Times New Roman" w:hAnsi="Times New Roman" w:cs="Times New Roman"/>
          <w:color w:val="1C1D1E"/>
          <w:sz w:val="24"/>
          <w:szCs w:val="24"/>
          <w:lang w:val="en-GB" w:eastAsia="en-GB"/>
        </w:rPr>
        <w:t>Parliament report.</w:t>
      </w:r>
    </w:p>
    <w:p w14:paraId="2E7B9968" w14:textId="77777777" w:rsidR="00E519BE" w:rsidRPr="00E519BE" w:rsidRDefault="00E519BE" w:rsidP="00E519BE">
      <w:pPr>
        <w:numPr>
          <w:ilvl w:val="0"/>
          <w:numId w:val="1"/>
        </w:numPr>
        <w:shd w:val="clear" w:color="auto" w:fill="FFFFFF"/>
        <w:spacing w:before="100" w:beforeAutospacing="1" w:after="100" w:afterAutospacing="1" w:line="336" w:lineRule="atLeast"/>
        <w:rPr>
          <w:rFonts w:ascii="Times New Roman" w:eastAsia="Times New Roman" w:hAnsi="Times New Roman" w:cs="Times New Roman"/>
          <w:color w:val="1C1D1E"/>
          <w:sz w:val="24"/>
          <w:szCs w:val="24"/>
          <w:lang w:val="en-GB" w:eastAsia="en-GB"/>
        </w:rPr>
      </w:pPr>
      <w:r w:rsidRPr="00E519BE">
        <w:rPr>
          <w:rFonts w:ascii="Times New Roman" w:eastAsia="Times New Roman" w:hAnsi="Times New Roman" w:cs="Times New Roman"/>
          <w:color w:val="1C1D1E"/>
          <w:sz w:val="24"/>
          <w:szCs w:val="24"/>
          <w:lang w:val="en-GB" w:eastAsia="en-GB"/>
        </w:rPr>
        <w:t>Political party report.</w:t>
      </w:r>
    </w:p>
    <w:p w14:paraId="56B8FB41" w14:textId="77777777" w:rsidR="00E519BE" w:rsidRPr="00E519BE" w:rsidRDefault="00E519BE" w:rsidP="00E519BE">
      <w:pPr>
        <w:numPr>
          <w:ilvl w:val="0"/>
          <w:numId w:val="1"/>
        </w:numPr>
        <w:shd w:val="clear" w:color="auto" w:fill="FFFFFF"/>
        <w:spacing w:before="100" w:beforeAutospacing="1" w:after="100" w:afterAutospacing="1" w:line="336" w:lineRule="atLeast"/>
        <w:rPr>
          <w:rFonts w:ascii="Times New Roman" w:eastAsia="Times New Roman" w:hAnsi="Times New Roman" w:cs="Times New Roman"/>
          <w:color w:val="1C1D1E"/>
          <w:sz w:val="24"/>
          <w:szCs w:val="24"/>
          <w:lang w:val="en-GB" w:eastAsia="en-GB"/>
        </w:rPr>
      </w:pPr>
      <w:r w:rsidRPr="00E519BE">
        <w:rPr>
          <w:rFonts w:ascii="Times New Roman" w:eastAsia="Times New Roman" w:hAnsi="Times New Roman" w:cs="Times New Roman"/>
          <w:color w:val="1C1D1E"/>
          <w:sz w:val="24"/>
          <w:szCs w:val="24"/>
          <w:lang w:val="en-GB" w:eastAsia="en-GB"/>
        </w:rPr>
        <w:t>Institutional change report.</w:t>
      </w:r>
    </w:p>
    <w:p w14:paraId="118BC99A" w14:textId="77777777" w:rsidR="00E519BE" w:rsidRPr="00E519BE" w:rsidRDefault="00E519BE" w:rsidP="00E519BE">
      <w:pPr>
        <w:numPr>
          <w:ilvl w:val="0"/>
          <w:numId w:val="1"/>
        </w:numPr>
        <w:shd w:val="clear" w:color="auto" w:fill="FFFFFF"/>
        <w:spacing w:before="100" w:beforeAutospacing="1" w:after="100" w:afterAutospacing="1" w:line="336" w:lineRule="atLeast"/>
        <w:rPr>
          <w:rFonts w:ascii="Times New Roman" w:eastAsia="Times New Roman" w:hAnsi="Times New Roman" w:cs="Times New Roman"/>
          <w:color w:val="1C1D1E"/>
          <w:sz w:val="24"/>
          <w:szCs w:val="24"/>
          <w:lang w:val="en-GB" w:eastAsia="en-GB"/>
        </w:rPr>
      </w:pPr>
      <w:r w:rsidRPr="00E519BE">
        <w:rPr>
          <w:rFonts w:ascii="Times New Roman" w:eastAsia="Times New Roman" w:hAnsi="Times New Roman" w:cs="Times New Roman"/>
          <w:color w:val="1C1D1E"/>
          <w:sz w:val="24"/>
          <w:szCs w:val="24"/>
          <w:lang w:val="en-GB" w:eastAsia="en-GB"/>
        </w:rPr>
        <w:t>Issues in national politics.</w:t>
      </w:r>
    </w:p>
    <w:p w14:paraId="3AC1DC62" w14:textId="40892806" w:rsidR="00E519BE" w:rsidRPr="00E519BE" w:rsidRDefault="00E519BE" w:rsidP="00E519BE">
      <w:pPr>
        <w:shd w:val="clear" w:color="auto" w:fill="FFFFFF"/>
        <w:spacing w:after="240" w:line="360" w:lineRule="auto"/>
        <w:contextualSpacing/>
        <w:jc w:val="both"/>
        <w:rPr>
          <w:rFonts w:ascii="Times New Roman" w:eastAsia="Times New Roman" w:hAnsi="Times New Roman" w:cs="Times New Roman"/>
          <w:color w:val="1C1D1E"/>
          <w:sz w:val="24"/>
          <w:szCs w:val="24"/>
          <w:lang w:val="en-GB" w:eastAsia="en-GB"/>
        </w:rPr>
      </w:pPr>
      <w:r w:rsidRPr="00E519BE">
        <w:rPr>
          <w:rFonts w:ascii="Times New Roman" w:eastAsia="Times New Roman" w:hAnsi="Times New Roman" w:cs="Times New Roman"/>
          <w:color w:val="1C1D1E"/>
          <w:sz w:val="24"/>
          <w:szCs w:val="24"/>
          <w:lang w:val="en-GB" w:eastAsia="en-GB"/>
        </w:rPr>
        <w:lastRenderedPageBreak/>
        <w:t xml:space="preserve">The election reports discuss the relevant </w:t>
      </w:r>
      <w:r w:rsidR="00AF211C">
        <w:rPr>
          <w:rFonts w:ascii="Times New Roman" w:eastAsia="Times New Roman" w:hAnsi="Times New Roman" w:cs="Times New Roman"/>
          <w:color w:val="1C1D1E"/>
          <w:sz w:val="24"/>
          <w:szCs w:val="24"/>
          <w:lang w:val="en-GB" w:eastAsia="en-GB"/>
        </w:rPr>
        <w:t>lower house</w:t>
      </w:r>
      <w:r w:rsidRPr="00E519BE">
        <w:rPr>
          <w:rFonts w:ascii="Times New Roman" w:eastAsia="Times New Roman" w:hAnsi="Times New Roman" w:cs="Times New Roman"/>
          <w:color w:val="1C1D1E"/>
          <w:sz w:val="24"/>
          <w:szCs w:val="24"/>
          <w:lang w:val="en-GB" w:eastAsia="en-GB"/>
        </w:rPr>
        <w:t xml:space="preserve">, presidential, regional and/or referenda elections that have taken place that year. Each country report consists of a Cabinet report and a </w:t>
      </w:r>
      <w:r w:rsidR="00AF211C">
        <w:rPr>
          <w:rFonts w:ascii="Times New Roman" w:eastAsia="Times New Roman" w:hAnsi="Times New Roman" w:cs="Times New Roman"/>
          <w:color w:val="1C1D1E"/>
          <w:sz w:val="24"/>
          <w:szCs w:val="24"/>
          <w:lang w:val="en-GB" w:eastAsia="en-GB"/>
        </w:rPr>
        <w:t>lower house</w:t>
      </w:r>
      <w:r w:rsidRPr="00E519BE">
        <w:rPr>
          <w:rFonts w:ascii="Times New Roman" w:eastAsia="Times New Roman" w:hAnsi="Times New Roman" w:cs="Times New Roman"/>
          <w:color w:val="1C1D1E"/>
          <w:sz w:val="24"/>
          <w:szCs w:val="24"/>
          <w:lang w:val="en-GB" w:eastAsia="en-GB"/>
        </w:rPr>
        <w:t xml:space="preserve"> report. If a country has seen multiple cabinets in office or multiple </w:t>
      </w:r>
      <w:r w:rsidR="00AF211C">
        <w:rPr>
          <w:rFonts w:ascii="Times New Roman" w:eastAsia="Times New Roman" w:hAnsi="Times New Roman" w:cs="Times New Roman"/>
          <w:color w:val="1C1D1E"/>
          <w:sz w:val="24"/>
          <w:szCs w:val="24"/>
          <w:lang w:val="en-GB" w:eastAsia="en-GB"/>
        </w:rPr>
        <w:t>lower chambers</w:t>
      </w:r>
      <w:r w:rsidRPr="00E519BE">
        <w:rPr>
          <w:rFonts w:ascii="Times New Roman" w:eastAsia="Times New Roman" w:hAnsi="Times New Roman" w:cs="Times New Roman"/>
          <w:color w:val="1C1D1E"/>
          <w:sz w:val="24"/>
          <w:szCs w:val="24"/>
          <w:lang w:val="en-GB" w:eastAsia="en-GB"/>
        </w:rPr>
        <w:t>, for instance after a general election, multiple Cabinet/</w:t>
      </w:r>
      <w:r w:rsidR="00AF211C">
        <w:rPr>
          <w:rFonts w:ascii="Times New Roman" w:eastAsia="Times New Roman" w:hAnsi="Times New Roman" w:cs="Times New Roman"/>
          <w:color w:val="1C1D1E"/>
          <w:sz w:val="24"/>
          <w:szCs w:val="24"/>
          <w:lang w:val="en-GB" w:eastAsia="en-GB"/>
        </w:rPr>
        <w:t>lower house</w:t>
      </w:r>
      <w:r w:rsidRPr="00E519BE">
        <w:rPr>
          <w:rFonts w:ascii="Times New Roman" w:eastAsia="Times New Roman" w:hAnsi="Times New Roman" w:cs="Times New Roman"/>
          <w:color w:val="1C1D1E"/>
          <w:sz w:val="24"/>
          <w:szCs w:val="24"/>
          <w:lang w:val="en-GB" w:eastAsia="en-GB"/>
        </w:rPr>
        <w:t xml:space="preserve"> reports are included. Significant changes to political parties are discussed in the political party report. Changes to the institutional design of a country's political system are addressed in the institutional change report. If a heading is not included, the theme in question was not relevant for the annual country report.</w:t>
      </w:r>
    </w:p>
    <w:p w14:paraId="7D37FC45" w14:textId="67D5E8D0" w:rsidR="009B7AFC" w:rsidRPr="00E519BE" w:rsidRDefault="009B7AFC" w:rsidP="009B7AFC">
      <w:pPr>
        <w:spacing w:after="0" w:line="360" w:lineRule="auto"/>
        <w:jc w:val="both"/>
        <w:rPr>
          <w:rFonts w:ascii="Times New Roman" w:hAnsi="Times New Roman" w:cs="Times New Roman"/>
          <w:sz w:val="24"/>
          <w:szCs w:val="24"/>
          <w:lang w:val="en-GB"/>
        </w:rPr>
      </w:pPr>
    </w:p>
    <w:p w14:paraId="1451563F" w14:textId="0F666AD5" w:rsidR="009B7AFC" w:rsidRDefault="009B7AFC" w:rsidP="009B7AFC">
      <w:pPr>
        <w:spacing w:after="0" w:line="360" w:lineRule="auto"/>
        <w:jc w:val="both"/>
        <w:rPr>
          <w:rFonts w:ascii="Times New Roman" w:hAnsi="Times New Roman" w:cs="Times New Roman"/>
          <w:sz w:val="24"/>
          <w:szCs w:val="24"/>
          <w:lang w:val="en-US"/>
        </w:rPr>
      </w:pPr>
    </w:p>
    <w:p w14:paraId="671D2CD7" w14:textId="654E2E89" w:rsidR="009B7AFC" w:rsidRDefault="009B7AFC" w:rsidP="009B7AFC">
      <w:pPr>
        <w:spacing w:after="0" w:line="360" w:lineRule="auto"/>
        <w:jc w:val="both"/>
        <w:rPr>
          <w:rFonts w:ascii="Times New Roman" w:hAnsi="Times New Roman" w:cs="Times New Roman"/>
          <w:sz w:val="24"/>
          <w:szCs w:val="24"/>
          <w:lang w:val="en-US"/>
        </w:rPr>
      </w:pPr>
    </w:p>
    <w:p w14:paraId="035C3655" w14:textId="039D1853" w:rsidR="009B7AFC" w:rsidRDefault="009B7AFC" w:rsidP="009B7AFC">
      <w:pPr>
        <w:spacing w:after="0" w:line="360" w:lineRule="auto"/>
        <w:jc w:val="both"/>
        <w:rPr>
          <w:rFonts w:ascii="Times New Roman" w:hAnsi="Times New Roman" w:cs="Times New Roman"/>
          <w:sz w:val="24"/>
          <w:szCs w:val="24"/>
          <w:lang w:val="en-US"/>
        </w:rPr>
      </w:pPr>
    </w:p>
    <w:p w14:paraId="3CBAD988" w14:textId="3A8FFE7A" w:rsidR="009B7AFC" w:rsidRPr="009B7AFC" w:rsidRDefault="009B7AFC" w:rsidP="009B7AFC">
      <w:pPr>
        <w:spacing w:after="0" w:line="360" w:lineRule="auto"/>
        <w:jc w:val="both"/>
        <w:rPr>
          <w:rFonts w:ascii="Times New Roman" w:hAnsi="Times New Roman" w:cs="Times New Roman"/>
          <w:b/>
          <w:bCs/>
          <w:sz w:val="24"/>
          <w:szCs w:val="24"/>
          <w:lang w:val="en-US"/>
        </w:rPr>
      </w:pPr>
      <w:r w:rsidRPr="009B7AFC">
        <w:rPr>
          <w:rFonts w:ascii="Times New Roman" w:hAnsi="Times New Roman" w:cs="Times New Roman"/>
          <w:b/>
          <w:bCs/>
          <w:sz w:val="24"/>
          <w:szCs w:val="24"/>
          <w:lang w:val="en-US"/>
        </w:rPr>
        <w:t>References</w:t>
      </w:r>
    </w:p>
    <w:p w14:paraId="14194101" w14:textId="08110E6C" w:rsidR="00550201" w:rsidRDefault="00550201" w:rsidP="00550201">
      <w:pPr>
        <w:spacing w:after="0" w:line="360" w:lineRule="auto"/>
        <w:ind w:left="720" w:hanging="720"/>
        <w:jc w:val="both"/>
        <w:rPr>
          <w:rFonts w:ascii="Times New Roman" w:hAnsi="Times New Roman" w:cs="Times New Roman"/>
          <w:sz w:val="24"/>
          <w:szCs w:val="24"/>
          <w:lang w:val="en-US"/>
        </w:rPr>
      </w:pPr>
      <w:r w:rsidRPr="00550201">
        <w:rPr>
          <w:rFonts w:ascii="Times New Roman" w:hAnsi="Times New Roman" w:cs="Times New Roman"/>
          <w:sz w:val="24"/>
          <w:szCs w:val="24"/>
          <w:lang w:val="en-US"/>
        </w:rPr>
        <w:t xml:space="preserve">Boese, </w:t>
      </w:r>
      <w:r>
        <w:rPr>
          <w:rFonts w:ascii="Times New Roman" w:hAnsi="Times New Roman" w:cs="Times New Roman"/>
          <w:sz w:val="24"/>
          <w:szCs w:val="24"/>
          <w:lang w:val="en-US"/>
        </w:rPr>
        <w:t xml:space="preserve">Vanessa A., </w:t>
      </w:r>
      <w:proofErr w:type="spellStart"/>
      <w:r w:rsidRPr="00550201">
        <w:rPr>
          <w:rFonts w:ascii="Times New Roman" w:hAnsi="Times New Roman" w:cs="Times New Roman"/>
          <w:sz w:val="24"/>
          <w:szCs w:val="24"/>
          <w:lang w:val="en-US"/>
        </w:rPr>
        <w:t>Nazifa</w:t>
      </w:r>
      <w:proofErr w:type="spellEnd"/>
      <w:r w:rsidRPr="00550201">
        <w:rPr>
          <w:rFonts w:ascii="Times New Roman" w:hAnsi="Times New Roman" w:cs="Times New Roman"/>
          <w:sz w:val="24"/>
          <w:szCs w:val="24"/>
          <w:lang w:val="en-US"/>
        </w:rPr>
        <w:t xml:space="preserve"> Alizada, Martin</w:t>
      </w:r>
      <w:r>
        <w:rPr>
          <w:rFonts w:ascii="Times New Roman" w:hAnsi="Times New Roman" w:cs="Times New Roman"/>
          <w:sz w:val="24"/>
          <w:szCs w:val="24"/>
          <w:lang w:val="en-US"/>
        </w:rPr>
        <w:t xml:space="preserve"> </w:t>
      </w:r>
      <w:r w:rsidRPr="00550201">
        <w:rPr>
          <w:rFonts w:ascii="Times New Roman" w:hAnsi="Times New Roman" w:cs="Times New Roman"/>
          <w:sz w:val="24"/>
          <w:szCs w:val="24"/>
          <w:lang w:val="en-US"/>
        </w:rPr>
        <w:t xml:space="preserve">Lundstedt, Kelly Morrison, Natalia </w:t>
      </w:r>
      <w:proofErr w:type="spellStart"/>
      <w:r w:rsidRPr="00550201">
        <w:rPr>
          <w:rFonts w:ascii="Times New Roman" w:hAnsi="Times New Roman" w:cs="Times New Roman"/>
          <w:sz w:val="24"/>
          <w:szCs w:val="24"/>
          <w:lang w:val="en-US"/>
        </w:rPr>
        <w:t>Natsika</w:t>
      </w:r>
      <w:proofErr w:type="spellEnd"/>
      <w:r w:rsidRPr="00550201">
        <w:rPr>
          <w:rFonts w:ascii="Times New Roman" w:hAnsi="Times New Roman" w:cs="Times New Roman"/>
          <w:sz w:val="24"/>
          <w:szCs w:val="24"/>
          <w:lang w:val="en-US"/>
        </w:rPr>
        <w:t>, Yuko Sato, Hugo Tai,</w:t>
      </w:r>
      <w:r>
        <w:rPr>
          <w:rFonts w:ascii="Times New Roman" w:hAnsi="Times New Roman" w:cs="Times New Roman"/>
          <w:sz w:val="24"/>
          <w:szCs w:val="24"/>
          <w:lang w:val="en-US"/>
        </w:rPr>
        <w:t xml:space="preserve"> </w:t>
      </w:r>
      <w:r w:rsidRPr="00550201">
        <w:rPr>
          <w:rFonts w:ascii="Times New Roman" w:hAnsi="Times New Roman" w:cs="Times New Roman"/>
          <w:sz w:val="24"/>
          <w:szCs w:val="24"/>
          <w:lang w:val="en-US"/>
        </w:rPr>
        <w:t xml:space="preserve">and </w:t>
      </w:r>
      <w:proofErr w:type="spellStart"/>
      <w:r w:rsidRPr="00550201">
        <w:rPr>
          <w:rFonts w:ascii="Times New Roman" w:hAnsi="Times New Roman" w:cs="Times New Roman"/>
          <w:sz w:val="24"/>
          <w:szCs w:val="24"/>
          <w:lang w:val="en-US"/>
        </w:rPr>
        <w:t>Staffan</w:t>
      </w:r>
      <w:proofErr w:type="spellEnd"/>
      <w:r w:rsidRPr="00550201">
        <w:rPr>
          <w:rFonts w:ascii="Times New Roman" w:hAnsi="Times New Roman" w:cs="Times New Roman"/>
          <w:sz w:val="24"/>
          <w:szCs w:val="24"/>
          <w:lang w:val="en-US"/>
        </w:rPr>
        <w:t xml:space="preserve"> I. Lindberg. 2022. </w:t>
      </w:r>
      <w:proofErr w:type="spellStart"/>
      <w:r w:rsidRPr="00550201">
        <w:rPr>
          <w:rFonts w:ascii="Times New Roman" w:hAnsi="Times New Roman" w:cs="Times New Roman"/>
          <w:i/>
          <w:sz w:val="24"/>
          <w:szCs w:val="24"/>
          <w:lang w:val="en-US"/>
        </w:rPr>
        <w:t>Autocratization</w:t>
      </w:r>
      <w:proofErr w:type="spellEnd"/>
      <w:r w:rsidRPr="00550201">
        <w:rPr>
          <w:rFonts w:ascii="Times New Roman" w:hAnsi="Times New Roman" w:cs="Times New Roman"/>
          <w:i/>
          <w:sz w:val="24"/>
          <w:szCs w:val="24"/>
          <w:lang w:val="en-US"/>
        </w:rPr>
        <w:t xml:space="preserve"> Changing Nature? Democracy Report 2022</w:t>
      </w:r>
      <w:r>
        <w:rPr>
          <w:rFonts w:ascii="Times New Roman" w:hAnsi="Times New Roman" w:cs="Times New Roman"/>
          <w:sz w:val="24"/>
          <w:szCs w:val="24"/>
          <w:lang w:val="en-US"/>
        </w:rPr>
        <w:t xml:space="preserve">. Varieties of </w:t>
      </w:r>
      <w:r w:rsidRPr="00550201">
        <w:rPr>
          <w:rFonts w:ascii="Times New Roman" w:hAnsi="Times New Roman" w:cs="Times New Roman"/>
          <w:sz w:val="24"/>
          <w:szCs w:val="24"/>
          <w:lang w:val="en-US"/>
        </w:rPr>
        <w:t>Democracy Institute</w:t>
      </w:r>
      <w:r>
        <w:rPr>
          <w:rFonts w:ascii="Times New Roman" w:hAnsi="Times New Roman" w:cs="Times New Roman"/>
          <w:sz w:val="24"/>
          <w:szCs w:val="24"/>
          <w:lang w:val="en-US"/>
        </w:rPr>
        <w:t xml:space="preserve"> </w:t>
      </w:r>
      <w:r w:rsidRPr="00550201">
        <w:rPr>
          <w:rFonts w:ascii="Times New Roman" w:hAnsi="Times New Roman" w:cs="Times New Roman"/>
          <w:sz w:val="24"/>
          <w:szCs w:val="24"/>
          <w:lang w:val="en-US"/>
        </w:rPr>
        <w:t>(V-Dem).</w:t>
      </w:r>
    </w:p>
    <w:p w14:paraId="41226DDB" w14:textId="394B2D65" w:rsidR="009B7AFC" w:rsidRDefault="00327792" w:rsidP="00327792">
      <w:pPr>
        <w:spacing w:after="0" w:line="36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Clark, Alistair, Maurits Meijers, and Thomas Mustillo (2021). ‘</w:t>
      </w:r>
      <w:r w:rsidRPr="00327792">
        <w:rPr>
          <w:rFonts w:ascii="Times New Roman" w:hAnsi="Times New Roman" w:cs="Times New Roman"/>
          <w:sz w:val="24"/>
          <w:szCs w:val="24"/>
          <w:lang w:val="en-US"/>
        </w:rPr>
        <w:t>Political Data and Developments in 2020: Politics During a Global Pandemic</w:t>
      </w:r>
      <w:r>
        <w:rPr>
          <w:rFonts w:ascii="Times New Roman" w:hAnsi="Times New Roman" w:cs="Times New Roman"/>
          <w:sz w:val="24"/>
          <w:szCs w:val="24"/>
          <w:lang w:val="en-US"/>
        </w:rPr>
        <w:t xml:space="preserve">.’ </w:t>
      </w:r>
      <w:r w:rsidRPr="00327792">
        <w:rPr>
          <w:rFonts w:ascii="Times New Roman" w:hAnsi="Times New Roman" w:cs="Times New Roman"/>
          <w:i/>
          <w:iCs/>
          <w:sz w:val="24"/>
          <w:szCs w:val="24"/>
          <w:lang w:val="en-US"/>
        </w:rPr>
        <w:t>European Journal of Political Research Political Data Yearbook</w:t>
      </w:r>
      <w:r w:rsidRPr="00327792">
        <w:rPr>
          <w:rFonts w:ascii="Times New Roman" w:hAnsi="Times New Roman" w:cs="Times New Roman"/>
          <w:sz w:val="24"/>
          <w:szCs w:val="24"/>
          <w:lang w:val="en-US"/>
        </w:rPr>
        <w:t xml:space="preserve"> 60: 3</w:t>
      </w:r>
      <w:r>
        <w:rPr>
          <w:rFonts w:ascii="Times New Roman" w:hAnsi="Times New Roman" w:cs="Times New Roman"/>
          <w:sz w:val="24"/>
          <w:szCs w:val="24"/>
          <w:lang w:val="en-US"/>
        </w:rPr>
        <w:t>-</w:t>
      </w:r>
      <w:r w:rsidRPr="00327792">
        <w:rPr>
          <w:rFonts w:ascii="Times New Roman" w:hAnsi="Times New Roman" w:cs="Times New Roman"/>
          <w:sz w:val="24"/>
          <w:szCs w:val="24"/>
          <w:lang w:val="en-US"/>
        </w:rPr>
        <w:t>12</w:t>
      </w:r>
      <w:r>
        <w:rPr>
          <w:rFonts w:ascii="Times New Roman" w:hAnsi="Times New Roman" w:cs="Times New Roman"/>
          <w:sz w:val="24"/>
          <w:szCs w:val="24"/>
          <w:lang w:val="en-US"/>
        </w:rPr>
        <w:t>.</w:t>
      </w:r>
    </w:p>
    <w:p w14:paraId="466E322F" w14:textId="4877607E" w:rsidR="00E85666" w:rsidRDefault="00E85666" w:rsidP="00327792">
      <w:pPr>
        <w:spacing w:after="0" w:line="36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Human Rights Watch (2021). ‘Greece: alleged ‘Fake News’ Made a Crime. New Law Could Lead to Journalists Being Jailed’. [Accessed on 24 October 2022] </w:t>
      </w:r>
      <w:hyperlink r:id="rId7" w:history="1">
        <w:r w:rsidR="00476333" w:rsidRPr="00067BE4">
          <w:rPr>
            <w:rStyle w:val="Hyperlink"/>
            <w:rFonts w:ascii="Times New Roman" w:hAnsi="Times New Roman" w:cs="Times New Roman"/>
            <w:sz w:val="24"/>
            <w:szCs w:val="24"/>
            <w:lang w:val="en-US"/>
          </w:rPr>
          <w:t>https://www.hrw.org/news/2021/11/17/greece-alleged-fake-news-made-crime</w:t>
        </w:r>
      </w:hyperlink>
    </w:p>
    <w:p w14:paraId="5894130D" w14:textId="57C97FE6" w:rsidR="00476333" w:rsidRPr="00476333" w:rsidRDefault="00476333" w:rsidP="00476333">
      <w:pPr>
        <w:spacing w:after="0" w:line="360" w:lineRule="auto"/>
        <w:ind w:left="709" w:hanging="709"/>
        <w:jc w:val="both"/>
        <w:rPr>
          <w:rFonts w:ascii="Times New Roman" w:hAnsi="Times New Roman" w:cs="Times New Roman"/>
          <w:sz w:val="24"/>
          <w:szCs w:val="24"/>
          <w:lang w:val="en-US"/>
        </w:rPr>
      </w:pPr>
      <w:r w:rsidRPr="00476333">
        <w:rPr>
          <w:rFonts w:ascii="Times New Roman" w:hAnsi="Times New Roman" w:cs="Times New Roman"/>
          <w:sz w:val="24"/>
          <w:szCs w:val="24"/>
          <w:lang w:val="en-US"/>
        </w:rPr>
        <w:t>The World Bank. (202</w:t>
      </w:r>
      <w:r>
        <w:rPr>
          <w:rFonts w:ascii="Times New Roman" w:hAnsi="Times New Roman" w:cs="Times New Roman"/>
          <w:sz w:val="24"/>
          <w:szCs w:val="24"/>
          <w:lang w:val="en-US"/>
        </w:rPr>
        <w:t>2</w:t>
      </w:r>
      <w:r w:rsidRPr="00476333">
        <w:rPr>
          <w:rFonts w:ascii="Times New Roman" w:hAnsi="Times New Roman" w:cs="Times New Roman"/>
          <w:sz w:val="24"/>
          <w:szCs w:val="24"/>
          <w:lang w:val="en-US"/>
        </w:rPr>
        <w:t>). World Development Indicators. Washington, D.C. Available online at: https://data.worldbank.org/</w:t>
      </w:r>
    </w:p>
    <w:sectPr w:rsidR="00476333" w:rsidRPr="00476333" w:rsidSect="004B4829">
      <w:headerReference w:type="default" r:id="rId8"/>
      <w:footerReference w:type="default" r:id="rId9"/>
      <w:pgSz w:w="11906" w:h="16838"/>
      <w:pgMar w:top="720" w:right="720" w:bottom="720" w:left="720"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2ED7C" w14:textId="77777777" w:rsidR="00167CD4" w:rsidRDefault="00167CD4" w:rsidP="00924B0A">
      <w:pPr>
        <w:spacing w:after="0" w:line="240" w:lineRule="auto"/>
      </w:pPr>
      <w:r>
        <w:separator/>
      </w:r>
    </w:p>
  </w:endnote>
  <w:endnote w:type="continuationSeparator" w:id="0">
    <w:p w14:paraId="3B427550" w14:textId="77777777" w:rsidR="00167CD4" w:rsidRDefault="00167CD4" w:rsidP="00924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8585852"/>
      <w:docPartObj>
        <w:docPartGallery w:val="Page Numbers (Bottom of Page)"/>
        <w:docPartUnique/>
      </w:docPartObj>
    </w:sdtPr>
    <w:sdtEndPr>
      <w:rPr>
        <w:rFonts w:ascii="Times New Roman" w:hAnsi="Times New Roman" w:cs="Times New Roman"/>
      </w:rPr>
    </w:sdtEndPr>
    <w:sdtContent>
      <w:p w14:paraId="421F2BCD" w14:textId="2C04EF61" w:rsidR="00476333" w:rsidRPr="00924B0A" w:rsidRDefault="00476333">
        <w:pPr>
          <w:pStyle w:val="Footer"/>
          <w:jc w:val="center"/>
          <w:rPr>
            <w:rFonts w:ascii="Times New Roman" w:hAnsi="Times New Roman" w:cs="Times New Roman"/>
          </w:rPr>
        </w:pPr>
        <w:r w:rsidRPr="00924B0A">
          <w:rPr>
            <w:rFonts w:ascii="Times New Roman" w:hAnsi="Times New Roman" w:cs="Times New Roman"/>
          </w:rPr>
          <w:fldChar w:fldCharType="begin"/>
        </w:r>
        <w:r w:rsidRPr="00924B0A">
          <w:rPr>
            <w:rFonts w:ascii="Times New Roman" w:hAnsi="Times New Roman" w:cs="Times New Roman"/>
          </w:rPr>
          <w:instrText>PAGE   \* MERGEFORMAT</w:instrText>
        </w:r>
        <w:r w:rsidRPr="00924B0A">
          <w:rPr>
            <w:rFonts w:ascii="Times New Roman" w:hAnsi="Times New Roman" w:cs="Times New Roman"/>
          </w:rPr>
          <w:fldChar w:fldCharType="separate"/>
        </w:r>
        <w:r w:rsidR="003E06D8">
          <w:rPr>
            <w:rFonts w:ascii="Times New Roman" w:hAnsi="Times New Roman" w:cs="Times New Roman"/>
            <w:noProof/>
          </w:rPr>
          <w:t>8</w:t>
        </w:r>
        <w:r w:rsidRPr="00924B0A">
          <w:rPr>
            <w:rFonts w:ascii="Times New Roman" w:hAnsi="Times New Roman" w:cs="Times New Roman"/>
          </w:rPr>
          <w:fldChar w:fldCharType="end"/>
        </w:r>
      </w:p>
    </w:sdtContent>
  </w:sdt>
  <w:p w14:paraId="3B4D0880" w14:textId="77777777" w:rsidR="00476333" w:rsidRDefault="00476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3AD92" w14:textId="77777777" w:rsidR="00167CD4" w:rsidRDefault="00167CD4" w:rsidP="00924B0A">
      <w:pPr>
        <w:spacing w:after="0" w:line="240" w:lineRule="auto"/>
      </w:pPr>
      <w:r>
        <w:separator/>
      </w:r>
    </w:p>
  </w:footnote>
  <w:footnote w:type="continuationSeparator" w:id="0">
    <w:p w14:paraId="623FEC45" w14:textId="77777777" w:rsidR="00167CD4" w:rsidRDefault="00167CD4" w:rsidP="00924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8E3C9" w14:textId="6F714F3F" w:rsidR="00204E6D" w:rsidRPr="00204E6D" w:rsidRDefault="00204E6D" w:rsidP="00204E6D">
    <w:pPr>
      <w:spacing w:line="240" w:lineRule="auto"/>
      <w:contextualSpacing/>
      <w:jc w:val="both"/>
      <w:rPr>
        <w:rFonts w:ascii="Times New Roman" w:hAnsi="Times New Roman" w:cs="Times New Roman"/>
        <w:b/>
        <w:bCs/>
        <w:i/>
        <w:iCs/>
        <w:sz w:val="16"/>
        <w:szCs w:val="16"/>
      </w:rPr>
    </w:pPr>
    <w:r w:rsidRPr="00204E6D">
      <w:rPr>
        <w:rFonts w:ascii="Open Sans" w:hAnsi="Open Sans" w:cs="Open Sans"/>
        <w:color w:val="1C1D1E"/>
        <w:sz w:val="14"/>
        <w:szCs w:val="14"/>
        <w:shd w:val="clear" w:color="auto" w:fill="FFFFFF"/>
      </w:rPr>
      <w:t xml:space="preserve">This is the accepted version of the following article: </w:t>
    </w:r>
    <w:r w:rsidRPr="00204E6D">
      <w:rPr>
        <w:rFonts w:ascii="Times New Roman" w:hAnsi="Times New Roman" w:cs="Times New Roman"/>
        <w:b/>
        <w:bCs/>
        <w:sz w:val="16"/>
        <w:szCs w:val="16"/>
      </w:rPr>
      <w:t xml:space="preserve">Political Data in 2021: Introducing the 2022 </w:t>
    </w:r>
    <w:r w:rsidRPr="00204E6D">
      <w:rPr>
        <w:rFonts w:ascii="Times New Roman" w:hAnsi="Times New Roman" w:cs="Times New Roman"/>
        <w:b/>
        <w:bCs/>
        <w:i/>
        <w:iCs/>
        <w:sz w:val="16"/>
        <w:szCs w:val="16"/>
      </w:rPr>
      <w:t>Political Data Yearbook</w:t>
    </w:r>
    <w:r w:rsidRPr="00204E6D">
      <w:rPr>
        <w:rFonts w:ascii="Open Sans" w:hAnsi="Open Sans" w:cs="Open Sans"/>
        <w:color w:val="1C1D1E"/>
        <w:sz w:val="14"/>
        <w:szCs w:val="14"/>
        <w:shd w:val="clear" w:color="auto" w:fill="FFFFFF"/>
      </w:rPr>
      <w:t>, which has been published in final form at https://ejpr.onlinelibrary.wiley.com/journal/20478852. This article may be used for non-commercial purposes in accordance with the Wiley Self-Archiving Policy: </w:t>
    </w:r>
    <w:hyperlink r:id="rId1" w:history="1">
      <w:r w:rsidRPr="00204E6D">
        <w:rPr>
          <w:rStyle w:val="Hyperlink"/>
          <w:rFonts w:ascii="Open Sans" w:hAnsi="Open Sans" w:cs="Open Sans"/>
          <w:color w:val="005274"/>
          <w:sz w:val="14"/>
          <w:szCs w:val="14"/>
        </w:rPr>
        <w:t>http://www.wileyauthors.com/self-archiving</w:t>
      </w:r>
    </w:hyperlink>
    <w:r w:rsidRPr="00204E6D">
      <w:rPr>
        <w:rFonts w:ascii="Open Sans" w:hAnsi="Open Sans" w:cs="Open Sans"/>
        <w:color w:val="1C1D1E"/>
        <w:sz w:val="14"/>
        <w:szCs w:val="14"/>
        <w:shd w:val="clear" w:color="auto" w:fill="FFFFF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9005A"/>
    <w:multiLevelType w:val="multilevel"/>
    <w:tmpl w:val="6AD60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6752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ED9"/>
    <w:rsid w:val="000052B6"/>
    <w:rsid w:val="00024BBE"/>
    <w:rsid w:val="0003281A"/>
    <w:rsid w:val="00037B70"/>
    <w:rsid w:val="000553DF"/>
    <w:rsid w:val="000569C5"/>
    <w:rsid w:val="0007399D"/>
    <w:rsid w:val="0007465D"/>
    <w:rsid w:val="00080EDC"/>
    <w:rsid w:val="00082224"/>
    <w:rsid w:val="0008485F"/>
    <w:rsid w:val="00091F2C"/>
    <w:rsid w:val="000D5E3B"/>
    <w:rsid w:val="000E3CCB"/>
    <w:rsid w:val="000F53CD"/>
    <w:rsid w:val="00106E96"/>
    <w:rsid w:val="00111778"/>
    <w:rsid w:val="0012402A"/>
    <w:rsid w:val="0012640D"/>
    <w:rsid w:val="00140FD7"/>
    <w:rsid w:val="001534D3"/>
    <w:rsid w:val="00167CD4"/>
    <w:rsid w:val="00172583"/>
    <w:rsid w:val="00176776"/>
    <w:rsid w:val="00192B94"/>
    <w:rsid w:val="001943B5"/>
    <w:rsid w:val="001A6B45"/>
    <w:rsid w:val="001B1E20"/>
    <w:rsid w:val="001D7E9A"/>
    <w:rsid w:val="001E1203"/>
    <w:rsid w:val="001F2EEC"/>
    <w:rsid w:val="00203E39"/>
    <w:rsid w:val="00204E6D"/>
    <w:rsid w:val="002073FF"/>
    <w:rsid w:val="0021285F"/>
    <w:rsid w:val="00215F40"/>
    <w:rsid w:val="00216C09"/>
    <w:rsid w:val="00225291"/>
    <w:rsid w:val="0023280B"/>
    <w:rsid w:val="00235023"/>
    <w:rsid w:val="002350B9"/>
    <w:rsid w:val="0026363B"/>
    <w:rsid w:val="00297830"/>
    <w:rsid w:val="002B699B"/>
    <w:rsid w:val="002D6E3B"/>
    <w:rsid w:val="002E6E0F"/>
    <w:rsid w:val="002F24E5"/>
    <w:rsid w:val="003017B1"/>
    <w:rsid w:val="00307CC0"/>
    <w:rsid w:val="00322E91"/>
    <w:rsid w:val="00326279"/>
    <w:rsid w:val="0032710E"/>
    <w:rsid w:val="00327792"/>
    <w:rsid w:val="00395957"/>
    <w:rsid w:val="003B77D9"/>
    <w:rsid w:val="003C0EB3"/>
    <w:rsid w:val="003C4FD3"/>
    <w:rsid w:val="003E06D8"/>
    <w:rsid w:val="003F2C9D"/>
    <w:rsid w:val="003F55D3"/>
    <w:rsid w:val="00403057"/>
    <w:rsid w:val="004142A7"/>
    <w:rsid w:val="004176AB"/>
    <w:rsid w:val="00421AF8"/>
    <w:rsid w:val="00425F76"/>
    <w:rsid w:val="0046109F"/>
    <w:rsid w:val="00472D16"/>
    <w:rsid w:val="0047303E"/>
    <w:rsid w:val="00476333"/>
    <w:rsid w:val="00476C7F"/>
    <w:rsid w:val="004B031D"/>
    <w:rsid w:val="004B4829"/>
    <w:rsid w:val="004C0E44"/>
    <w:rsid w:val="004C2891"/>
    <w:rsid w:val="004C5BCA"/>
    <w:rsid w:val="004D3496"/>
    <w:rsid w:val="004F2A30"/>
    <w:rsid w:val="005057BB"/>
    <w:rsid w:val="005163F4"/>
    <w:rsid w:val="0052706F"/>
    <w:rsid w:val="00530E34"/>
    <w:rsid w:val="00532B03"/>
    <w:rsid w:val="00540AD7"/>
    <w:rsid w:val="00550201"/>
    <w:rsid w:val="00561007"/>
    <w:rsid w:val="00562723"/>
    <w:rsid w:val="0056357A"/>
    <w:rsid w:val="00570276"/>
    <w:rsid w:val="00573CC4"/>
    <w:rsid w:val="0058525B"/>
    <w:rsid w:val="005861E4"/>
    <w:rsid w:val="0059117A"/>
    <w:rsid w:val="00596763"/>
    <w:rsid w:val="005A616E"/>
    <w:rsid w:val="005C0F71"/>
    <w:rsid w:val="005E2D14"/>
    <w:rsid w:val="005E2F61"/>
    <w:rsid w:val="005F5ADD"/>
    <w:rsid w:val="0060106A"/>
    <w:rsid w:val="006020C7"/>
    <w:rsid w:val="00606AFA"/>
    <w:rsid w:val="0061282B"/>
    <w:rsid w:val="00620B0D"/>
    <w:rsid w:val="006214D4"/>
    <w:rsid w:val="00624281"/>
    <w:rsid w:val="00633F18"/>
    <w:rsid w:val="00637980"/>
    <w:rsid w:val="0064535F"/>
    <w:rsid w:val="00655167"/>
    <w:rsid w:val="00672E7D"/>
    <w:rsid w:val="00681F78"/>
    <w:rsid w:val="006A0D9E"/>
    <w:rsid w:val="006A4542"/>
    <w:rsid w:val="006B4680"/>
    <w:rsid w:val="006B4E24"/>
    <w:rsid w:val="006C59B4"/>
    <w:rsid w:val="006D28F7"/>
    <w:rsid w:val="006D6DB7"/>
    <w:rsid w:val="00704546"/>
    <w:rsid w:val="00711230"/>
    <w:rsid w:val="0071342D"/>
    <w:rsid w:val="00724C94"/>
    <w:rsid w:val="00724E63"/>
    <w:rsid w:val="00735DDB"/>
    <w:rsid w:val="007733E5"/>
    <w:rsid w:val="007762F0"/>
    <w:rsid w:val="00795689"/>
    <w:rsid w:val="007A1A42"/>
    <w:rsid w:val="007A66B2"/>
    <w:rsid w:val="007B0CD4"/>
    <w:rsid w:val="007D13AB"/>
    <w:rsid w:val="007D460F"/>
    <w:rsid w:val="00812AED"/>
    <w:rsid w:val="0081366E"/>
    <w:rsid w:val="00834525"/>
    <w:rsid w:val="00835DAA"/>
    <w:rsid w:val="008447EE"/>
    <w:rsid w:val="00852A17"/>
    <w:rsid w:val="008746C3"/>
    <w:rsid w:val="00875064"/>
    <w:rsid w:val="00897B00"/>
    <w:rsid w:val="008A0112"/>
    <w:rsid w:val="008C132C"/>
    <w:rsid w:val="008C46AD"/>
    <w:rsid w:val="008E61FA"/>
    <w:rsid w:val="00903203"/>
    <w:rsid w:val="00914512"/>
    <w:rsid w:val="00924B0A"/>
    <w:rsid w:val="00936BC4"/>
    <w:rsid w:val="009616C6"/>
    <w:rsid w:val="0098218B"/>
    <w:rsid w:val="0098520D"/>
    <w:rsid w:val="009938D5"/>
    <w:rsid w:val="009B14F4"/>
    <w:rsid w:val="009B7AFC"/>
    <w:rsid w:val="009C5A25"/>
    <w:rsid w:val="009C7E7A"/>
    <w:rsid w:val="009E05E9"/>
    <w:rsid w:val="009F0372"/>
    <w:rsid w:val="00A009B5"/>
    <w:rsid w:val="00A131E5"/>
    <w:rsid w:val="00A2090B"/>
    <w:rsid w:val="00A23BB1"/>
    <w:rsid w:val="00A573E2"/>
    <w:rsid w:val="00A60835"/>
    <w:rsid w:val="00A800B5"/>
    <w:rsid w:val="00A94492"/>
    <w:rsid w:val="00A94564"/>
    <w:rsid w:val="00A94BB2"/>
    <w:rsid w:val="00AE2D5C"/>
    <w:rsid w:val="00AF211C"/>
    <w:rsid w:val="00B00E37"/>
    <w:rsid w:val="00B10464"/>
    <w:rsid w:val="00B17960"/>
    <w:rsid w:val="00BA16A2"/>
    <w:rsid w:val="00BA311B"/>
    <w:rsid w:val="00BA3365"/>
    <w:rsid w:val="00BB6CD0"/>
    <w:rsid w:val="00BC37B2"/>
    <w:rsid w:val="00BC6B95"/>
    <w:rsid w:val="00BD0488"/>
    <w:rsid w:val="00C11ED9"/>
    <w:rsid w:val="00C15B2E"/>
    <w:rsid w:val="00C36C00"/>
    <w:rsid w:val="00C45C8E"/>
    <w:rsid w:val="00C5222E"/>
    <w:rsid w:val="00CA0E31"/>
    <w:rsid w:val="00CA66B1"/>
    <w:rsid w:val="00CC12CD"/>
    <w:rsid w:val="00CC77BF"/>
    <w:rsid w:val="00CE4431"/>
    <w:rsid w:val="00D009AE"/>
    <w:rsid w:val="00D00D09"/>
    <w:rsid w:val="00D25F05"/>
    <w:rsid w:val="00D445B3"/>
    <w:rsid w:val="00D46BD6"/>
    <w:rsid w:val="00D74409"/>
    <w:rsid w:val="00D74981"/>
    <w:rsid w:val="00D86CF5"/>
    <w:rsid w:val="00D875A3"/>
    <w:rsid w:val="00D9218D"/>
    <w:rsid w:val="00DA27E2"/>
    <w:rsid w:val="00DD41C7"/>
    <w:rsid w:val="00DF6CD0"/>
    <w:rsid w:val="00E1550D"/>
    <w:rsid w:val="00E22808"/>
    <w:rsid w:val="00E46835"/>
    <w:rsid w:val="00E502ED"/>
    <w:rsid w:val="00E519BE"/>
    <w:rsid w:val="00E57A91"/>
    <w:rsid w:val="00E844BD"/>
    <w:rsid w:val="00E85666"/>
    <w:rsid w:val="00EC1EEB"/>
    <w:rsid w:val="00EE6659"/>
    <w:rsid w:val="00EF322B"/>
    <w:rsid w:val="00EF77E1"/>
    <w:rsid w:val="00F018A5"/>
    <w:rsid w:val="00F15F34"/>
    <w:rsid w:val="00F2109C"/>
    <w:rsid w:val="00F21ABD"/>
    <w:rsid w:val="00F23077"/>
    <w:rsid w:val="00F33A9C"/>
    <w:rsid w:val="00F36176"/>
    <w:rsid w:val="00F4594E"/>
    <w:rsid w:val="00F55EE7"/>
    <w:rsid w:val="00F601C5"/>
    <w:rsid w:val="00F6083D"/>
    <w:rsid w:val="00F72F55"/>
    <w:rsid w:val="00F842E5"/>
    <w:rsid w:val="00FC5D3F"/>
    <w:rsid w:val="00FF0A10"/>
    <w:rsid w:val="00FF5E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A923F"/>
  <w15:docId w15:val="{376BFDEA-7CEA-40D4-9420-C6113D5B9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4B0A"/>
    <w:pPr>
      <w:tabs>
        <w:tab w:val="center" w:pos="4819"/>
        <w:tab w:val="right" w:pos="9638"/>
      </w:tabs>
      <w:spacing w:after="0" w:line="240" w:lineRule="auto"/>
    </w:pPr>
  </w:style>
  <w:style w:type="character" w:customStyle="1" w:styleId="HeaderChar">
    <w:name w:val="Header Char"/>
    <w:basedOn w:val="DefaultParagraphFont"/>
    <w:link w:val="Header"/>
    <w:uiPriority w:val="99"/>
    <w:rsid w:val="00924B0A"/>
  </w:style>
  <w:style w:type="paragraph" w:styleId="Footer">
    <w:name w:val="footer"/>
    <w:basedOn w:val="Normal"/>
    <w:link w:val="FooterChar"/>
    <w:uiPriority w:val="99"/>
    <w:unhideWhenUsed/>
    <w:rsid w:val="00924B0A"/>
    <w:pPr>
      <w:tabs>
        <w:tab w:val="center" w:pos="4819"/>
        <w:tab w:val="right" w:pos="9638"/>
      </w:tabs>
      <w:spacing w:after="0" w:line="240" w:lineRule="auto"/>
    </w:pPr>
  </w:style>
  <w:style w:type="character" w:customStyle="1" w:styleId="FooterChar">
    <w:name w:val="Footer Char"/>
    <w:basedOn w:val="DefaultParagraphFont"/>
    <w:link w:val="Footer"/>
    <w:uiPriority w:val="99"/>
    <w:rsid w:val="00924B0A"/>
  </w:style>
  <w:style w:type="table" w:styleId="TableGrid">
    <w:name w:val="Table Grid"/>
    <w:basedOn w:val="TableNormal"/>
    <w:uiPriority w:val="39"/>
    <w:rsid w:val="00111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19BE"/>
    <w:rPr>
      <w:color w:val="0000FF"/>
      <w:u w:val="single"/>
    </w:rPr>
  </w:style>
  <w:style w:type="paragraph" w:styleId="NormalWeb">
    <w:name w:val="Normal (Web)"/>
    <w:basedOn w:val="Normal"/>
    <w:uiPriority w:val="99"/>
    <w:semiHidden/>
    <w:unhideWhenUsed/>
    <w:rsid w:val="00E519B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36080">
      <w:bodyDiv w:val="1"/>
      <w:marLeft w:val="0"/>
      <w:marRight w:val="0"/>
      <w:marTop w:val="0"/>
      <w:marBottom w:val="0"/>
      <w:divBdr>
        <w:top w:val="none" w:sz="0" w:space="0" w:color="auto"/>
        <w:left w:val="none" w:sz="0" w:space="0" w:color="auto"/>
        <w:bottom w:val="none" w:sz="0" w:space="0" w:color="auto"/>
        <w:right w:val="none" w:sz="0" w:space="0" w:color="auto"/>
      </w:divBdr>
    </w:div>
    <w:div w:id="1662613399">
      <w:bodyDiv w:val="1"/>
      <w:marLeft w:val="0"/>
      <w:marRight w:val="0"/>
      <w:marTop w:val="0"/>
      <w:marBottom w:val="0"/>
      <w:divBdr>
        <w:top w:val="none" w:sz="0" w:space="0" w:color="auto"/>
        <w:left w:val="none" w:sz="0" w:space="0" w:color="auto"/>
        <w:bottom w:val="none" w:sz="0" w:space="0" w:color="auto"/>
        <w:right w:val="none" w:sz="0" w:space="0" w:color="auto"/>
      </w:divBdr>
      <w:divsChild>
        <w:div w:id="64050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rw.org/news/2021/11/17/greece-alleged-fake-news-made-cri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wileyauthors.com/self-archivin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382</TotalTime>
  <Pages>8</Pages>
  <Words>3202</Words>
  <Characters>18253</Characters>
  <Application>Microsoft Office Word</Application>
  <DocSecurity>0</DocSecurity>
  <Lines>152</Lines>
  <Paragraphs>42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Michelangelo Vercesi</dc:creator>
  <cp:keywords/>
  <dc:description/>
  <cp:lastModifiedBy>Raul Gomez</cp:lastModifiedBy>
  <cp:revision>20</cp:revision>
  <cp:lastPrinted>2022-10-23T13:40:00Z</cp:lastPrinted>
  <dcterms:created xsi:type="dcterms:W3CDTF">2022-10-24T16:22:00Z</dcterms:created>
  <dcterms:modified xsi:type="dcterms:W3CDTF">2022-11-01T09:22:00Z</dcterms:modified>
</cp:coreProperties>
</file>