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9019D" w14:textId="77777777" w:rsidR="00F73032" w:rsidRPr="00792BE2" w:rsidRDefault="00F73032" w:rsidP="001A5D78">
      <w:pPr>
        <w:rPr>
          <w:u w:val="single"/>
          <w:lang w:val="en-US"/>
        </w:rPr>
      </w:pPr>
      <w:r w:rsidRPr="00792BE2">
        <w:rPr>
          <w:u w:val="single"/>
          <w:lang w:val="en-US"/>
        </w:rPr>
        <w:t>Authors</w:t>
      </w:r>
    </w:p>
    <w:p w14:paraId="4D8FB99A" w14:textId="77777777" w:rsidR="00F73032" w:rsidRDefault="00F73032" w:rsidP="001A5D78">
      <w:pPr>
        <w:rPr>
          <w:lang w:val="en-US"/>
        </w:rPr>
      </w:pPr>
    </w:p>
    <w:p w14:paraId="1DD0336C" w14:textId="4A22E407" w:rsidR="00694D10" w:rsidRPr="00F73032" w:rsidRDefault="00694D10" w:rsidP="001A5D78">
      <w:pPr>
        <w:rPr>
          <w:lang w:val="en-US"/>
        </w:rPr>
      </w:pPr>
      <w:r w:rsidRPr="00F73032">
        <w:rPr>
          <w:lang w:val="en-US"/>
        </w:rPr>
        <w:t xml:space="preserve">Guus G.H. van den Akker, </w:t>
      </w:r>
      <w:r w:rsidR="00F73032">
        <w:rPr>
          <w:lang w:val="en-US"/>
        </w:rPr>
        <w:t>A</w:t>
      </w:r>
      <w:r w:rsidR="00F73032" w:rsidRPr="00F73032">
        <w:rPr>
          <w:lang w:val="en-US"/>
        </w:rPr>
        <w:t xml:space="preserve">lzbeta Chabronova, Bas A.C. Housmans, </w:t>
      </w:r>
      <w:r w:rsidR="0098289A" w:rsidRPr="00F73032">
        <w:rPr>
          <w:lang w:val="en-US"/>
        </w:rPr>
        <w:t xml:space="preserve">Don Surtel, </w:t>
      </w:r>
      <w:r w:rsidR="0098289A">
        <w:rPr>
          <w:lang w:val="en-US"/>
        </w:rPr>
        <w:t xml:space="preserve">Andy Cremers, </w:t>
      </w:r>
      <w:r w:rsidR="0098289A" w:rsidRPr="00F73032">
        <w:rPr>
          <w:lang w:val="en-US"/>
        </w:rPr>
        <w:t xml:space="preserve">Mandy Peffers, </w:t>
      </w:r>
      <w:r w:rsidR="00160637">
        <w:rPr>
          <w:lang w:val="en-US"/>
        </w:rPr>
        <w:t xml:space="preserve">Marjolein Caron, </w:t>
      </w:r>
      <w:r w:rsidRPr="00F73032">
        <w:rPr>
          <w:lang w:val="en-US"/>
        </w:rPr>
        <w:t>Tim. J. M. Welting.</w:t>
      </w:r>
    </w:p>
    <w:p w14:paraId="57516DFB" w14:textId="14783E5E" w:rsidR="00694D10" w:rsidRPr="00F73032" w:rsidRDefault="00694D10" w:rsidP="001A5D78">
      <w:pPr>
        <w:rPr>
          <w:lang w:val="en-US"/>
        </w:rPr>
      </w:pPr>
    </w:p>
    <w:p w14:paraId="69F5156A" w14:textId="77777777" w:rsidR="001A5D78" w:rsidRPr="00792BE2" w:rsidRDefault="001A5D78" w:rsidP="001A5D78">
      <w:pPr>
        <w:rPr>
          <w:u w:val="single"/>
          <w:lang w:val="en-US"/>
        </w:rPr>
      </w:pPr>
      <w:r w:rsidRPr="00792BE2">
        <w:rPr>
          <w:u w:val="single"/>
          <w:lang w:val="en-US"/>
        </w:rPr>
        <w:t>Title</w:t>
      </w:r>
    </w:p>
    <w:p w14:paraId="7A437E89" w14:textId="77777777" w:rsidR="001A5D78" w:rsidRDefault="001A5D78" w:rsidP="001A5D78">
      <w:pPr>
        <w:rPr>
          <w:lang w:val="en-US"/>
        </w:rPr>
      </w:pPr>
    </w:p>
    <w:p w14:paraId="3C9E2D21" w14:textId="62B037A5" w:rsidR="00025307" w:rsidRDefault="003926BD" w:rsidP="001A5D78">
      <w:pPr>
        <w:rPr>
          <w:lang w:val="en-US"/>
        </w:rPr>
      </w:pPr>
      <w:r>
        <w:rPr>
          <w:b/>
          <w:bCs/>
          <w:lang w:val="en-US"/>
        </w:rPr>
        <w:t>TNF-alpha induces FGF1 IRES</w:t>
      </w:r>
      <w:r w:rsidR="00807853">
        <w:rPr>
          <w:b/>
          <w:bCs/>
          <w:lang w:val="en-US"/>
        </w:rPr>
        <w:t>-</w:t>
      </w:r>
      <w:r>
        <w:rPr>
          <w:b/>
          <w:bCs/>
          <w:lang w:val="en-US"/>
        </w:rPr>
        <w:t>mediated mRNA translation in</w:t>
      </w:r>
      <w:r w:rsidR="00025307">
        <w:rPr>
          <w:b/>
          <w:bCs/>
          <w:lang w:val="en-US"/>
        </w:rPr>
        <w:t xml:space="preserve"> chondrocytes</w:t>
      </w:r>
    </w:p>
    <w:p w14:paraId="46E3CA64" w14:textId="77777777" w:rsidR="001A5D78" w:rsidRDefault="001A5D78" w:rsidP="001A5D78">
      <w:pPr>
        <w:rPr>
          <w:lang w:val="en-US"/>
        </w:rPr>
      </w:pPr>
    </w:p>
    <w:p w14:paraId="221D6DB7" w14:textId="1D539946" w:rsidR="001A5D78" w:rsidRDefault="001A5D78" w:rsidP="001A5D78">
      <w:pPr>
        <w:rPr>
          <w:lang w:val="en-US"/>
        </w:rPr>
      </w:pPr>
      <w:r w:rsidRPr="00792BE2">
        <w:rPr>
          <w:u w:val="single"/>
          <w:lang w:val="en-US"/>
        </w:rPr>
        <w:t>Purpose</w:t>
      </w:r>
    </w:p>
    <w:p w14:paraId="454BCC8C" w14:textId="55BBDC8C" w:rsidR="001A5D78" w:rsidRDefault="001A5D78" w:rsidP="001A5D78">
      <w:pPr>
        <w:rPr>
          <w:lang w:val="en-US"/>
        </w:rPr>
      </w:pPr>
      <w:r>
        <w:rPr>
          <w:lang w:val="en-US"/>
        </w:rPr>
        <w:t xml:space="preserve">Ribosomes are </w:t>
      </w:r>
      <w:r w:rsidR="00807853">
        <w:rPr>
          <w:lang w:val="en-US"/>
        </w:rPr>
        <w:t xml:space="preserve">exclusively </w:t>
      </w:r>
      <w:r>
        <w:rPr>
          <w:lang w:val="en-US"/>
        </w:rPr>
        <w:t xml:space="preserve">required for the continuous </w:t>
      </w:r>
      <w:r w:rsidR="00F36DEC">
        <w:rPr>
          <w:lang w:val="en-US"/>
        </w:rPr>
        <w:t xml:space="preserve">translation </w:t>
      </w:r>
      <w:r>
        <w:rPr>
          <w:lang w:val="en-US"/>
        </w:rPr>
        <w:t>of all proteins in cell</w:t>
      </w:r>
      <w:r w:rsidR="007D5D28">
        <w:rPr>
          <w:lang w:val="en-US"/>
        </w:rPr>
        <w:t>s</w:t>
      </w:r>
      <w:r>
        <w:rPr>
          <w:lang w:val="en-US"/>
        </w:rPr>
        <w:t xml:space="preserve">. </w:t>
      </w:r>
      <w:r w:rsidR="004A6A4E">
        <w:rPr>
          <w:lang w:val="en-US"/>
        </w:rPr>
        <w:t xml:space="preserve">In addition to the major pathway of </w:t>
      </w:r>
      <w:r w:rsidR="00810A4B">
        <w:rPr>
          <w:lang w:val="en-US"/>
        </w:rPr>
        <w:t>c</w:t>
      </w:r>
      <w:r w:rsidR="004A6A4E">
        <w:rPr>
          <w:lang w:val="en-US"/>
        </w:rPr>
        <w:t>ap-mediated translation, Internal Ribosomal Entry Site (IRES)</w:t>
      </w:r>
      <w:r w:rsidR="00807853">
        <w:rPr>
          <w:lang w:val="en-US"/>
        </w:rPr>
        <w:t>-</w:t>
      </w:r>
      <w:r w:rsidR="004A6A4E">
        <w:rPr>
          <w:lang w:val="en-US"/>
        </w:rPr>
        <w:t xml:space="preserve">mediated translation is a distinct level of </w:t>
      </w:r>
      <w:r w:rsidR="00F56D1D">
        <w:rPr>
          <w:lang w:val="en-US"/>
        </w:rPr>
        <w:t xml:space="preserve">translational </w:t>
      </w:r>
      <w:r w:rsidR="004A6A4E">
        <w:rPr>
          <w:lang w:val="en-US"/>
        </w:rPr>
        <w:t xml:space="preserve">regulation that </w:t>
      </w:r>
      <w:r w:rsidR="00565ECE">
        <w:rPr>
          <w:lang w:val="en-US"/>
        </w:rPr>
        <w:t>is at a cell’s disposal</w:t>
      </w:r>
      <w:r w:rsidR="004A6A4E">
        <w:rPr>
          <w:lang w:val="en-US"/>
        </w:rPr>
        <w:t xml:space="preserve"> under stress conditions</w:t>
      </w:r>
      <w:r w:rsidR="00A81257">
        <w:rPr>
          <w:lang w:val="en-US"/>
        </w:rPr>
        <w:t xml:space="preserve">. </w:t>
      </w:r>
      <w:r w:rsidR="00810A4B">
        <w:rPr>
          <w:lang w:val="en-US"/>
        </w:rPr>
        <w:t>It</w:t>
      </w:r>
      <w:r>
        <w:rPr>
          <w:lang w:val="en-US"/>
        </w:rPr>
        <w:t xml:space="preserve"> was </w:t>
      </w:r>
      <w:r w:rsidR="00B37CE7">
        <w:rPr>
          <w:lang w:val="en-US"/>
        </w:rPr>
        <w:t xml:space="preserve">demonstrated </w:t>
      </w:r>
      <w:r>
        <w:rPr>
          <w:lang w:val="en-US"/>
        </w:rPr>
        <w:t xml:space="preserve">that thousands of human </w:t>
      </w:r>
      <w:r w:rsidR="007D5D28">
        <w:rPr>
          <w:lang w:val="en-US"/>
        </w:rPr>
        <w:t>mRNAs</w:t>
      </w:r>
      <w:r w:rsidR="00E34FE6">
        <w:rPr>
          <w:lang w:val="en-US"/>
        </w:rPr>
        <w:t xml:space="preserve"> contain </w:t>
      </w:r>
      <w:r w:rsidR="00A81257">
        <w:rPr>
          <w:lang w:val="en-US"/>
        </w:rPr>
        <w:t>IRESs</w:t>
      </w:r>
      <w:r w:rsidR="00E34FE6">
        <w:rPr>
          <w:lang w:val="en-US"/>
        </w:rPr>
        <w:t xml:space="preserve">. </w:t>
      </w:r>
      <w:r w:rsidR="00565ECE">
        <w:rPr>
          <w:lang w:val="en-US"/>
        </w:rPr>
        <w:t xml:space="preserve">We hypothesized that </w:t>
      </w:r>
      <w:r w:rsidR="00565ECE">
        <w:rPr>
          <w:lang w:val="en-US"/>
        </w:rPr>
        <w:t xml:space="preserve">environmental conditions </w:t>
      </w:r>
      <w:r w:rsidR="00565ECE">
        <w:rPr>
          <w:lang w:val="en-US"/>
        </w:rPr>
        <w:t>relevant to osteoarthri</w:t>
      </w:r>
      <w:r w:rsidR="00565ECE">
        <w:rPr>
          <w:lang w:val="en-US"/>
        </w:rPr>
        <w:t>ti</w:t>
      </w:r>
      <w:r w:rsidR="00565ECE">
        <w:rPr>
          <w:lang w:val="en-US"/>
        </w:rPr>
        <w:t>s (OA), alter ribosome function in chondrocytes, which in turn contribute to OA pathophysiology.</w:t>
      </w:r>
      <w:r w:rsidR="00565ECE">
        <w:rPr>
          <w:lang w:val="en-US"/>
        </w:rPr>
        <w:t xml:space="preserve"> </w:t>
      </w:r>
      <w:r>
        <w:rPr>
          <w:lang w:val="en-US"/>
        </w:rPr>
        <w:t>We used a candidate approach in a chondrocytic cell</w:t>
      </w:r>
      <w:r w:rsidR="004A6A4E">
        <w:rPr>
          <w:lang w:val="en-US"/>
        </w:rPr>
        <w:t xml:space="preserve"> </w:t>
      </w:r>
      <w:r>
        <w:rPr>
          <w:lang w:val="en-US"/>
        </w:rPr>
        <w:t xml:space="preserve">line to identify </w:t>
      </w:r>
      <w:r w:rsidR="003926BD">
        <w:rPr>
          <w:lang w:val="en-US"/>
        </w:rPr>
        <w:t>IRES</w:t>
      </w:r>
      <w:r w:rsidR="00B37CE7">
        <w:rPr>
          <w:lang w:val="en-US"/>
        </w:rPr>
        <w:t>s</w:t>
      </w:r>
      <w:r w:rsidR="003926BD">
        <w:rPr>
          <w:lang w:val="en-US"/>
        </w:rPr>
        <w:t xml:space="preserve"> </w:t>
      </w:r>
      <w:r>
        <w:rPr>
          <w:lang w:val="en-US"/>
        </w:rPr>
        <w:t xml:space="preserve">that differentially regulate </w:t>
      </w:r>
      <w:r w:rsidR="003851F6">
        <w:rPr>
          <w:lang w:val="en-US"/>
        </w:rPr>
        <w:t>mRNA</w:t>
      </w:r>
      <w:r>
        <w:rPr>
          <w:lang w:val="en-US"/>
        </w:rPr>
        <w:t xml:space="preserve"> translation</w:t>
      </w:r>
      <w:r w:rsidR="00B37CE7">
        <w:rPr>
          <w:lang w:val="en-US"/>
        </w:rPr>
        <w:t xml:space="preserve"> in OA</w:t>
      </w:r>
      <w:r w:rsidR="00565ECE">
        <w:rPr>
          <w:lang w:val="en-US"/>
        </w:rPr>
        <w:t>-like conditions</w:t>
      </w:r>
      <w:r>
        <w:rPr>
          <w:lang w:val="en-US"/>
        </w:rPr>
        <w:t xml:space="preserve">. </w:t>
      </w:r>
    </w:p>
    <w:p w14:paraId="07F2F9FE" w14:textId="77777777" w:rsidR="001A5D78" w:rsidRDefault="001A5D78" w:rsidP="001A5D78">
      <w:pPr>
        <w:rPr>
          <w:lang w:val="en-US"/>
        </w:rPr>
      </w:pPr>
    </w:p>
    <w:p w14:paraId="6DEFFADB" w14:textId="65B56BA4" w:rsidR="001A5D78" w:rsidRDefault="001A5D78" w:rsidP="001A5D78">
      <w:pPr>
        <w:rPr>
          <w:lang w:val="en-US"/>
        </w:rPr>
      </w:pPr>
      <w:r w:rsidRPr="00792BE2">
        <w:rPr>
          <w:u w:val="single"/>
          <w:lang w:val="en-US"/>
        </w:rPr>
        <w:t>Methods</w:t>
      </w:r>
    </w:p>
    <w:p w14:paraId="2A77A03E" w14:textId="2308C798" w:rsidR="001A5D78" w:rsidRDefault="004E209E" w:rsidP="00335EF1">
      <w:pPr>
        <w:rPr>
          <w:lang w:val="en-US"/>
        </w:rPr>
      </w:pPr>
      <w:r>
        <w:rPr>
          <w:lang w:val="en-US"/>
        </w:rPr>
        <w:t>Eleven</w:t>
      </w:r>
      <w:r w:rsidR="000333FE">
        <w:rPr>
          <w:lang w:val="en-US"/>
        </w:rPr>
        <w:t xml:space="preserve"> eukaryotic IRESs known to mediate cap independent translation were cloned into a modified psiCHECKv2 backbone to generate bicistronic reporter plasmids</w:t>
      </w:r>
      <w:r w:rsidR="00C555F9">
        <w:rPr>
          <w:lang w:val="en-US"/>
        </w:rPr>
        <w:t xml:space="preserve"> (pR</w:t>
      </w:r>
      <w:r>
        <w:rPr>
          <w:lang w:val="en-US"/>
        </w:rPr>
        <w:t>enilla</w:t>
      </w:r>
      <w:r w:rsidR="00C555F9">
        <w:rPr>
          <w:lang w:val="en-US"/>
        </w:rPr>
        <w:t>_F</w:t>
      </w:r>
      <w:r>
        <w:rPr>
          <w:lang w:val="en-US"/>
        </w:rPr>
        <w:t>irefly, pR_F</w:t>
      </w:r>
      <w:r w:rsidR="00C555F9">
        <w:rPr>
          <w:lang w:val="en-US"/>
        </w:rPr>
        <w:t>)</w:t>
      </w:r>
      <w:r w:rsidR="000333FE">
        <w:rPr>
          <w:lang w:val="en-US"/>
        </w:rPr>
        <w:t xml:space="preserve">. </w:t>
      </w:r>
      <w:r w:rsidR="001A5D78">
        <w:rPr>
          <w:lang w:val="en-US"/>
        </w:rPr>
        <w:t xml:space="preserve">The SW1353 </w:t>
      </w:r>
      <w:r w:rsidR="001A5D78" w:rsidRPr="00123946">
        <w:rPr>
          <w:lang w:val="en-US"/>
        </w:rPr>
        <w:t>chondro</w:t>
      </w:r>
      <w:r w:rsidR="00123946">
        <w:rPr>
          <w:lang w:val="en-US"/>
        </w:rPr>
        <w:t>c</w:t>
      </w:r>
      <w:r w:rsidR="001A5D78" w:rsidRPr="00123946">
        <w:rPr>
          <w:lang w:val="en-US"/>
        </w:rPr>
        <w:t>ytic</w:t>
      </w:r>
      <w:r w:rsidR="001A5D78">
        <w:rPr>
          <w:lang w:val="en-US"/>
        </w:rPr>
        <w:t xml:space="preserve"> cell</w:t>
      </w:r>
      <w:r w:rsidR="00D26452">
        <w:rPr>
          <w:lang w:val="en-US"/>
        </w:rPr>
        <w:t xml:space="preserve"> </w:t>
      </w:r>
      <w:r>
        <w:rPr>
          <w:lang w:val="en-US"/>
        </w:rPr>
        <w:t>was</w:t>
      </w:r>
      <w:r w:rsidR="001A5D78">
        <w:rPr>
          <w:lang w:val="en-US"/>
        </w:rPr>
        <w:t xml:space="preserve"> cultured in DMEM/F12 </w:t>
      </w:r>
      <w:r w:rsidR="002755B9">
        <w:rPr>
          <w:lang w:val="en-US"/>
        </w:rPr>
        <w:t xml:space="preserve">supplemented </w:t>
      </w:r>
      <w:r w:rsidR="001A5D78">
        <w:rPr>
          <w:lang w:val="en-US"/>
        </w:rPr>
        <w:t xml:space="preserve">with 10% FCS, </w:t>
      </w:r>
      <w:r w:rsidR="004662F2">
        <w:rPr>
          <w:lang w:val="en-US"/>
        </w:rPr>
        <w:t xml:space="preserve">1% </w:t>
      </w:r>
      <w:r w:rsidR="001A5D78">
        <w:rPr>
          <w:lang w:val="en-US"/>
        </w:rPr>
        <w:t>NEAA and antibiotics. Cells were stimu</w:t>
      </w:r>
      <w:r w:rsidR="004D641D">
        <w:rPr>
          <w:lang w:val="en-US"/>
        </w:rPr>
        <w:t xml:space="preserve">lated for </w:t>
      </w:r>
      <w:r w:rsidR="00070095">
        <w:rPr>
          <w:lang w:val="en-US"/>
        </w:rPr>
        <w:t xml:space="preserve">up to </w:t>
      </w:r>
      <w:r w:rsidR="0081286D">
        <w:rPr>
          <w:lang w:val="en-US"/>
        </w:rPr>
        <w:t>three</w:t>
      </w:r>
      <w:r w:rsidR="00F03B67">
        <w:rPr>
          <w:lang w:val="en-US"/>
        </w:rPr>
        <w:t xml:space="preserve"> days with </w:t>
      </w:r>
      <w:r w:rsidR="0098289A">
        <w:rPr>
          <w:lang w:val="en-US"/>
        </w:rPr>
        <w:t>two</w:t>
      </w:r>
      <w:r w:rsidR="00EB34FA">
        <w:rPr>
          <w:lang w:val="en-US"/>
        </w:rPr>
        <w:t xml:space="preserve"> different</w:t>
      </w:r>
      <w:r w:rsidR="001A5D78">
        <w:rPr>
          <w:lang w:val="en-US"/>
        </w:rPr>
        <w:t xml:space="preserve"> </w:t>
      </w:r>
      <w:r w:rsidR="004662F2">
        <w:rPr>
          <w:lang w:val="en-US"/>
        </w:rPr>
        <w:t>pleiotrophic</w:t>
      </w:r>
      <w:r w:rsidR="0098289A">
        <w:rPr>
          <w:lang w:val="en-US"/>
        </w:rPr>
        <w:t xml:space="preserve"> cytokines</w:t>
      </w:r>
      <w:r w:rsidR="004662F2">
        <w:rPr>
          <w:lang w:val="en-US"/>
        </w:rPr>
        <w:t xml:space="preserve"> </w:t>
      </w:r>
      <w:r w:rsidR="000333FE">
        <w:rPr>
          <w:lang w:val="en-US"/>
        </w:rPr>
        <w:t>(</w:t>
      </w:r>
      <w:r w:rsidR="00C555F9">
        <w:rPr>
          <w:lang w:val="en-US"/>
        </w:rPr>
        <w:t xml:space="preserve">10 ng/ml </w:t>
      </w:r>
      <w:r w:rsidR="000333FE">
        <w:rPr>
          <w:lang w:val="en-US"/>
        </w:rPr>
        <w:t>IL1</w:t>
      </w:r>
      <w:r w:rsidR="00C555F9">
        <w:rPr>
          <w:lang w:val="en-US"/>
        </w:rPr>
        <w:t>-beta</w:t>
      </w:r>
      <w:r w:rsidR="0098289A">
        <w:rPr>
          <w:lang w:val="en-US"/>
        </w:rPr>
        <w:t>,</w:t>
      </w:r>
      <w:r w:rsidR="00C555F9">
        <w:rPr>
          <w:lang w:val="en-US"/>
        </w:rPr>
        <w:t xml:space="preserve"> 10 ng/ml</w:t>
      </w:r>
      <w:r w:rsidR="000333FE">
        <w:rPr>
          <w:lang w:val="en-US"/>
        </w:rPr>
        <w:t xml:space="preserve"> TNF</w:t>
      </w:r>
      <w:r w:rsidR="00C555F9">
        <w:rPr>
          <w:lang w:val="en-US"/>
        </w:rPr>
        <w:t>-alpha</w:t>
      </w:r>
      <w:r w:rsidR="000333FE">
        <w:rPr>
          <w:lang w:val="en-US"/>
        </w:rPr>
        <w:t>)</w:t>
      </w:r>
      <w:r w:rsidR="001A5D78">
        <w:rPr>
          <w:lang w:val="en-US"/>
        </w:rPr>
        <w:t xml:space="preserve">. SW1353 were transfected with bicistronic </w:t>
      </w:r>
      <w:r w:rsidR="002755B9">
        <w:rPr>
          <w:lang w:val="en-US"/>
        </w:rPr>
        <w:t xml:space="preserve">IRES </w:t>
      </w:r>
      <w:r w:rsidR="001A5D78">
        <w:rPr>
          <w:lang w:val="en-US"/>
        </w:rPr>
        <w:t>reporter constructs</w:t>
      </w:r>
      <w:r w:rsidR="00C555F9">
        <w:rPr>
          <w:lang w:val="en-US"/>
        </w:rPr>
        <w:t xml:space="preserve"> or an empty control plasmid </w:t>
      </w:r>
      <w:r w:rsidR="001A5D78">
        <w:rPr>
          <w:lang w:val="en-US"/>
        </w:rPr>
        <w:t>using Fugene.</w:t>
      </w:r>
      <w:r w:rsidR="00EE6B26">
        <w:rPr>
          <w:lang w:val="en-US"/>
        </w:rPr>
        <w:t xml:space="preserve"> Dual luciferase reagents w</w:t>
      </w:r>
      <w:r w:rsidR="002755B9">
        <w:rPr>
          <w:lang w:val="en-US"/>
        </w:rPr>
        <w:t>ere</w:t>
      </w:r>
      <w:r w:rsidR="00EE6B26">
        <w:rPr>
          <w:lang w:val="en-US"/>
        </w:rPr>
        <w:t xml:space="preserve"> used in combination with a luminescence detection injection system</w:t>
      </w:r>
      <w:r w:rsidR="00F258A5">
        <w:rPr>
          <w:lang w:val="en-US"/>
        </w:rPr>
        <w:t xml:space="preserve"> to measure IRES (Firefly) and cap-mediated (Renilla) translation</w:t>
      </w:r>
      <w:r w:rsidR="00EE6B26">
        <w:rPr>
          <w:lang w:val="en-US"/>
        </w:rPr>
        <w:t>.</w:t>
      </w:r>
      <w:r w:rsidR="00F258A5">
        <w:rPr>
          <w:lang w:val="en-US"/>
        </w:rPr>
        <w:t xml:space="preserve"> The IRES activity ratio was calculated by dividing Firefly/Renilla signal and is presented as a fold change</w:t>
      </w:r>
      <w:r w:rsidR="002755B9">
        <w:rPr>
          <w:lang w:val="en-US"/>
        </w:rPr>
        <w:t>.</w:t>
      </w:r>
      <w:r w:rsidR="00DC174B">
        <w:rPr>
          <w:lang w:val="en-US"/>
        </w:rPr>
        <w:t xml:space="preserve"> RT-qPCR was used to determine </w:t>
      </w:r>
      <w:r w:rsidR="00DC174B" w:rsidRPr="00DC174B">
        <w:rPr>
          <w:i/>
          <w:lang w:val="en-US"/>
        </w:rPr>
        <w:t>FGF1</w:t>
      </w:r>
      <w:r w:rsidR="00DC174B">
        <w:rPr>
          <w:lang w:val="en-US"/>
        </w:rPr>
        <w:t xml:space="preserve"> splice variant </w:t>
      </w:r>
      <w:r>
        <w:rPr>
          <w:lang w:val="en-US"/>
        </w:rPr>
        <w:t xml:space="preserve">and total </w:t>
      </w:r>
      <w:r w:rsidRPr="004E209E">
        <w:rPr>
          <w:i/>
          <w:lang w:val="en-US"/>
        </w:rPr>
        <w:t>FGF1</w:t>
      </w:r>
      <w:r>
        <w:rPr>
          <w:lang w:val="en-US"/>
        </w:rPr>
        <w:t xml:space="preserve"> mRNA </w:t>
      </w:r>
      <w:r w:rsidR="00DC174B">
        <w:rPr>
          <w:lang w:val="en-US"/>
        </w:rPr>
        <w:t>expression</w:t>
      </w:r>
      <w:r>
        <w:rPr>
          <w:lang w:val="en-US"/>
        </w:rPr>
        <w:t xml:space="preserve">. </w:t>
      </w:r>
      <w:r w:rsidR="00DC174B">
        <w:rPr>
          <w:lang w:val="en-US"/>
        </w:rPr>
        <w:t>ELISA was used to measure FGF1 secretion levels.</w:t>
      </w:r>
      <w:r>
        <w:rPr>
          <w:lang w:val="en-US"/>
        </w:rPr>
        <w:t xml:space="preserve"> Statistical analys</w:t>
      </w:r>
      <w:r w:rsidR="001508F5">
        <w:rPr>
          <w:lang w:val="en-US"/>
        </w:rPr>
        <w:t>e</w:t>
      </w:r>
      <w:r>
        <w:rPr>
          <w:lang w:val="en-US"/>
        </w:rPr>
        <w:t>s w</w:t>
      </w:r>
      <w:r w:rsidR="001508F5">
        <w:rPr>
          <w:lang w:val="en-US"/>
        </w:rPr>
        <w:t>ere</w:t>
      </w:r>
      <w:r>
        <w:rPr>
          <w:lang w:val="en-US"/>
        </w:rPr>
        <w:t xml:space="preserve"> performed with a student t-test.</w:t>
      </w:r>
    </w:p>
    <w:p w14:paraId="4A4B2797" w14:textId="77777777" w:rsidR="001A5D78" w:rsidRDefault="001A5D78" w:rsidP="001A5D78">
      <w:pPr>
        <w:rPr>
          <w:lang w:val="en-US"/>
        </w:rPr>
      </w:pPr>
    </w:p>
    <w:p w14:paraId="252A0CE1" w14:textId="6390D530" w:rsidR="001A5D78" w:rsidRDefault="001A5D78" w:rsidP="001A5D78">
      <w:pPr>
        <w:rPr>
          <w:lang w:val="en-US"/>
        </w:rPr>
      </w:pPr>
      <w:r w:rsidRPr="00792BE2">
        <w:rPr>
          <w:u w:val="single"/>
          <w:lang w:val="en-US"/>
        </w:rPr>
        <w:t>Results</w:t>
      </w:r>
    </w:p>
    <w:p w14:paraId="5DF15585" w14:textId="4112C602" w:rsidR="004E209E" w:rsidRDefault="00EB34FA" w:rsidP="001A5D78">
      <w:pPr>
        <w:rPr>
          <w:lang w:val="en-US"/>
        </w:rPr>
      </w:pPr>
      <w:r>
        <w:rPr>
          <w:lang w:val="en-US"/>
        </w:rPr>
        <w:t xml:space="preserve">Our initial IRES activity screening revealed that </w:t>
      </w:r>
      <w:r w:rsidR="004E209E">
        <w:rPr>
          <w:lang w:val="en-US"/>
        </w:rPr>
        <w:t xml:space="preserve">10/11 </w:t>
      </w:r>
      <w:r w:rsidR="00A81257">
        <w:rPr>
          <w:lang w:val="en-US"/>
        </w:rPr>
        <w:t>IRESs</w:t>
      </w:r>
      <w:r w:rsidR="004E209E">
        <w:rPr>
          <w:lang w:val="en-US"/>
        </w:rPr>
        <w:t xml:space="preserve"> were 2-7 times more active in comparison with the empty control plasmid under normal culture conditions</w:t>
      </w:r>
      <w:r w:rsidR="00A81257">
        <w:rPr>
          <w:lang w:val="en-US"/>
        </w:rPr>
        <w:t xml:space="preserve"> demonstrating basic activity of the IRES</w:t>
      </w:r>
      <w:r>
        <w:rPr>
          <w:lang w:val="en-US"/>
        </w:rPr>
        <w:t>.</w:t>
      </w:r>
      <w:r w:rsidR="004E209E">
        <w:rPr>
          <w:lang w:val="en-US"/>
        </w:rPr>
        <w:t xml:space="preserve"> Stimulation with TNF-alpha</w:t>
      </w:r>
      <w:r w:rsidR="00A81257">
        <w:rPr>
          <w:lang w:val="en-US"/>
        </w:rPr>
        <w:t xml:space="preserve"> </w:t>
      </w:r>
      <w:r w:rsidR="001857EA">
        <w:rPr>
          <w:lang w:val="en-US"/>
        </w:rPr>
        <w:t>for 3 days</w:t>
      </w:r>
      <w:r w:rsidR="004E209E">
        <w:rPr>
          <w:lang w:val="en-US"/>
        </w:rPr>
        <w:t xml:space="preserve"> led to increased FGF</w:t>
      </w:r>
      <w:r w:rsidR="001857EA">
        <w:rPr>
          <w:lang w:val="en-US"/>
        </w:rPr>
        <w:t>1 IRES activity (Figure 1A; 59</w:t>
      </w:r>
      <w:r w:rsidR="004E209E">
        <w:rPr>
          <w:lang w:val="en-US"/>
        </w:rPr>
        <w:t xml:space="preserve">%). The empty </w:t>
      </w:r>
      <w:r w:rsidR="001857EA">
        <w:rPr>
          <w:lang w:val="en-US"/>
        </w:rPr>
        <w:t>control plasmid also produced ~18</w:t>
      </w:r>
      <w:r w:rsidR="004E209E">
        <w:rPr>
          <w:lang w:val="en-US"/>
        </w:rPr>
        <w:t>% more signal in the presence of TNF-alpha.</w:t>
      </w:r>
      <w:r w:rsidR="001857EA">
        <w:rPr>
          <w:lang w:val="en-US"/>
        </w:rPr>
        <w:t xml:space="preserve"> Next, we determined the kinetic regulation of </w:t>
      </w:r>
      <w:r w:rsidR="00CE364B">
        <w:rPr>
          <w:lang w:val="en-US"/>
        </w:rPr>
        <w:t xml:space="preserve">the </w:t>
      </w:r>
      <w:r w:rsidR="001857EA">
        <w:rPr>
          <w:lang w:val="en-US"/>
        </w:rPr>
        <w:t>FGF1 IRES activation by TNF-alpha. After overnight transfection of the reporter, TNF-alpha stimulation did not result in FGF1 IRES activation after 8 hours, but significant induction at 16</w:t>
      </w:r>
      <w:r w:rsidR="00AC471B">
        <w:rPr>
          <w:lang w:val="en-US"/>
        </w:rPr>
        <w:t xml:space="preserve"> (42%)</w:t>
      </w:r>
      <w:r w:rsidR="001857EA">
        <w:rPr>
          <w:lang w:val="en-US"/>
        </w:rPr>
        <w:t xml:space="preserve"> and 24 hours </w:t>
      </w:r>
      <w:r w:rsidR="00AC471B">
        <w:rPr>
          <w:lang w:val="en-US"/>
        </w:rPr>
        <w:t xml:space="preserve">(52%) </w:t>
      </w:r>
      <w:r w:rsidR="001857EA">
        <w:rPr>
          <w:lang w:val="en-US"/>
        </w:rPr>
        <w:t>post-stimulation</w:t>
      </w:r>
      <w:r w:rsidR="00AC471B">
        <w:rPr>
          <w:lang w:val="en-US"/>
        </w:rPr>
        <w:t xml:space="preserve"> (Figure 1B; TNF-alpha)</w:t>
      </w:r>
      <w:r w:rsidR="001857EA">
        <w:rPr>
          <w:lang w:val="en-US"/>
        </w:rPr>
        <w:t>.</w:t>
      </w:r>
      <w:r w:rsidR="00AC471B">
        <w:rPr>
          <w:lang w:val="en-US"/>
        </w:rPr>
        <w:t xml:space="preserve"> Non-treated cells were taken along as a control and did not show any FGF1 IRES activation </w:t>
      </w:r>
      <w:r w:rsidR="00CE364B">
        <w:rPr>
          <w:lang w:val="en-US"/>
        </w:rPr>
        <w:t xml:space="preserve">alterations </w:t>
      </w:r>
      <w:r w:rsidR="00AC471B">
        <w:rPr>
          <w:lang w:val="en-US"/>
        </w:rPr>
        <w:t>(Figure 1B; control).</w:t>
      </w:r>
      <w:r w:rsidR="00303147">
        <w:rPr>
          <w:lang w:val="en-US"/>
        </w:rPr>
        <w:t xml:space="preserve"> To establish whether the IRES activation was accompanied by induction of mRNA expression, we evaluated gene expression of all </w:t>
      </w:r>
      <w:r w:rsidR="00303147" w:rsidRPr="00303147">
        <w:rPr>
          <w:i/>
          <w:lang w:val="en-US"/>
        </w:rPr>
        <w:t>FGF1</w:t>
      </w:r>
      <w:r w:rsidR="00303147">
        <w:rPr>
          <w:lang w:val="en-US"/>
        </w:rPr>
        <w:t xml:space="preserve"> isoforms and the</w:t>
      </w:r>
      <w:r w:rsidR="00A81257">
        <w:rPr>
          <w:lang w:val="en-US"/>
        </w:rPr>
        <w:t xml:space="preserve"> endogenous</w:t>
      </w:r>
      <w:r w:rsidR="00303147">
        <w:rPr>
          <w:lang w:val="en-US"/>
        </w:rPr>
        <w:t xml:space="preserve"> IRES containing </w:t>
      </w:r>
      <w:r w:rsidR="00303147" w:rsidRPr="00303147">
        <w:rPr>
          <w:i/>
          <w:lang w:val="en-US"/>
        </w:rPr>
        <w:t>FGF1A</w:t>
      </w:r>
      <w:r w:rsidR="00303147">
        <w:rPr>
          <w:lang w:val="en-US"/>
        </w:rPr>
        <w:t xml:space="preserve"> isoform. </w:t>
      </w:r>
      <w:r w:rsidR="00A81257">
        <w:rPr>
          <w:lang w:val="en-US"/>
        </w:rPr>
        <w:t xml:space="preserve">None </w:t>
      </w:r>
      <w:r w:rsidR="00303147">
        <w:rPr>
          <w:lang w:val="en-US"/>
        </w:rPr>
        <w:t xml:space="preserve">of the </w:t>
      </w:r>
      <w:r w:rsidR="00876724">
        <w:rPr>
          <w:lang w:val="en-US"/>
        </w:rPr>
        <w:t xml:space="preserve">FGF1 </w:t>
      </w:r>
      <w:r w:rsidR="00303147">
        <w:rPr>
          <w:lang w:val="en-US"/>
        </w:rPr>
        <w:t>transcript</w:t>
      </w:r>
      <w:r w:rsidR="00876724">
        <w:rPr>
          <w:lang w:val="en-US"/>
        </w:rPr>
        <w:t xml:space="preserve"> variants</w:t>
      </w:r>
      <w:r w:rsidR="00303147">
        <w:rPr>
          <w:lang w:val="en-US"/>
        </w:rPr>
        <w:t xml:space="preserve"> was induced by TNF-alpha treatment after 1 or 3 days (Figure 1C; </w:t>
      </w:r>
      <w:r w:rsidR="00303147" w:rsidRPr="00303147">
        <w:rPr>
          <w:i/>
          <w:lang w:val="en-US"/>
        </w:rPr>
        <w:t>FGF1a</w:t>
      </w:r>
      <w:r w:rsidR="00303147">
        <w:rPr>
          <w:lang w:val="en-US"/>
        </w:rPr>
        <w:t xml:space="preserve"> expression</w:t>
      </w:r>
      <w:r w:rsidR="00A81257">
        <w:rPr>
          <w:lang w:val="en-US"/>
        </w:rPr>
        <w:t xml:space="preserve"> and data not shown</w:t>
      </w:r>
      <w:r w:rsidR="00303147">
        <w:rPr>
          <w:lang w:val="en-US"/>
        </w:rPr>
        <w:t>). Gene expression was even significantly decreased at day 1</w:t>
      </w:r>
      <w:r w:rsidR="002036CD">
        <w:rPr>
          <w:lang w:val="en-US"/>
        </w:rPr>
        <w:t xml:space="preserve"> (2 fold)</w:t>
      </w:r>
      <w:r w:rsidR="00303147">
        <w:rPr>
          <w:lang w:val="en-US"/>
        </w:rPr>
        <w:t xml:space="preserve"> and </w:t>
      </w:r>
      <w:r w:rsidR="00097180">
        <w:rPr>
          <w:lang w:val="en-US"/>
        </w:rPr>
        <w:t>day 3</w:t>
      </w:r>
      <w:r w:rsidR="002036CD">
        <w:rPr>
          <w:lang w:val="en-US"/>
        </w:rPr>
        <w:t xml:space="preserve"> (8 fold)</w:t>
      </w:r>
      <w:r w:rsidR="00AA14DC">
        <w:rPr>
          <w:lang w:val="en-US"/>
        </w:rPr>
        <w:t xml:space="preserve"> compared to day 0</w:t>
      </w:r>
      <w:r w:rsidR="00303147">
        <w:rPr>
          <w:lang w:val="en-US"/>
        </w:rPr>
        <w:t>.</w:t>
      </w:r>
      <w:r w:rsidR="00AA14DC">
        <w:rPr>
          <w:lang w:val="en-US"/>
        </w:rPr>
        <w:t xml:space="preserve"> At day 3, gene expression of the IRES</w:t>
      </w:r>
      <w:r w:rsidR="005C3062">
        <w:rPr>
          <w:lang w:val="en-US"/>
        </w:rPr>
        <w:t>-</w:t>
      </w:r>
      <w:r w:rsidR="00AA14DC">
        <w:rPr>
          <w:lang w:val="en-US"/>
        </w:rPr>
        <w:t>containing transcript was even significantly reduced by 35%</w:t>
      </w:r>
      <w:r w:rsidR="00104A10">
        <w:rPr>
          <w:lang w:val="en-US"/>
        </w:rPr>
        <w:t xml:space="preserve"> in the presence of TNF-alp</w:t>
      </w:r>
      <w:r w:rsidR="00D57778">
        <w:rPr>
          <w:lang w:val="en-US"/>
        </w:rPr>
        <w:t>h</w:t>
      </w:r>
      <w:r w:rsidR="00104A10">
        <w:rPr>
          <w:lang w:val="en-US"/>
        </w:rPr>
        <w:t>a in comparison with control stimulation</w:t>
      </w:r>
      <w:r w:rsidR="00AA14DC">
        <w:rPr>
          <w:lang w:val="en-US"/>
        </w:rPr>
        <w:t>.</w:t>
      </w:r>
      <w:r w:rsidR="00D7066A">
        <w:rPr>
          <w:lang w:val="en-US"/>
        </w:rPr>
        <w:t xml:space="preserve"> Finally, we measured FGF1 </w:t>
      </w:r>
      <w:r w:rsidR="00D57778">
        <w:rPr>
          <w:lang w:val="en-US"/>
        </w:rPr>
        <w:t xml:space="preserve">protein </w:t>
      </w:r>
      <w:r w:rsidR="00FF02FF">
        <w:rPr>
          <w:lang w:val="en-US"/>
        </w:rPr>
        <w:t>levels in</w:t>
      </w:r>
      <w:r w:rsidR="00D7066A">
        <w:rPr>
          <w:lang w:val="en-US"/>
        </w:rPr>
        <w:t xml:space="preserve"> the medium</w:t>
      </w:r>
      <w:r w:rsidR="00BE0DA1">
        <w:rPr>
          <w:lang w:val="en-US"/>
        </w:rPr>
        <w:t xml:space="preserve"> to test if the observed IRES activation and decreased </w:t>
      </w:r>
      <w:r w:rsidR="00BE0DA1">
        <w:rPr>
          <w:lang w:val="en-US"/>
        </w:rPr>
        <w:lastRenderedPageBreak/>
        <w:t>mRNA expression led to an increase in FGF1 protein synthesis</w:t>
      </w:r>
      <w:r w:rsidR="00D57778">
        <w:rPr>
          <w:lang w:val="en-US"/>
        </w:rPr>
        <w:t xml:space="preserve">. We found an induction of FGF1 protein levels in the medium at day 1 (1.7 fold) </w:t>
      </w:r>
      <w:r w:rsidR="00AE23CE">
        <w:rPr>
          <w:lang w:val="en-US"/>
        </w:rPr>
        <w:t>and day 3 (3.4 fold; Figure 1D).</w:t>
      </w:r>
    </w:p>
    <w:p w14:paraId="318E3FAA" w14:textId="77777777" w:rsidR="004E209E" w:rsidRDefault="004E209E" w:rsidP="001A5D78">
      <w:pPr>
        <w:rPr>
          <w:lang w:val="en-US"/>
        </w:rPr>
      </w:pPr>
    </w:p>
    <w:p w14:paraId="46823787" w14:textId="77777777" w:rsidR="001A5D78" w:rsidRPr="00792BE2" w:rsidRDefault="001A5D78" w:rsidP="001A5D78">
      <w:pPr>
        <w:rPr>
          <w:u w:val="single"/>
          <w:lang w:val="en-US"/>
        </w:rPr>
      </w:pPr>
      <w:r w:rsidRPr="00792BE2">
        <w:rPr>
          <w:u w:val="single"/>
          <w:lang w:val="en-US"/>
        </w:rPr>
        <w:t>Conclusions</w:t>
      </w:r>
    </w:p>
    <w:p w14:paraId="0C9919A0" w14:textId="77777777" w:rsidR="00F94FC9" w:rsidRDefault="00F94FC9" w:rsidP="001A5D78">
      <w:pPr>
        <w:rPr>
          <w:lang w:val="en-US"/>
        </w:rPr>
      </w:pPr>
    </w:p>
    <w:p w14:paraId="0599D561" w14:textId="25D360D1" w:rsidR="00F94FC9" w:rsidRPr="001A5D78" w:rsidRDefault="00993604" w:rsidP="001A5D78">
      <w:pPr>
        <w:rPr>
          <w:lang w:val="en-US"/>
        </w:rPr>
      </w:pPr>
      <w:r>
        <w:rPr>
          <w:lang w:val="en-US"/>
        </w:rPr>
        <w:t>For the first time w</w:t>
      </w:r>
      <w:r w:rsidR="00256C9F">
        <w:rPr>
          <w:lang w:val="en-US"/>
        </w:rPr>
        <w:t>e</w:t>
      </w:r>
      <w:r w:rsidR="00F94FC9">
        <w:rPr>
          <w:lang w:val="en-US"/>
        </w:rPr>
        <w:t xml:space="preserve"> demonstrate that a </w:t>
      </w:r>
      <w:r>
        <w:rPr>
          <w:lang w:val="en-US"/>
        </w:rPr>
        <w:t>cytokine, TNF-alpha,</w:t>
      </w:r>
      <w:r w:rsidR="00F94FC9">
        <w:rPr>
          <w:lang w:val="en-US"/>
        </w:rPr>
        <w:t xml:space="preserve"> can </w:t>
      </w:r>
      <w:r w:rsidR="00223F8E">
        <w:rPr>
          <w:lang w:val="en-US"/>
        </w:rPr>
        <w:t>induce</w:t>
      </w:r>
      <w:r w:rsidR="00256C9F">
        <w:rPr>
          <w:lang w:val="en-US"/>
        </w:rPr>
        <w:t xml:space="preserve"> </w:t>
      </w:r>
      <w:r>
        <w:rPr>
          <w:lang w:val="en-US"/>
        </w:rPr>
        <w:t>IRES-mediated mRNA translation of FGF1</w:t>
      </w:r>
      <w:r w:rsidR="00867F66">
        <w:rPr>
          <w:lang w:val="en-US"/>
        </w:rPr>
        <w:t xml:space="preserve"> in a chondrocytic cell-line</w:t>
      </w:r>
      <w:r>
        <w:rPr>
          <w:lang w:val="en-US"/>
        </w:rPr>
        <w:t>. This was accompanied by a</w:t>
      </w:r>
      <w:r w:rsidR="0003476D">
        <w:rPr>
          <w:lang w:val="en-US"/>
        </w:rPr>
        <w:t>n 8</w:t>
      </w:r>
      <w:r w:rsidR="007B6AAF">
        <w:rPr>
          <w:lang w:val="en-US"/>
        </w:rPr>
        <w:t>-</w:t>
      </w:r>
      <w:r w:rsidR="0003476D">
        <w:rPr>
          <w:lang w:val="en-US"/>
        </w:rPr>
        <w:t>fold</w:t>
      </w:r>
      <w:r>
        <w:rPr>
          <w:lang w:val="en-US"/>
        </w:rPr>
        <w:t xml:space="preserve"> reduction in </w:t>
      </w:r>
      <w:r w:rsidRPr="00993604">
        <w:rPr>
          <w:i/>
          <w:lang w:val="en-US"/>
        </w:rPr>
        <w:t>FGF1</w:t>
      </w:r>
      <w:r>
        <w:rPr>
          <w:lang w:val="en-US"/>
        </w:rPr>
        <w:t xml:space="preserve"> mRNA levels</w:t>
      </w:r>
      <w:r w:rsidR="0003476D">
        <w:rPr>
          <w:lang w:val="en-US"/>
        </w:rPr>
        <w:t>, but a 3.4 fold</w:t>
      </w:r>
      <w:r>
        <w:rPr>
          <w:lang w:val="en-US"/>
        </w:rPr>
        <w:t xml:space="preserve"> accumulation of FGF1 protein levels</w:t>
      </w:r>
      <w:r w:rsidR="007B6AAF">
        <w:rPr>
          <w:lang w:val="en-US"/>
        </w:rPr>
        <w:t xml:space="preserve"> in the culture medium</w:t>
      </w:r>
      <w:r>
        <w:rPr>
          <w:lang w:val="en-US"/>
        </w:rPr>
        <w:t>.</w:t>
      </w:r>
      <w:r w:rsidR="00867F66">
        <w:rPr>
          <w:lang w:val="en-US"/>
        </w:rPr>
        <w:t xml:space="preserve"> Our time-series experiments indicate that the IRES activation occurs within 16 hours post-stimulation with TNF-alpha.</w:t>
      </w:r>
      <w:r w:rsidR="00E2076A">
        <w:rPr>
          <w:lang w:val="en-US"/>
        </w:rPr>
        <w:t xml:space="preserve"> The efficiency of the </w:t>
      </w:r>
      <w:r w:rsidR="00E2076A" w:rsidRPr="00E2076A">
        <w:rPr>
          <w:i/>
          <w:lang w:val="en-US"/>
        </w:rPr>
        <w:t>FGF1A</w:t>
      </w:r>
      <w:r w:rsidR="00E2076A">
        <w:rPr>
          <w:lang w:val="en-US"/>
        </w:rPr>
        <w:t xml:space="preserve"> IRES</w:t>
      </w:r>
      <w:r w:rsidR="0051446F">
        <w:rPr>
          <w:lang w:val="en-US"/>
        </w:rPr>
        <w:t xml:space="preserve"> translation</w:t>
      </w:r>
      <w:r w:rsidR="00E2076A">
        <w:rPr>
          <w:lang w:val="en-US"/>
        </w:rPr>
        <w:t xml:space="preserve"> </w:t>
      </w:r>
      <w:r w:rsidR="0003476D">
        <w:rPr>
          <w:lang w:val="en-US"/>
        </w:rPr>
        <w:t>is expected to</w:t>
      </w:r>
      <w:r w:rsidR="00E2076A">
        <w:rPr>
          <w:lang w:val="en-US"/>
        </w:rPr>
        <w:t xml:space="preserve"> be higher </w:t>
      </w:r>
      <w:r w:rsidR="00DE2F05">
        <w:rPr>
          <w:lang w:val="en-US"/>
        </w:rPr>
        <w:t>than</w:t>
      </w:r>
      <w:r w:rsidR="00E2076A">
        <w:rPr>
          <w:lang w:val="en-US"/>
        </w:rPr>
        <w:t xml:space="preserve"> the FGF1 IRES sequence </w:t>
      </w:r>
      <w:r w:rsidR="00DE2F05">
        <w:rPr>
          <w:lang w:val="en-US"/>
        </w:rPr>
        <w:t xml:space="preserve">that </w:t>
      </w:r>
      <w:r w:rsidR="00E2076A">
        <w:rPr>
          <w:lang w:val="en-US"/>
        </w:rPr>
        <w:t>we cloned into</w:t>
      </w:r>
      <w:r w:rsidR="0003476D">
        <w:rPr>
          <w:lang w:val="en-US"/>
        </w:rPr>
        <w:t xml:space="preserve"> the</w:t>
      </w:r>
      <w:r w:rsidR="00E2076A">
        <w:rPr>
          <w:lang w:val="en-US"/>
        </w:rPr>
        <w:t xml:space="preserve"> plasmid, since the reduction in mRNA levels is much </w:t>
      </w:r>
      <w:r w:rsidR="00DE2F05">
        <w:rPr>
          <w:lang w:val="en-US"/>
        </w:rPr>
        <w:t>stronger th</w:t>
      </w:r>
      <w:r w:rsidR="007B6AAF">
        <w:rPr>
          <w:lang w:val="en-US"/>
        </w:rPr>
        <w:t>a</w:t>
      </w:r>
      <w:r w:rsidR="00DE2F05">
        <w:rPr>
          <w:lang w:val="en-US"/>
        </w:rPr>
        <w:t xml:space="preserve">n the </w:t>
      </w:r>
      <w:r w:rsidR="007B6AAF">
        <w:rPr>
          <w:lang w:val="en-US"/>
        </w:rPr>
        <w:t xml:space="preserve">detected </w:t>
      </w:r>
      <w:r w:rsidR="00DE2F05">
        <w:rPr>
          <w:lang w:val="en-US"/>
        </w:rPr>
        <w:t>IRES activation and accumulation of protein.</w:t>
      </w:r>
      <w:r w:rsidR="00D923BF">
        <w:rPr>
          <w:lang w:val="en-US"/>
        </w:rPr>
        <w:t xml:space="preserve"> This </w:t>
      </w:r>
      <w:r w:rsidR="007B6AAF">
        <w:rPr>
          <w:lang w:val="en-US"/>
        </w:rPr>
        <w:t>might</w:t>
      </w:r>
      <w:r w:rsidR="00D923BF">
        <w:rPr>
          <w:lang w:val="en-US"/>
        </w:rPr>
        <w:t xml:space="preserve"> be explained by the fact that we only cloned a minimal 216 base pair IRES sequence, rather </w:t>
      </w:r>
      <w:r w:rsidR="0003476D">
        <w:rPr>
          <w:lang w:val="en-US"/>
        </w:rPr>
        <w:t>than</w:t>
      </w:r>
      <w:r w:rsidR="00D923BF">
        <w:rPr>
          <w:lang w:val="en-US"/>
        </w:rPr>
        <w:t xml:space="preserve"> the full</w:t>
      </w:r>
      <w:r w:rsidR="007B6AAF">
        <w:rPr>
          <w:lang w:val="en-US"/>
        </w:rPr>
        <w:t>-</w:t>
      </w:r>
      <w:r w:rsidR="00D923BF">
        <w:rPr>
          <w:lang w:val="en-US"/>
        </w:rPr>
        <w:t xml:space="preserve">length 486 base pair </w:t>
      </w:r>
      <w:r w:rsidR="007B6AAF" w:rsidRPr="00A81257">
        <w:rPr>
          <w:i/>
          <w:lang w:val="en-US"/>
        </w:rPr>
        <w:t>FGF1</w:t>
      </w:r>
      <w:r w:rsidR="007B6AAF">
        <w:rPr>
          <w:lang w:val="en-US"/>
        </w:rPr>
        <w:t xml:space="preserve"> </w:t>
      </w:r>
      <w:r w:rsidR="00D923BF">
        <w:rPr>
          <w:lang w:val="en-US"/>
        </w:rPr>
        <w:t>5’UTR.</w:t>
      </w:r>
      <w:r w:rsidR="00773CF0">
        <w:rPr>
          <w:lang w:val="en-US"/>
        </w:rPr>
        <w:t xml:space="preserve"> In addition, we did not take other potential translation regulation elements into account, such as the 3’UTR</w:t>
      </w:r>
      <w:r w:rsidR="00A81257">
        <w:rPr>
          <w:lang w:val="en-US"/>
        </w:rPr>
        <w:t xml:space="preserve"> that might act in concert with the IRES</w:t>
      </w:r>
      <w:r w:rsidR="00773CF0">
        <w:rPr>
          <w:lang w:val="en-US"/>
        </w:rPr>
        <w:t xml:space="preserve">. FGF1 expression is known to be relevant for osteoarthritis by </w:t>
      </w:r>
      <w:r w:rsidR="00D5295D">
        <w:rPr>
          <w:lang w:val="en-US"/>
        </w:rPr>
        <w:t xml:space="preserve">its capacity to </w:t>
      </w:r>
      <w:r w:rsidR="00773CF0">
        <w:rPr>
          <w:lang w:val="en-US"/>
        </w:rPr>
        <w:t>induc</w:t>
      </w:r>
      <w:r w:rsidR="00D5295D">
        <w:rPr>
          <w:lang w:val="en-US"/>
        </w:rPr>
        <w:t>e</w:t>
      </w:r>
      <w:r w:rsidR="00773CF0">
        <w:rPr>
          <w:lang w:val="en-US"/>
        </w:rPr>
        <w:t xml:space="preserve"> MMP13 protein expression</w:t>
      </w:r>
      <w:r w:rsidR="00A81257">
        <w:rPr>
          <w:lang w:val="en-US"/>
        </w:rPr>
        <w:t xml:space="preserve"> in chondrocytes</w:t>
      </w:r>
      <w:r w:rsidR="00773CF0">
        <w:rPr>
          <w:lang w:val="en-US"/>
        </w:rPr>
        <w:t>.</w:t>
      </w:r>
      <w:r w:rsidR="00BF429E">
        <w:rPr>
          <w:lang w:val="en-US"/>
        </w:rPr>
        <w:t xml:space="preserve"> </w:t>
      </w:r>
      <w:r w:rsidR="00D5295D">
        <w:rPr>
          <w:lang w:val="en-US"/>
        </w:rPr>
        <w:t>Therefore</w:t>
      </w:r>
      <w:r w:rsidR="00773CF0">
        <w:rPr>
          <w:lang w:val="en-US"/>
        </w:rPr>
        <w:t>, IRES-mediated translation</w:t>
      </w:r>
      <w:r w:rsidR="00BF429E">
        <w:rPr>
          <w:lang w:val="en-US"/>
        </w:rPr>
        <w:t xml:space="preserve"> can contribute to the pathophysiology of osteoarthritis.</w:t>
      </w:r>
      <w:bookmarkStart w:id="0" w:name="_GoBack"/>
      <w:bookmarkEnd w:id="0"/>
    </w:p>
    <w:sectPr w:rsidR="00F94FC9" w:rsidRPr="001A5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78"/>
    <w:rsid w:val="000131B5"/>
    <w:rsid w:val="000228C4"/>
    <w:rsid w:val="00023DBA"/>
    <w:rsid w:val="00025307"/>
    <w:rsid w:val="000333FE"/>
    <w:rsid w:val="0003476D"/>
    <w:rsid w:val="00047743"/>
    <w:rsid w:val="00070095"/>
    <w:rsid w:val="00070B60"/>
    <w:rsid w:val="00091068"/>
    <w:rsid w:val="00097180"/>
    <w:rsid w:val="000A35CD"/>
    <w:rsid w:val="000B625B"/>
    <w:rsid w:val="00104A10"/>
    <w:rsid w:val="00104F50"/>
    <w:rsid w:val="00123946"/>
    <w:rsid w:val="001508F5"/>
    <w:rsid w:val="00160637"/>
    <w:rsid w:val="0017268B"/>
    <w:rsid w:val="00181B9E"/>
    <w:rsid w:val="001857EA"/>
    <w:rsid w:val="0019075E"/>
    <w:rsid w:val="00193293"/>
    <w:rsid w:val="00193606"/>
    <w:rsid w:val="001A06A4"/>
    <w:rsid w:val="001A5D78"/>
    <w:rsid w:val="001C2D8A"/>
    <w:rsid w:val="001D2E05"/>
    <w:rsid w:val="001F6B7A"/>
    <w:rsid w:val="002036CD"/>
    <w:rsid w:val="002224BA"/>
    <w:rsid w:val="00223F8E"/>
    <w:rsid w:val="00224916"/>
    <w:rsid w:val="0022501F"/>
    <w:rsid w:val="00230644"/>
    <w:rsid w:val="00256971"/>
    <w:rsid w:val="00256C9F"/>
    <w:rsid w:val="002755B9"/>
    <w:rsid w:val="00280D4A"/>
    <w:rsid w:val="00283CFE"/>
    <w:rsid w:val="002966CB"/>
    <w:rsid w:val="002A1F21"/>
    <w:rsid w:val="002B48F1"/>
    <w:rsid w:val="00303147"/>
    <w:rsid w:val="00335EF1"/>
    <w:rsid w:val="003508C9"/>
    <w:rsid w:val="003851F6"/>
    <w:rsid w:val="00385993"/>
    <w:rsid w:val="00385AFB"/>
    <w:rsid w:val="003926BD"/>
    <w:rsid w:val="003B7D88"/>
    <w:rsid w:val="003C02E1"/>
    <w:rsid w:val="003C37D4"/>
    <w:rsid w:val="00421CDC"/>
    <w:rsid w:val="00421D3D"/>
    <w:rsid w:val="004257C7"/>
    <w:rsid w:val="00437DD5"/>
    <w:rsid w:val="004463E4"/>
    <w:rsid w:val="004662F2"/>
    <w:rsid w:val="00475CDC"/>
    <w:rsid w:val="004932F7"/>
    <w:rsid w:val="004935BB"/>
    <w:rsid w:val="00493CD3"/>
    <w:rsid w:val="004A3CF0"/>
    <w:rsid w:val="004A6A4E"/>
    <w:rsid w:val="004B081A"/>
    <w:rsid w:val="004B18EB"/>
    <w:rsid w:val="004C0905"/>
    <w:rsid w:val="004D641D"/>
    <w:rsid w:val="004E209E"/>
    <w:rsid w:val="0050229C"/>
    <w:rsid w:val="005103F7"/>
    <w:rsid w:val="0051446F"/>
    <w:rsid w:val="00515354"/>
    <w:rsid w:val="00547A3D"/>
    <w:rsid w:val="00556688"/>
    <w:rsid w:val="00560D7C"/>
    <w:rsid w:val="00565ECE"/>
    <w:rsid w:val="005C3062"/>
    <w:rsid w:val="005D1584"/>
    <w:rsid w:val="006107CC"/>
    <w:rsid w:val="00694D10"/>
    <w:rsid w:val="00773CF0"/>
    <w:rsid w:val="00792BE2"/>
    <w:rsid w:val="007B0C98"/>
    <w:rsid w:val="007B5585"/>
    <w:rsid w:val="007B6AAF"/>
    <w:rsid w:val="007D5D28"/>
    <w:rsid w:val="00807853"/>
    <w:rsid w:val="008104CC"/>
    <w:rsid w:val="00810A4B"/>
    <w:rsid w:val="0081286D"/>
    <w:rsid w:val="00813715"/>
    <w:rsid w:val="008320C0"/>
    <w:rsid w:val="00832AE3"/>
    <w:rsid w:val="00847B97"/>
    <w:rsid w:val="00862277"/>
    <w:rsid w:val="00867F66"/>
    <w:rsid w:val="00876724"/>
    <w:rsid w:val="008858AE"/>
    <w:rsid w:val="008A6821"/>
    <w:rsid w:val="008A7DF8"/>
    <w:rsid w:val="008D172F"/>
    <w:rsid w:val="008D5F9C"/>
    <w:rsid w:val="008E085C"/>
    <w:rsid w:val="008E5D1E"/>
    <w:rsid w:val="008F177F"/>
    <w:rsid w:val="0090240F"/>
    <w:rsid w:val="00902A57"/>
    <w:rsid w:val="00931414"/>
    <w:rsid w:val="009337E1"/>
    <w:rsid w:val="00940156"/>
    <w:rsid w:val="00940318"/>
    <w:rsid w:val="00951E56"/>
    <w:rsid w:val="0098289A"/>
    <w:rsid w:val="00993604"/>
    <w:rsid w:val="00995097"/>
    <w:rsid w:val="009A22FA"/>
    <w:rsid w:val="009C0D4F"/>
    <w:rsid w:val="00A01EC3"/>
    <w:rsid w:val="00A15D9A"/>
    <w:rsid w:val="00A1677D"/>
    <w:rsid w:val="00A319A8"/>
    <w:rsid w:val="00A4195A"/>
    <w:rsid w:val="00A546B2"/>
    <w:rsid w:val="00A81257"/>
    <w:rsid w:val="00A93C8A"/>
    <w:rsid w:val="00AA14DC"/>
    <w:rsid w:val="00AA4F50"/>
    <w:rsid w:val="00AC471B"/>
    <w:rsid w:val="00AD60D1"/>
    <w:rsid w:val="00AE23CE"/>
    <w:rsid w:val="00B37CE7"/>
    <w:rsid w:val="00B74BD8"/>
    <w:rsid w:val="00B96626"/>
    <w:rsid w:val="00B96A45"/>
    <w:rsid w:val="00BA5C9C"/>
    <w:rsid w:val="00BD491D"/>
    <w:rsid w:val="00BE0DA1"/>
    <w:rsid w:val="00BF429E"/>
    <w:rsid w:val="00C34D91"/>
    <w:rsid w:val="00C501C2"/>
    <w:rsid w:val="00C555F9"/>
    <w:rsid w:val="00CE364B"/>
    <w:rsid w:val="00D26452"/>
    <w:rsid w:val="00D5295D"/>
    <w:rsid w:val="00D57778"/>
    <w:rsid w:val="00D7066A"/>
    <w:rsid w:val="00D74217"/>
    <w:rsid w:val="00D923BF"/>
    <w:rsid w:val="00DB0F90"/>
    <w:rsid w:val="00DB2A05"/>
    <w:rsid w:val="00DC174B"/>
    <w:rsid w:val="00DD1B4A"/>
    <w:rsid w:val="00DD7C09"/>
    <w:rsid w:val="00DE2F05"/>
    <w:rsid w:val="00DF11C3"/>
    <w:rsid w:val="00DF6F0F"/>
    <w:rsid w:val="00E16C07"/>
    <w:rsid w:val="00E2076A"/>
    <w:rsid w:val="00E20954"/>
    <w:rsid w:val="00E22154"/>
    <w:rsid w:val="00E27A03"/>
    <w:rsid w:val="00E30C04"/>
    <w:rsid w:val="00E34FE6"/>
    <w:rsid w:val="00E6360F"/>
    <w:rsid w:val="00E91C59"/>
    <w:rsid w:val="00EA092C"/>
    <w:rsid w:val="00EA7B05"/>
    <w:rsid w:val="00EB34FA"/>
    <w:rsid w:val="00EC4C2D"/>
    <w:rsid w:val="00ED10D6"/>
    <w:rsid w:val="00ED3B86"/>
    <w:rsid w:val="00EE0C7A"/>
    <w:rsid w:val="00EE6B26"/>
    <w:rsid w:val="00EF4CF3"/>
    <w:rsid w:val="00F03B67"/>
    <w:rsid w:val="00F258A5"/>
    <w:rsid w:val="00F36DEC"/>
    <w:rsid w:val="00F56D1D"/>
    <w:rsid w:val="00F667AA"/>
    <w:rsid w:val="00F73032"/>
    <w:rsid w:val="00F94FC9"/>
    <w:rsid w:val="00FA070F"/>
    <w:rsid w:val="00FB0110"/>
    <w:rsid w:val="00F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19F98"/>
  <w15:docId w15:val="{65E957F3-0F12-4052-BF57-F61550D1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3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03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03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032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0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03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333FE"/>
    <w:rPr>
      <w:color w:val="808080"/>
    </w:rPr>
  </w:style>
  <w:style w:type="paragraph" w:styleId="Revision">
    <w:name w:val="Revision"/>
    <w:hidden/>
    <w:uiPriority w:val="99"/>
    <w:semiHidden/>
    <w:rsid w:val="00ED10D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94C67-3134-4CCE-B5C7-434AAF02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Akker Guus van den (ORTHOP)</dc:creator>
  <cp:keywords/>
  <dc:description/>
  <cp:lastModifiedBy>Akker Guus van den (ORTHOP)</cp:lastModifiedBy>
  <cp:revision>4</cp:revision>
  <dcterms:created xsi:type="dcterms:W3CDTF">2020-11-30T21:30:00Z</dcterms:created>
  <dcterms:modified xsi:type="dcterms:W3CDTF">2020-11-30T21:30:00Z</dcterms:modified>
</cp:coreProperties>
</file>