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30203" w14:textId="2F4F0440" w:rsidR="00DC4763" w:rsidRPr="00487AD9" w:rsidRDefault="00901980" w:rsidP="00D12DEE">
      <w:pPr>
        <w:spacing w:after="0" w:line="360" w:lineRule="auto"/>
        <w:rPr>
          <w:rFonts w:ascii="Gentium Plus" w:hAnsi="Gentium Plus" w:cs="Gentium Plus"/>
          <w:b/>
          <w:bCs/>
          <w:sz w:val="24"/>
          <w:szCs w:val="24"/>
        </w:rPr>
      </w:pPr>
      <w:r w:rsidRPr="00487AD9">
        <w:rPr>
          <w:rFonts w:ascii="Gentium Plus" w:hAnsi="Gentium Plus" w:cs="Gentium Plus"/>
          <w:b/>
          <w:bCs/>
          <w:sz w:val="24"/>
          <w:szCs w:val="24"/>
        </w:rPr>
        <w:t>T</w:t>
      </w:r>
      <w:r w:rsidR="00306E49" w:rsidRPr="00487AD9">
        <w:rPr>
          <w:rFonts w:ascii="Gentium Plus" w:hAnsi="Gentium Plus" w:cs="Gentium Plus"/>
          <w:b/>
          <w:bCs/>
          <w:sz w:val="24"/>
          <w:szCs w:val="24"/>
        </w:rPr>
        <w:t>racking th</w:t>
      </w:r>
      <w:r w:rsidRPr="00487AD9">
        <w:rPr>
          <w:rFonts w:ascii="Gentium Plus" w:hAnsi="Gentium Plus" w:cs="Gentium Plus"/>
          <w:b/>
          <w:bCs/>
          <w:sz w:val="24"/>
          <w:szCs w:val="24"/>
        </w:rPr>
        <w:t>e Mermaids of</w:t>
      </w:r>
      <w:r w:rsidR="00592CFE" w:rsidRPr="00487AD9">
        <w:rPr>
          <w:rFonts w:ascii="Gentium Plus" w:hAnsi="Gentium Plus" w:cs="Gentium Plus"/>
          <w:b/>
          <w:bCs/>
          <w:sz w:val="24"/>
          <w:szCs w:val="24"/>
        </w:rPr>
        <w:t xml:space="preserve"> Staithes: </w:t>
      </w:r>
      <w:r w:rsidR="008F3822" w:rsidRPr="00487AD9">
        <w:rPr>
          <w:rFonts w:ascii="Gentium Plus" w:hAnsi="Gentium Plus" w:cs="Gentium Plus"/>
          <w:b/>
          <w:bCs/>
          <w:sz w:val="24"/>
          <w:szCs w:val="24"/>
        </w:rPr>
        <w:t xml:space="preserve">Curses, </w:t>
      </w:r>
      <w:r w:rsidR="00592CFE" w:rsidRPr="00487AD9">
        <w:rPr>
          <w:rFonts w:ascii="Gentium Plus" w:hAnsi="Gentium Plus" w:cs="Gentium Plus"/>
          <w:b/>
          <w:bCs/>
          <w:sz w:val="24"/>
          <w:szCs w:val="24"/>
        </w:rPr>
        <w:t>Egg</w:t>
      </w:r>
      <w:r w:rsidR="00306E49" w:rsidRPr="00487AD9">
        <w:rPr>
          <w:rFonts w:ascii="Gentium Plus" w:hAnsi="Gentium Plus" w:cs="Gentium Plus"/>
          <w:b/>
          <w:bCs/>
          <w:sz w:val="24"/>
          <w:szCs w:val="24"/>
        </w:rPr>
        <w:t xml:space="preserve">-Broth </w:t>
      </w:r>
      <w:r w:rsidR="00592CFE" w:rsidRPr="00487AD9">
        <w:rPr>
          <w:rFonts w:ascii="Gentium Plus" w:hAnsi="Gentium Plus" w:cs="Gentium Plus"/>
          <w:b/>
          <w:bCs/>
          <w:sz w:val="24"/>
          <w:szCs w:val="24"/>
        </w:rPr>
        <w:t>and Inundation</w:t>
      </w:r>
      <w:r w:rsidR="008F3822" w:rsidRPr="00487AD9">
        <w:rPr>
          <w:rFonts w:ascii="Gentium Plus" w:hAnsi="Gentium Plus" w:cs="Gentium Plus"/>
          <w:b/>
          <w:bCs/>
          <w:sz w:val="24"/>
          <w:szCs w:val="24"/>
        </w:rPr>
        <w:t xml:space="preserve"> in a Yorkshire Folktale.</w:t>
      </w:r>
    </w:p>
    <w:p w14:paraId="3E1B139B" w14:textId="77777777" w:rsidR="00D92394" w:rsidRPr="00487AD9" w:rsidRDefault="00D92394" w:rsidP="00D12DEE">
      <w:pPr>
        <w:spacing w:after="0" w:line="360" w:lineRule="auto"/>
        <w:rPr>
          <w:rFonts w:ascii="Gentium Plus" w:hAnsi="Gentium Plus" w:cs="Gentium Plus"/>
          <w:b/>
          <w:bCs/>
          <w:sz w:val="24"/>
          <w:szCs w:val="24"/>
        </w:rPr>
      </w:pPr>
    </w:p>
    <w:p w14:paraId="629E775F" w14:textId="45EA8A28" w:rsidR="00592CFE" w:rsidRPr="00487AD9" w:rsidRDefault="00592CFE" w:rsidP="00D12DEE">
      <w:pPr>
        <w:spacing w:after="0" w:line="360" w:lineRule="auto"/>
        <w:rPr>
          <w:rFonts w:ascii="Gentium Plus" w:hAnsi="Gentium Plus" w:cs="Gentium Plus"/>
          <w:i/>
          <w:iCs/>
          <w:sz w:val="24"/>
          <w:szCs w:val="24"/>
        </w:rPr>
      </w:pPr>
      <w:r w:rsidRPr="00487AD9">
        <w:rPr>
          <w:rFonts w:ascii="Gentium Plus" w:hAnsi="Gentium Plus" w:cs="Gentium Plus"/>
          <w:i/>
          <w:iCs/>
          <w:sz w:val="24"/>
          <w:szCs w:val="24"/>
        </w:rPr>
        <w:t>Sarah Peverley and Chloe Middleton-Metcalfe</w:t>
      </w:r>
    </w:p>
    <w:p w14:paraId="510A1562" w14:textId="77777777" w:rsidR="00592CFE" w:rsidRPr="00487AD9" w:rsidRDefault="00592CFE" w:rsidP="00D12DEE">
      <w:pPr>
        <w:spacing w:after="0" w:line="360" w:lineRule="auto"/>
        <w:rPr>
          <w:rFonts w:ascii="Gentium Plus" w:hAnsi="Gentium Plus" w:cs="Gentium Plus"/>
          <w:i/>
          <w:iCs/>
          <w:sz w:val="24"/>
          <w:szCs w:val="24"/>
        </w:rPr>
      </w:pPr>
    </w:p>
    <w:p w14:paraId="49172141" w14:textId="18370AED" w:rsidR="00592CFE" w:rsidRPr="00487AD9" w:rsidRDefault="00D10FAA" w:rsidP="00D12DEE">
      <w:pPr>
        <w:spacing w:after="0" w:line="360" w:lineRule="auto"/>
        <w:rPr>
          <w:rFonts w:ascii="Gentium Plus" w:hAnsi="Gentium Plus" w:cs="Gentium Plus"/>
          <w:sz w:val="24"/>
          <w:szCs w:val="24"/>
        </w:rPr>
      </w:pPr>
      <w:r w:rsidRPr="00487AD9">
        <w:rPr>
          <w:rFonts w:ascii="Gentium Plus" w:hAnsi="Gentium Plus" w:cs="Gentium Plus"/>
          <w:b/>
          <w:bCs/>
          <w:sz w:val="24"/>
          <w:szCs w:val="24"/>
        </w:rPr>
        <w:t>Biographies</w:t>
      </w:r>
    </w:p>
    <w:p w14:paraId="111355A4" w14:textId="48C03FBE" w:rsidR="00592CFE" w:rsidRPr="00487AD9" w:rsidRDefault="00592CFE"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Professor Sarah Peverley, University of Liverpool</w:t>
      </w:r>
    </w:p>
    <w:p w14:paraId="38CE4D5E" w14:textId="77777777" w:rsidR="00AF7476" w:rsidRPr="00487AD9" w:rsidRDefault="00AF7476"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Sarah Peverley is an academic, writer and broadcaster. As Professor of English at the University of Liverpool, her research focuses on medieval culture, early books, and the history of mermaids in literature, art and world mythologies. She was the principal investigator of the Leverhulme project ‘Mermaids of the British Isles and Ireland’ and, among other commitments, is currently writing a book on merfolk. As a literary and cultural historian, Sarah regularly contributes to television and radio broadcasts and writes for the press. She is a BBC Radio 3 New Generation Thinker, Fellow of the Royal Historical Society, and Vice-President of the Medieval Chronicle Society. </w:t>
      </w:r>
    </w:p>
    <w:p w14:paraId="2E5BE411" w14:textId="39113747" w:rsidR="00592CFE" w:rsidRPr="00487AD9" w:rsidRDefault="00592CFE" w:rsidP="00D12DEE">
      <w:pPr>
        <w:spacing w:after="0" w:line="360" w:lineRule="auto"/>
        <w:rPr>
          <w:rFonts w:ascii="Gentium Plus" w:hAnsi="Gentium Plus" w:cs="Gentium Plus"/>
          <w:color w:val="FF0000"/>
          <w:sz w:val="24"/>
          <w:szCs w:val="24"/>
        </w:rPr>
      </w:pPr>
    </w:p>
    <w:p w14:paraId="2F8C4966" w14:textId="284D787F" w:rsidR="00592CFE" w:rsidRPr="00487AD9" w:rsidRDefault="00592CFE"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Dr Chloe Middleton-Metcalfe</w:t>
      </w:r>
    </w:p>
    <w:p w14:paraId="6FAD2C21" w14:textId="77777777" w:rsidR="00AF7476" w:rsidRPr="00487AD9" w:rsidRDefault="00AF7476" w:rsidP="00D12DEE">
      <w:pPr>
        <w:spacing w:after="0" w:line="360" w:lineRule="auto"/>
        <w:rPr>
          <w:rFonts w:ascii="Gentium Plus" w:hAnsi="Gentium Plus" w:cs="Gentium Plus"/>
          <w:color w:val="222222"/>
          <w:sz w:val="24"/>
          <w:szCs w:val="24"/>
          <w:shd w:val="clear" w:color="auto" w:fill="FFFFFF"/>
        </w:rPr>
      </w:pPr>
      <w:r w:rsidRPr="00487AD9">
        <w:rPr>
          <w:rFonts w:ascii="Gentium Plus" w:hAnsi="Gentium Plus" w:cs="Gentium Plus"/>
          <w:sz w:val="24"/>
          <w:szCs w:val="24"/>
        </w:rPr>
        <w:t xml:space="preserve">Chloe Middleton-Metcalfe is predominantly a traditional dance researcher. Previous </w:t>
      </w:r>
      <w:r w:rsidRPr="00487AD9">
        <w:rPr>
          <w:rFonts w:ascii="Gentium Plus" w:hAnsi="Gentium Plus" w:cs="Gentium Plus"/>
          <w:color w:val="222222"/>
          <w:sz w:val="24"/>
          <w:szCs w:val="24"/>
          <w:shd w:val="clear" w:color="auto" w:fill="FFFFFF"/>
        </w:rPr>
        <w:t xml:space="preserve">publications include articles on the Varsoviana (2024) and Adrian Bell (2022) for </w:t>
      </w:r>
      <w:r w:rsidRPr="00487AD9">
        <w:rPr>
          <w:rFonts w:ascii="Gentium Plus" w:hAnsi="Gentium Plus" w:cs="Gentium Plus"/>
          <w:i/>
          <w:iCs/>
          <w:color w:val="222222"/>
          <w:sz w:val="24"/>
          <w:szCs w:val="24"/>
          <w:shd w:val="clear" w:color="auto" w:fill="FFFFFF"/>
        </w:rPr>
        <w:t>The Folk Music Journal. An Introductory Bibliography of Traditional Social Folk Dance</w:t>
      </w:r>
      <w:r w:rsidRPr="00487AD9">
        <w:rPr>
          <w:rFonts w:ascii="Gentium Plus" w:hAnsi="Gentium Plus" w:cs="Gentium Plus"/>
          <w:color w:val="222222"/>
          <w:sz w:val="24"/>
          <w:szCs w:val="24"/>
          <w:shd w:val="clear" w:color="auto" w:fill="FFFFFF"/>
        </w:rPr>
        <w:t> for the VWML (2019); and ‘Douglas Kennedy and Folk Dance in English Schools’ in </w:t>
      </w:r>
      <w:r w:rsidRPr="00487AD9">
        <w:rPr>
          <w:rFonts w:ascii="Gentium Plus" w:hAnsi="Gentium Plus" w:cs="Gentium Plus"/>
          <w:i/>
          <w:iCs/>
          <w:color w:val="222222"/>
          <w:sz w:val="24"/>
          <w:szCs w:val="24"/>
          <w:shd w:val="clear" w:color="auto" w:fill="FFFFFF"/>
        </w:rPr>
        <w:t>The Routledge Companion to English Folk Performance</w:t>
      </w:r>
      <w:r w:rsidRPr="00487AD9">
        <w:rPr>
          <w:rFonts w:ascii="Gentium Plus" w:hAnsi="Gentium Plus" w:cs="Gentium Plus"/>
          <w:color w:val="222222"/>
          <w:sz w:val="24"/>
          <w:szCs w:val="24"/>
          <w:shd w:val="clear" w:color="auto" w:fill="FFFFFF"/>
        </w:rPr>
        <w:t> (2021). She is a member of the </w:t>
      </w:r>
      <w:r w:rsidRPr="00487AD9">
        <w:rPr>
          <w:rFonts w:ascii="Gentium Plus" w:hAnsi="Gentium Plus" w:cs="Gentium Plus"/>
          <w:i/>
          <w:iCs/>
          <w:color w:val="222222"/>
          <w:sz w:val="24"/>
          <w:szCs w:val="24"/>
          <w:shd w:val="clear" w:color="auto" w:fill="FFFFFF"/>
        </w:rPr>
        <w:t>Folk Music Journal</w:t>
      </w:r>
      <w:r w:rsidRPr="00487AD9">
        <w:rPr>
          <w:rFonts w:ascii="Gentium Plus" w:hAnsi="Gentium Plus" w:cs="Gentium Plus"/>
          <w:color w:val="222222"/>
          <w:sz w:val="24"/>
          <w:szCs w:val="24"/>
          <w:shd w:val="clear" w:color="auto" w:fill="FFFFFF"/>
        </w:rPr>
        <w:t> Editorial Board and a trustee of the Instep dance research team.</w:t>
      </w:r>
    </w:p>
    <w:p w14:paraId="24620C00" w14:textId="58209D77" w:rsidR="00DC4763" w:rsidRPr="00487AD9" w:rsidRDefault="00DC4763" w:rsidP="00D12DEE">
      <w:pPr>
        <w:spacing w:after="0" w:line="360" w:lineRule="auto"/>
        <w:rPr>
          <w:rFonts w:ascii="Gentium Plus" w:hAnsi="Gentium Plus" w:cs="Gentium Plus"/>
          <w:sz w:val="24"/>
          <w:szCs w:val="24"/>
        </w:rPr>
      </w:pPr>
    </w:p>
    <w:p w14:paraId="7CD1ACA4" w14:textId="77777777" w:rsidR="00592CFE" w:rsidRPr="00487AD9" w:rsidRDefault="00592CFE" w:rsidP="00D12DEE">
      <w:pPr>
        <w:spacing w:after="0" w:line="360" w:lineRule="auto"/>
        <w:rPr>
          <w:rFonts w:ascii="Gentium Plus" w:hAnsi="Gentium Plus" w:cs="Gentium Plus"/>
          <w:b/>
          <w:bCs/>
          <w:sz w:val="24"/>
          <w:szCs w:val="24"/>
        </w:rPr>
      </w:pPr>
      <w:r w:rsidRPr="00487AD9">
        <w:rPr>
          <w:rFonts w:ascii="Gentium Plus" w:hAnsi="Gentium Plus" w:cs="Gentium Plus"/>
          <w:b/>
          <w:bCs/>
          <w:sz w:val="24"/>
          <w:szCs w:val="24"/>
        </w:rPr>
        <w:br w:type="page"/>
      </w:r>
    </w:p>
    <w:p w14:paraId="6F86D888" w14:textId="77777777" w:rsidR="00D92394" w:rsidRPr="00487AD9" w:rsidRDefault="00D92394" w:rsidP="00D12DEE">
      <w:pPr>
        <w:spacing w:after="0" w:line="360" w:lineRule="auto"/>
        <w:rPr>
          <w:rFonts w:ascii="Gentium Plus" w:hAnsi="Gentium Plus" w:cs="Gentium Plus"/>
          <w:b/>
          <w:bCs/>
          <w:sz w:val="24"/>
          <w:szCs w:val="24"/>
        </w:rPr>
      </w:pPr>
      <w:r w:rsidRPr="00487AD9">
        <w:rPr>
          <w:rFonts w:ascii="Gentium Plus" w:hAnsi="Gentium Plus" w:cs="Gentium Plus"/>
          <w:b/>
          <w:bCs/>
          <w:sz w:val="24"/>
          <w:szCs w:val="24"/>
        </w:rPr>
        <w:lastRenderedPageBreak/>
        <w:t>Tracking the Mermaids of Staithes: Curses, Egg-Broth and Inundation in a Yorkshire Folktale.</w:t>
      </w:r>
    </w:p>
    <w:p w14:paraId="6FF1B917" w14:textId="77777777" w:rsidR="00202601" w:rsidRPr="00487AD9" w:rsidRDefault="00202601" w:rsidP="00D12DEE">
      <w:pPr>
        <w:spacing w:after="0" w:line="360" w:lineRule="auto"/>
        <w:rPr>
          <w:rFonts w:ascii="Gentium Plus" w:hAnsi="Gentium Plus" w:cs="Gentium Plus"/>
          <w:b/>
          <w:bCs/>
          <w:sz w:val="24"/>
          <w:szCs w:val="24"/>
        </w:rPr>
      </w:pPr>
    </w:p>
    <w:p w14:paraId="03BFB609" w14:textId="1A848379" w:rsidR="003F4042" w:rsidRPr="00487AD9" w:rsidRDefault="008D7853" w:rsidP="00D12DEE">
      <w:pPr>
        <w:spacing w:after="0" w:line="360" w:lineRule="auto"/>
        <w:rPr>
          <w:rFonts w:ascii="Gentium Plus" w:hAnsi="Gentium Plus" w:cs="Gentium Plus"/>
          <w:sz w:val="24"/>
          <w:szCs w:val="24"/>
        </w:rPr>
      </w:pPr>
      <w:r w:rsidRPr="00487AD9">
        <w:rPr>
          <w:rFonts w:ascii="Gentium Plus" w:hAnsi="Gentium Plus" w:cs="Gentium Plus"/>
          <w:b/>
          <w:bCs/>
          <w:sz w:val="24"/>
          <w:szCs w:val="24"/>
        </w:rPr>
        <w:t>Abstract</w:t>
      </w:r>
      <w:r w:rsidRPr="00487AD9">
        <w:rPr>
          <w:rFonts w:ascii="Gentium Plus" w:hAnsi="Gentium Plus" w:cs="Gentium Plus"/>
          <w:sz w:val="24"/>
          <w:szCs w:val="24"/>
        </w:rPr>
        <w:t>:</w:t>
      </w:r>
      <w:r w:rsidR="003F4042" w:rsidRPr="00487AD9">
        <w:rPr>
          <w:rFonts w:ascii="Gentium Plus" w:hAnsi="Gentium Plus" w:cs="Gentium Plus"/>
          <w:sz w:val="24"/>
          <w:szCs w:val="24"/>
        </w:rPr>
        <w:t xml:space="preserve"> The vengeful tale of the mermaids</w:t>
      </w:r>
      <w:r w:rsidR="00CB2C0C">
        <w:rPr>
          <w:rFonts w:ascii="Gentium Plus" w:hAnsi="Gentium Plus" w:cs="Gentium Plus"/>
          <w:sz w:val="24"/>
          <w:szCs w:val="24"/>
        </w:rPr>
        <w:t xml:space="preserve"> of Staithes</w:t>
      </w:r>
      <w:r w:rsidR="003F4042" w:rsidRPr="00487AD9">
        <w:rPr>
          <w:rFonts w:ascii="Gentium Plus" w:hAnsi="Gentium Plus" w:cs="Gentium Plus"/>
          <w:sz w:val="24"/>
          <w:szCs w:val="24"/>
        </w:rPr>
        <w:t xml:space="preserve"> is </w:t>
      </w:r>
      <w:r w:rsidR="009165E2" w:rsidRPr="00487AD9">
        <w:rPr>
          <w:rFonts w:ascii="Gentium Plus" w:hAnsi="Gentium Plus" w:cs="Gentium Plus"/>
          <w:sz w:val="24"/>
          <w:szCs w:val="24"/>
        </w:rPr>
        <w:t>well-known locally along the north-east coast of Yorkshire, England.</w:t>
      </w:r>
      <w:r w:rsidR="003F4042" w:rsidRPr="00487AD9">
        <w:rPr>
          <w:rFonts w:ascii="Gentium Plus" w:hAnsi="Gentium Plus" w:cs="Gentium Plus"/>
          <w:sz w:val="24"/>
          <w:szCs w:val="24"/>
        </w:rPr>
        <w:t xml:space="preserve"> </w:t>
      </w:r>
      <w:r w:rsidR="009165E2" w:rsidRPr="00487AD9">
        <w:rPr>
          <w:rFonts w:ascii="Gentium Plus" w:hAnsi="Gentium Plus" w:cs="Gentium Plus"/>
          <w:sz w:val="24"/>
          <w:szCs w:val="24"/>
        </w:rPr>
        <w:t>Concerning t</w:t>
      </w:r>
      <w:r w:rsidR="00FF66D1" w:rsidRPr="00487AD9">
        <w:rPr>
          <w:rFonts w:ascii="Gentium Plus" w:hAnsi="Gentium Plus" w:cs="Gentium Plus"/>
          <w:sz w:val="24"/>
          <w:szCs w:val="24"/>
        </w:rPr>
        <w:t>he capture and escape of t</w:t>
      </w:r>
      <w:r w:rsidR="009165E2" w:rsidRPr="00487AD9">
        <w:rPr>
          <w:rFonts w:ascii="Gentium Plus" w:hAnsi="Gentium Plus" w:cs="Gentium Plus"/>
          <w:sz w:val="24"/>
          <w:szCs w:val="24"/>
        </w:rPr>
        <w:t>wo mermaids</w:t>
      </w:r>
      <w:r w:rsidR="00FF66D1" w:rsidRPr="00487AD9">
        <w:rPr>
          <w:rFonts w:ascii="Gentium Plus" w:hAnsi="Gentium Plus" w:cs="Gentium Plus"/>
          <w:sz w:val="24"/>
          <w:szCs w:val="24"/>
        </w:rPr>
        <w:t>,</w:t>
      </w:r>
      <w:r w:rsidR="009165E2" w:rsidRPr="00487AD9">
        <w:rPr>
          <w:rFonts w:ascii="Gentium Plus" w:hAnsi="Gentium Plus" w:cs="Gentium Plus"/>
          <w:sz w:val="24"/>
          <w:szCs w:val="24"/>
        </w:rPr>
        <w:t xml:space="preserve"> who </w:t>
      </w:r>
      <w:r w:rsidR="00A01096" w:rsidRPr="00487AD9">
        <w:rPr>
          <w:rFonts w:ascii="Gentium Plus" w:hAnsi="Gentium Plus" w:cs="Gentium Plus"/>
          <w:sz w:val="24"/>
          <w:szCs w:val="24"/>
        </w:rPr>
        <w:t>speak enigmatically about egg-</w:t>
      </w:r>
      <w:r w:rsidR="00557AFD" w:rsidRPr="00487AD9">
        <w:rPr>
          <w:rFonts w:ascii="Gentium Plus" w:hAnsi="Gentium Plus" w:cs="Gentium Plus"/>
          <w:sz w:val="24"/>
          <w:szCs w:val="24"/>
        </w:rPr>
        <w:t>broth</w:t>
      </w:r>
      <w:r w:rsidR="00A01096" w:rsidRPr="00487AD9">
        <w:rPr>
          <w:rFonts w:ascii="Gentium Plus" w:hAnsi="Gentium Plus" w:cs="Gentium Plus"/>
          <w:sz w:val="24"/>
          <w:szCs w:val="24"/>
        </w:rPr>
        <w:t xml:space="preserve"> and </w:t>
      </w:r>
      <w:r w:rsidR="009165E2" w:rsidRPr="00487AD9">
        <w:rPr>
          <w:rFonts w:ascii="Gentium Plus" w:hAnsi="Gentium Plus" w:cs="Gentium Plus"/>
          <w:sz w:val="24"/>
          <w:szCs w:val="24"/>
        </w:rPr>
        <w:t xml:space="preserve">curse </w:t>
      </w:r>
      <w:r w:rsidR="00A01096" w:rsidRPr="00487AD9">
        <w:rPr>
          <w:rFonts w:ascii="Gentium Plus" w:hAnsi="Gentium Plus" w:cs="Gentium Plus"/>
          <w:sz w:val="24"/>
          <w:szCs w:val="24"/>
        </w:rPr>
        <w:t>the community that hurts them</w:t>
      </w:r>
      <w:r w:rsidR="000D1629" w:rsidRPr="00487AD9">
        <w:rPr>
          <w:rFonts w:ascii="Gentium Plus" w:hAnsi="Gentium Plus" w:cs="Gentium Plus"/>
          <w:sz w:val="24"/>
          <w:szCs w:val="24"/>
        </w:rPr>
        <w:t>,</w:t>
      </w:r>
      <w:r w:rsidR="00A01096" w:rsidRPr="00487AD9">
        <w:rPr>
          <w:rFonts w:ascii="Gentium Plus" w:hAnsi="Gentium Plus" w:cs="Gentium Plus"/>
          <w:sz w:val="24"/>
          <w:szCs w:val="24"/>
        </w:rPr>
        <w:t xml:space="preserve"> </w:t>
      </w:r>
      <w:r w:rsidR="009165E2" w:rsidRPr="00487AD9">
        <w:rPr>
          <w:rFonts w:ascii="Gentium Plus" w:hAnsi="Gentium Plus" w:cs="Gentium Plus"/>
          <w:sz w:val="24"/>
          <w:szCs w:val="24"/>
        </w:rPr>
        <w:t xml:space="preserve">the tale has notable parallels with other mermaid </w:t>
      </w:r>
      <w:r w:rsidR="00876D34" w:rsidRPr="00487AD9">
        <w:rPr>
          <w:rFonts w:ascii="Gentium Plus" w:hAnsi="Gentium Plus" w:cs="Gentium Plus"/>
          <w:sz w:val="24"/>
          <w:szCs w:val="24"/>
        </w:rPr>
        <w:t>stories</w:t>
      </w:r>
      <w:r w:rsidR="009165E2" w:rsidRPr="00487AD9">
        <w:rPr>
          <w:rFonts w:ascii="Gentium Plus" w:hAnsi="Gentium Plus" w:cs="Gentium Plus"/>
          <w:sz w:val="24"/>
          <w:szCs w:val="24"/>
        </w:rPr>
        <w:t xml:space="preserve"> from Cornwall, Wales, Scotland and the Isle of Man</w:t>
      </w:r>
      <w:r w:rsidR="00AA314A" w:rsidRPr="00487AD9">
        <w:rPr>
          <w:rFonts w:ascii="Gentium Plus" w:hAnsi="Gentium Plus" w:cs="Gentium Plus"/>
          <w:sz w:val="24"/>
          <w:szCs w:val="24"/>
        </w:rPr>
        <w:t xml:space="preserve">, </w:t>
      </w:r>
      <w:r w:rsidR="00055BF5" w:rsidRPr="00487AD9">
        <w:rPr>
          <w:rFonts w:ascii="Gentium Plus" w:hAnsi="Gentium Plus" w:cs="Gentium Plus"/>
          <w:sz w:val="24"/>
          <w:szCs w:val="24"/>
        </w:rPr>
        <w:t xml:space="preserve">all of </w:t>
      </w:r>
      <w:r w:rsidR="00AA314A" w:rsidRPr="00487AD9">
        <w:rPr>
          <w:rFonts w:ascii="Gentium Plus" w:hAnsi="Gentium Plus" w:cs="Gentium Plus"/>
          <w:sz w:val="24"/>
          <w:szCs w:val="24"/>
        </w:rPr>
        <w:t>which were recorded in print from the eighteenth to the nineteenth centuries</w:t>
      </w:r>
      <w:r w:rsidR="00055BF5" w:rsidRPr="00487AD9">
        <w:rPr>
          <w:rFonts w:ascii="Gentium Plus" w:hAnsi="Gentium Plus" w:cs="Gentium Plus"/>
          <w:sz w:val="24"/>
          <w:szCs w:val="24"/>
        </w:rPr>
        <w:t>, except the Staithes story</w:t>
      </w:r>
      <w:r w:rsidR="003F4042" w:rsidRPr="00487AD9">
        <w:rPr>
          <w:rFonts w:ascii="Gentium Plus" w:hAnsi="Gentium Plus" w:cs="Gentium Plus"/>
          <w:sz w:val="24"/>
          <w:szCs w:val="24"/>
        </w:rPr>
        <w:t xml:space="preserve">. Through deductive source analysis, </w:t>
      </w:r>
      <w:r w:rsidR="009165E2" w:rsidRPr="00487AD9">
        <w:rPr>
          <w:rFonts w:ascii="Gentium Plus" w:hAnsi="Gentium Plus" w:cs="Gentium Plus"/>
          <w:sz w:val="24"/>
          <w:szCs w:val="24"/>
        </w:rPr>
        <w:t xml:space="preserve">this </w:t>
      </w:r>
      <w:r w:rsidR="00557AFD" w:rsidRPr="00487AD9">
        <w:rPr>
          <w:rFonts w:ascii="Gentium Plus" w:hAnsi="Gentium Plus" w:cs="Gentium Plus"/>
          <w:sz w:val="24"/>
          <w:szCs w:val="24"/>
        </w:rPr>
        <w:t>piece</w:t>
      </w:r>
      <w:r w:rsidR="003E546E" w:rsidRPr="00487AD9">
        <w:rPr>
          <w:rFonts w:ascii="Gentium Plus" w:hAnsi="Gentium Plus" w:cs="Gentium Plus"/>
          <w:sz w:val="24"/>
          <w:szCs w:val="24"/>
        </w:rPr>
        <w:t xml:space="preserve"> identif</w:t>
      </w:r>
      <w:r w:rsidR="009165E2" w:rsidRPr="00487AD9">
        <w:rPr>
          <w:rFonts w:ascii="Gentium Plus" w:hAnsi="Gentium Plus" w:cs="Gentium Plus"/>
          <w:sz w:val="24"/>
          <w:szCs w:val="24"/>
        </w:rPr>
        <w:t>ies</w:t>
      </w:r>
      <w:r w:rsidR="003F4042" w:rsidRPr="00487AD9">
        <w:rPr>
          <w:rFonts w:ascii="Gentium Plus" w:hAnsi="Gentium Plus" w:cs="Gentium Plus"/>
          <w:sz w:val="24"/>
          <w:szCs w:val="24"/>
        </w:rPr>
        <w:t xml:space="preserve"> the oldest </w:t>
      </w:r>
      <w:r w:rsidR="00311BB7" w:rsidRPr="00487AD9">
        <w:rPr>
          <w:rFonts w:ascii="Gentium Plus" w:hAnsi="Gentium Plus" w:cs="Gentium Plus"/>
          <w:sz w:val="24"/>
          <w:szCs w:val="24"/>
        </w:rPr>
        <w:t xml:space="preserve">verbal and </w:t>
      </w:r>
      <w:r w:rsidR="00BE5349" w:rsidRPr="00487AD9">
        <w:rPr>
          <w:rFonts w:ascii="Gentium Plus" w:hAnsi="Gentium Plus" w:cs="Gentium Plus"/>
          <w:sz w:val="24"/>
          <w:szCs w:val="24"/>
        </w:rPr>
        <w:t xml:space="preserve">published </w:t>
      </w:r>
      <w:r w:rsidR="003F4042" w:rsidRPr="00487AD9">
        <w:rPr>
          <w:rFonts w:ascii="Gentium Plus" w:hAnsi="Gentium Plus" w:cs="Gentium Plus"/>
          <w:sz w:val="24"/>
          <w:szCs w:val="24"/>
        </w:rPr>
        <w:t>version</w:t>
      </w:r>
      <w:r w:rsidR="00311BB7" w:rsidRPr="00487AD9">
        <w:rPr>
          <w:rFonts w:ascii="Gentium Plus" w:hAnsi="Gentium Plus" w:cs="Gentium Plus"/>
          <w:sz w:val="24"/>
          <w:szCs w:val="24"/>
        </w:rPr>
        <w:t>s</w:t>
      </w:r>
      <w:r w:rsidR="003F4042" w:rsidRPr="00487AD9">
        <w:rPr>
          <w:rFonts w:ascii="Gentium Plus" w:hAnsi="Gentium Plus" w:cs="Gentium Plus"/>
          <w:sz w:val="24"/>
          <w:szCs w:val="24"/>
        </w:rPr>
        <w:t xml:space="preserve"> of the legend </w:t>
      </w:r>
      <w:r w:rsidR="00311BB7" w:rsidRPr="00487AD9">
        <w:rPr>
          <w:rFonts w:ascii="Gentium Plus" w:hAnsi="Gentium Plus" w:cs="Gentium Plus"/>
          <w:sz w:val="24"/>
          <w:szCs w:val="24"/>
        </w:rPr>
        <w:t xml:space="preserve">on record </w:t>
      </w:r>
      <w:r w:rsidR="003F4042" w:rsidRPr="00487AD9">
        <w:rPr>
          <w:rFonts w:ascii="Gentium Plus" w:hAnsi="Gentium Plus" w:cs="Gentium Plus"/>
          <w:sz w:val="24"/>
          <w:szCs w:val="24"/>
        </w:rPr>
        <w:t>(</w:t>
      </w:r>
      <w:r w:rsidR="00557AFD" w:rsidRPr="00487AD9">
        <w:rPr>
          <w:rFonts w:ascii="Gentium Plus" w:hAnsi="Gentium Plus" w:cs="Gentium Plus"/>
          <w:sz w:val="24"/>
          <w:szCs w:val="24"/>
        </w:rPr>
        <w:t>from January and March 1924 respectively</w:t>
      </w:r>
      <w:r w:rsidR="003F4042" w:rsidRPr="00487AD9">
        <w:rPr>
          <w:rFonts w:ascii="Gentium Plus" w:hAnsi="Gentium Plus" w:cs="Gentium Plus"/>
          <w:sz w:val="24"/>
          <w:szCs w:val="24"/>
        </w:rPr>
        <w:t>)</w:t>
      </w:r>
      <w:r w:rsidR="00BE5349" w:rsidRPr="00487AD9">
        <w:rPr>
          <w:rFonts w:ascii="Gentium Plus" w:hAnsi="Gentium Plus" w:cs="Gentium Plus"/>
          <w:sz w:val="24"/>
          <w:szCs w:val="24"/>
        </w:rPr>
        <w:t xml:space="preserve"> and </w:t>
      </w:r>
      <w:r w:rsidR="0092392D" w:rsidRPr="00487AD9">
        <w:rPr>
          <w:rFonts w:ascii="Gentium Plus" w:hAnsi="Gentium Plus" w:cs="Gentium Plus"/>
          <w:sz w:val="24"/>
          <w:szCs w:val="24"/>
        </w:rPr>
        <w:t xml:space="preserve">identifies </w:t>
      </w:r>
      <w:r w:rsidR="00557AFD" w:rsidRPr="00487AD9">
        <w:rPr>
          <w:rFonts w:ascii="Gentium Plus" w:hAnsi="Gentium Plus" w:cs="Gentium Plus"/>
          <w:sz w:val="24"/>
          <w:szCs w:val="24"/>
        </w:rPr>
        <w:t xml:space="preserve">analogues to the egg-broth motif which may </w:t>
      </w:r>
      <w:r w:rsidR="00FF66D1" w:rsidRPr="00487AD9">
        <w:rPr>
          <w:rFonts w:ascii="Gentium Plus" w:hAnsi="Gentium Plus" w:cs="Gentium Plus"/>
          <w:sz w:val="24"/>
          <w:szCs w:val="24"/>
        </w:rPr>
        <w:t>attest to</w:t>
      </w:r>
      <w:r w:rsidR="003F4042" w:rsidRPr="00487AD9">
        <w:rPr>
          <w:rFonts w:ascii="Gentium Plus" w:hAnsi="Gentium Plus" w:cs="Gentium Plus"/>
          <w:sz w:val="24"/>
          <w:szCs w:val="24"/>
        </w:rPr>
        <w:t xml:space="preserve"> </w:t>
      </w:r>
      <w:r w:rsidR="009165E2" w:rsidRPr="00487AD9">
        <w:rPr>
          <w:rFonts w:ascii="Gentium Plus" w:hAnsi="Gentium Plus" w:cs="Gentium Plus"/>
          <w:sz w:val="24"/>
          <w:szCs w:val="24"/>
        </w:rPr>
        <w:t>the story</w:t>
      </w:r>
      <w:r w:rsidR="00FF66D1" w:rsidRPr="00487AD9">
        <w:rPr>
          <w:rFonts w:ascii="Gentium Plus" w:hAnsi="Gentium Plus" w:cs="Gentium Plus"/>
          <w:sz w:val="24"/>
          <w:szCs w:val="24"/>
        </w:rPr>
        <w:t xml:space="preserve">’s </w:t>
      </w:r>
      <w:r w:rsidR="00557AFD" w:rsidRPr="00487AD9">
        <w:rPr>
          <w:rFonts w:ascii="Gentium Plus" w:hAnsi="Gentium Plus" w:cs="Gentium Plus"/>
          <w:sz w:val="24"/>
          <w:szCs w:val="24"/>
        </w:rPr>
        <w:t xml:space="preserve">emergence much earlier </w:t>
      </w:r>
      <w:r w:rsidR="00AA314A" w:rsidRPr="00487AD9">
        <w:rPr>
          <w:rFonts w:ascii="Gentium Plus" w:hAnsi="Gentium Plus" w:cs="Gentium Plus"/>
          <w:sz w:val="24"/>
          <w:szCs w:val="24"/>
        </w:rPr>
        <w:t>in the eighteenth century</w:t>
      </w:r>
      <w:r w:rsidR="007A2693" w:rsidRPr="00487AD9">
        <w:rPr>
          <w:rFonts w:ascii="Gentium Plus" w:hAnsi="Gentium Plus" w:cs="Gentium Plus"/>
          <w:sz w:val="24"/>
          <w:szCs w:val="24"/>
        </w:rPr>
        <w:t>.</w:t>
      </w:r>
      <w:r w:rsidR="003F4042" w:rsidRPr="00487AD9">
        <w:rPr>
          <w:rFonts w:ascii="Gentium Plus" w:hAnsi="Gentium Plus" w:cs="Gentium Plus"/>
          <w:sz w:val="24"/>
          <w:szCs w:val="24"/>
        </w:rPr>
        <w:t xml:space="preserve"> </w:t>
      </w:r>
      <w:r w:rsidR="00EB0934" w:rsidRPr="00487AD9">
        <w:rPr>
          <w:rFonts w:ascii="Gentium Plus" w:hAnsi="Gentium Plus" w:cs="Gentium Plus"/>
          <w:sz w:val="24"/>
          <w:szCs w:val="24"/>
        </w:rPr>
        <w:t>By situating the</w:t>
      </w:r>
      <w:r w:rsidR="00520975" w:rsidRPr="00487AD9">
        <w:rPr>
          <w:rFonts w:ascii="Gentium Plus" w:hAnsi="Gentium Plus" w:cs="Gentium Plus"/>
          <w:sz w:val="24"/>
          <w:szCs w:val="24"/>
        </w:rPr>
        <w:t xml:space="preserve"> tale’s publication</w:t>
      </w:r>
      <w:r w:rsidR="0092392D" w:rsidRPr="00487AD9">
        <w:rPr>
          <w:rFonts w:ascii="Gentium Plus" w:hAnsi="Gentium Plus" w:cs="Gentium Plus"/>
          <w:sz w:val="24"/>
          <w:szCs w:val="24"/>
        </w:rPr>
        <w:t xml:space="preserve"> </w:t>
      </w:r>
      <w:r w:rsidR="00EB0934" w:rsidRPr="00487AD9">
        <w:rPr>
          <w:rFonts w:ascii="Gentium Plus" w:hAnsi="Gentium Plus" w:cs="Gentium Plus"/>
          <w:sz w:val="24"/>
          <w:szCs w:val="24"/>
        </w:rPr>
        <w:t xml:space="preserve">in context, it </w:t>
      </w:r>
      <w:r w:rsidR="0092392D" w:rsidRPr="00487AD9">
        <w:rPr>
          <w:rFonts w:ascii="Gentium Plus" w:hAnsi="Gentium Plus" w:cs="Gentium Plus"/>
          <w:sz w:val="24"/>
          <w:szCs w:val="24"/>
        </w:rPr>
        <w:t xml:space="preserve">is also </w:t>
      </w:r>
      <w:r w:rsidR="00EB0934" w:rsidRPr="00487AD9">
        <w:rPr>
          <w:rFonts w:ascii="Gentium Plus" w:hAnsi="Gentium Plus" w:cs="Gentium Plus"/>
          <w:sz w:val="24"/>
          <w:szCs w:val="24"/>
        </w:rPr>
        <w:t xml:space="preserve">possible to connect </w:t>
      </w:r>
      <w:r w:rsidR="00520975" w:rsidRPr="00487AD9">
        <w:rPr>
          <w:rFonts w:ascii="Gentium Plus" w:hAnsi="Gentium Plus" w:cs="Gentium Plus"/>
          <w:sz w:val="24"/>
          <w:szCs w:val="24"/>
        </w:rPr>
        <w:t>its</w:t>
      </w:r>
      <w:r w:rsidR="00EB0934" w:rsidRPr="00487AD9">
        <w:rPr>
          <w:rFonts w:ascii="Gentium Plus" w:hAnsi="Gentium Plus" w:cs="Gentium Plus"/>
          <w:sz w:val="24"/>
          <w:szCs w:val="24"/>
        </w:rPr>
        <w:t xml:space="preserve"> </w:t>
      </w:r>
      <w:r w:rsidR="00520975" w:rsidRPr="00487AD9">
        <w:rPr>
          <w:rFonts w:ascii="Gentium Plus" w:hAnsi="Gentium Plus" w:cs="Gentium Plus"/>
          <w:sz w:val="24"/>
          <w:szCs w:val="24"/>
        </w:rPr>
        <w:t>first occurrence in print</w:t>
      </w:r>
      <w:r w:rsidR="00EB0934" w:rsidRPr="00487AD9">
        <w:rPr>
          <w:rFonts w:ascii="Gentium Plus" w:hAnsi="Gentium Plus" w:cs="Gentium Plus"/>
          <w:sz w:val="24"/>
          <w:szCs w:val="24"/>
        </w:rPr>
        <w:t xml:space="preserve"> </w:t>
      </w:r>
      <w:r w:rsidR="0092392D" w:rsidRPr="00487AD9">
        <w:rPr>
          <w:rFonts w:ascii="Gentium Plus" w:hAnsi="Gentium Plus" w:cs="Gentium Plus"/>
          <w:sz w:val="24"/>
          <w:szCs w:val="24"/>
        </w:rPr>
        <w:t xml:space="preserve">to </w:t>
      </w:r>
      <w:r w:rsidR="007A049D" w:rsidRPr="00487AD9">
        <w:rPr>
          <w:rFonts w:ascii="Gentium Plus" w:hAnsi="Gentium Plus" w:cs="Gentium Plus"/>
          <w:sz w:val="24"/>
          <w:szCs w:val="24"/>
        </w:rPr>
        <w:t xml:space="preserve">recurrent inundations and </w:t>
      </w:r>
      <w:r w:rsidR="0092392D" w:rsidRPr="00487AD9">
        <w:rPr>
          <w:rFonts w:ascii="Gentium Plus" w:hAnsi="Gentium Plus" w:cs="Gentium Plus"/>
          <w:sz w:val="24"/>
          <w:szCs w:val="24"/>
        </w:rPr>
        <w:t>the economic decline of Staithes</w:t>
      </w:r>
      <w:r w:rsidR="007A049D" w:rsidRPr="00487AD9">
        <w:rPr>
          <w:rFonts w:ascii="Gentium Plus" w:hAnsi="Gentium Plus" w:cs="Gentium Plus"/>
          <w:sz w:val="24"/>
          <w:szCs w:val="24"/>
        </w:rPr>
        <w:t xml:space="preserve">’s fishing industry </w:t>
      </w:r>
      <w:r w:rsidR="0092392D" w:rsidRPr="00487AD9">
        <w:rPr>
          <w:rFonts w:ascii="Gentium Plus" w:hAnsi="Gentium Plus" w:cs="Gentium Plus"/>
          <w:sz w:val="24"/>
          <w:szCs w:val="24"/>
        </w:rPr>
        <w:t>in the early twentieth century</w:t>
      </w:r>
      <w:r w:rsidR="00EB0934" w:rsidRPr="00487AD9">
        <w:rPr>
          <w:rFonts w:ascii="Gentium Plus" w:hAnsi="Gentium Plus" w:cs="Gentium Plus"/>
          <w:sz w:val="24"/>
          <w:szCs w:val="24"/>
        </w:rPr>
        <w:t>.</w:t>
      </w:r>
    </w:p>
    <w:p w14:paraId="64FFBB65" w14:textId="77777777" w:rsidR="00202601" w:rsidRPr="00487AD9" w:rsidRDefault="00202601" w:rsidP="00D12DEE">
      <w:pPr>
        <w:spacing w:after="0" w:line="360" w:lineRule="auto"/>
        <w:rPr>
          <w:rFonts w:ascii="Gentium Plus" w:hAnsi="Gentium Plus" w:cs="Gentium Plus"/>
          <w:b/>
          <w:bCs/>
          <w:sz w:val="24"/>
          <w:szCs w:val="24"/>
        </w:rPr>
      </w:pPr>
    </w:p>
    <w:p w14:paraId="40CE0481" w14:textId="3B05C764" w:rsidR="007A2693" w:rsidRPr="00487AD9" w:rsidRDefault="007A2693" w:rsidP="00D12DEE">
      <w:pPr>
        <w:spacing w:after="0" w:line="360" w:lineRule="auto"/>
        <w:rPr>
          <w:rFonts w:ascii="Gentium Plus" w:hAnsi="Gentium Plus" w:cs="Gentium Plus"/>
          <w:sz w:val="24"/>
          <w:szCs w:val="24"/>
        </w:rPr>
      </w:pPr>
      <w:r w:rsidRPr="00487AD9">
        <w:rPr>
          <w:rFonts w:ascii="Gentium Plus" w:hAnsi="Gentium Plus" w:cs="Gentium Plus"/>
          <w:b/>
          <w:bCs/>
          <w:sz w:val="24"/>
          <w:szCs w:val="24"/>
        </w:rPr>
        <w:t xml:space="preserve">Key Words: </w:t>
      </w:r>
      <w:r w:rsidRPr="00487AD9">
        <w:rPr>
          <w:rFonts w:ascii="Gentium Plus" w:hAnsi="Gentium Plus" w:cs="Gentium Plus"/>
          <w:sz w:val="24"/>
          <w:szCs w:val="24"/>
        </w:rPr>
        <w:t xml:space="preserve">Mermaid, </w:t>
      </w:r>
      <w:r w:rsidR="00FF66D1" w:rsidRPr="00487AD9">
        <w:rPr>
          <w:rFonts w:ascii="Gentium Plus" w:hAnsi="Gentium Plus" w:cs="Gentium Plus"/>
          <w:sz w:val="24"/>
          <w:szCs w:val="24"/>
        </w:rPr>
        <w:t xml:space="preserve">Mermaids, </w:t>
      </w:r>
      <w:r w:rsidRPr="00487AD9">
        <w:rPr>
          <w:rFonts w:ascii="Gentium Plus" w:hAnsi="Gentium Plus" w:cs="Gentium Plus"/>
          <w:sz w:val="24"/>
          <w:szCs w:val="24"/>
        </w:rPr>
        <w:t>Staithes, Eggs,</w:t>
      </w:r>
      <w:r w:rsidR="00035FF7" w:rsidRPr="00487AD9">
        <w:rPr>
          <w:rFonts w:ascii="Gentium Plus" w:hAnsi="Gentium Plus" w:cs="Gentium Plus"/>
          <w:sz w:val="24"/>
          <w:szCs w:val="24"/>
        </w:rPr>
        <w:t xml:space="preserve"> Egg-Lore,</w:t>
      </w:r>
      <w:r w:rsidRPr="00487AD9">
        <w:rPr>
          <w:rFonts w:ascii="Gentium Plus" w:hAnsi="Gentium Plus" w:cs="Gentium Plus"/>
          <w:sz w:val="24"/>
          <w:szCs w:val="24"/>
        </w:rPr>
        <w:t xml:space="preserve"> </w:t>
      </w:r>
      <w:r w:rsidR="00D92394" w:rsidRPr="00487AD9">
        <w:rPr>
          <w:rFonts w:ascii="Gentium Plus" w:hAnsi="Gentium Plus" w:cs="Gentium Plus"/>
          <w:sz w:val="24"/>
          <w:szCs w:val="24"/>
        </w:rPr>
        <w:t>Egg-Broth</w:t>
      </w:r>
      <w:r w:rsidR="00FF66D1" w:rsidRPr="00487AD9">
        <w:rPr>
          <w:rFonts w:ascii="Gentium Plus" w:hAnsi="Gentium Plus" w:cs="Gentium Plus"/>
          <w:sz w:val="24"/>
          <w:szCs w:val="24"/>
        </w:rPr>
        <w:t xml:space="preserve">, </w:t>
      </w:r>
      <w:r w:rsidRPr="00487AD9">
        <w:rPr>
          <w:rFonts w:ascii="Gentium Plus" w:hAnsi="Gentium Plus" w:cs="Gentium Plus"/>
          <w:sz w:val="24"/>
          <w:szCs w:val="24"/>
        </w:rPr>
        <w:t xml:space="preserve">Folk Legend, Local Legend, </w:t>
      </w:r>
      <w:r w:rsidR="00035FF7" w:rsidRPr="00487AD9">
        <w:rPr>
          <w:rFonts w:ascii="Gentium Plus" w:hAnsi="Gentium Plus" w:cs="Gentium Plus"/>
          <w:sz w:val="24"/>
          <w:szCs w:val="24"/>
        </w:rPr>
        <w:t xml:space="preserve">Yorkshire, </w:t>
      </w:r>
      <w:r w:rsidR="00FF66D1" w:rsidRPr="00487AD9">
        <w:rPr>
          <w:rFonts w:ascii="Gentium Plus" w:hAnsi="Gentium Plus" w:cs="Gentium Plus"/>
          <w:sz w:val="24"/>
          <w:szCs w:val="24"/>
        </w:rPr>
        <w:t xml:space="preserve">Folktale, </w:t>
      </w:r>
      <w:r w:rsidRPr="00487AD9">
        <w:rPr>
          <w:rFonts w:ascii="Gentium Plus" w:hAnsi="Gentium Plus" w:cs="Gentium Plus"/>
          <w:sz w:val="24"/>
          <w:szCs w:val="24"/>
        </w:rPr>
        <w:t>Storytelling</w:t>
      </w:r>
      <w:r w:rsidR="00FF66D1" w:rsidRPr="00487AD9">
        <w:rPr>
          <w:rFonts w:ascii="Gentium Plus" w:hAnsi="Gentium Plus" w:cs="Gentium Plus"/>
          <w:sz w:val="24"/>
          <w:szCs w:val="24"/>
        </w:rPr>
        <w:t>, Sea, Curse</w:t>
      </w:r>
      <w:r w:rsidR="00202601" w:rsidRPr="00487AD9">
        <w:rPr>
          <w:rFonts w:ascii="Gentium Plus" w:hAnsi="Gentium Plus" w:cs="Gentium Plus"/>
          <w:sz w:val="24"/>
          <w:szCs w:val="24"/>
        </w:rPr>
        <w:t>, Fishermen, Fishing</w:t>
      </w:r>
      <w:r w:rsidR="00D92394" w:rsidRPr="00487AD9">
        <w:rPr>
          <w:rFonts w:ascii="Gentium Plus" w:hAnsi="Gentium Plus" w:cs="Gentium Plus"/>
          <w:sz w:val="24"/>
          <w:szCs w:val="24"/>
        </w:rPr>
        <w:t>, Witches</w:t>
      </w:r>
      <w:r w:rsidR="009F2747" w:rsidRPr="00487AD9">
        <w:rPr>
          <w:rFonts w:ascii="Gentium Plus" w:hAnsi="Gentium Plus" w:cs="Gentium Plus"/>
          <w:sz w:val="24"/>
          <w:szCs w:val="24"/>
        </w:rPr>
        <w:t>, Inundation</w:t>
      </w:r>
      <w:r w:rsidR="008C1B14">
        <w:rPr>
          <w:rFonts w:ascii="Gentium Plus" w:hAnsi="Gentium Plus" w:cs="Gentium Plus"/>
          <w:sz w:val="24"/>
          <w:szCs w:val="24"/>
        </w:rPr>
        <w:t>, Flooding, Sea, Ocean, Water</w:t>
      </w:r>
      <w:r w:rsidRPr="00487AD9">
        <w:rPr>
          <w:rFonts w:ascii="Gentium Plus" w:hAnsi="Gentium Plus" w:cs="Gentium Plus"/>
          <w:sz w:val="24"/>
          <w:szCs w:val="24"/>
        </w:rPr>
        <w:t>.</w:t>
      </w:r>
    </w:p>
    <w:p w14:paraId="04676775" w14:textId="77777777" w:rsidR="00FF66D1" w:rsidRPr="00487AD9" w:rsidRDefault="00FF66D1" w:rsidP="00D12DEE">
      <w:pPr>
        <w:spacing w:after="0" w:line="360" w:lineRule="auto"/>
        <w:rPr>
          <w:rFonts w:ascii="Gentium Plus" w:hAnsi="Gentium Plus" w:cs="Gentium Plus"/>
          <w:sz w:val="24"/>
          <w:szCs w:val="24"/>
        </w:rPr>
      </w:pPr>
    </w:p>
    <w:p w14:paraId="0791D5E5" w14:textId="7EB5B112" w:rsidR="008D7853" w:rsidRPr="00487AD9" w:rsidRDefault="003F4042" w:rsidP="00D12DEE">
      <w:pPr>
        <w:spacing w:after="0" w:line="360" w:lineRule="auto"/>
        <w:rPr>
          <w:rFonts w:ascii="Gentium Plus" w:hAnsi="Gentium Plus" w:cs="Gentium Plus"/>
          <w:b/>
          <w:bCs/>
          <w:sz w:val="24"/>
          <w:szCs w:val="24"/>
        </w:rPr>
      </w:pPr>
      <w:r w:rsidRPr="00487AD9">
        <w:rPr>
          <w:rFonts w:ascii="Gentium Plus" w:hAnsi="Gentium Plus" w:cs="Gentium Plus"/>
          <w:b/>
          <w:bCs/>
          <w:sz w:val="24"/>
          <w:szCs w:val="24"/>
        </w:rPr>
        <w:t>Introduction</w:t>
      </w:r>
    </w:p>
    <w:p w14:paraId="66E023D8" w14:textId="05094725" w:rsidR="00403283" w:rsidRPr="00487AD9" w:rsidRDefault="007057E9"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Situated ten miles north of Whitby, i</w:t>
      </w:r>
      <w:r w:rsidR="0005385D" w:rsidRPr="00487AD9">
        <w:rPr>
          <w:rFonts w:ascii="Gentium Plus" w:hAnsi="Gentium Plus" w:cs="Gentium Plus"/>
          <w:sz w:val="24"/>
          <w:szCs w:val="24"/>
        </w:rPr>
        <w:t>n North-East Yorkshire, England, the village of Staithes</w:t>
      </w:r>
      <w:r w:rsidRPr="00487AD9">
        <w:rPr>
          <w:rFonts w:ascii="Gentium Plus" w:hAnsi="Gentium Plus" w:cs="Gentium Plus"/>
          <w:sz w:val="24"/>
          <w:szCs w:val="24"/>
        </w:rPr>
        <w:t xml:space="preserve"> </w:t>
      </w:r>
      <w:r w:rsidR="00BE5349" w:rsidRPr="00487AD9">
        <w:rPr>
          <w:rFonts w:ascii="Gentium Plus" w:hAnsi="Gentium Plus" w:cs="Gentium Plus"/>
          <w:sz w:val="24"/>
          <w:szCs w:val="24"/>
        </w:rPr>
        <w:t xml:space="preserve">clings to the edge of the land, facing </w:t>
      </w:r>
      <w:r w:rsidRPr="00487AD9">
        <w:rPr>
          <w:rFonts w:ascii="Gentium Plus" w:hAnsi="Gentium Plus" w:cs="Gentium Plus"/>
          <w:sz w:val="24"/>
          <w:szCs w:val="24"/>
        </w:rPr>
        <w:t>the North Sea</w:t>
      </w:r>
      <w:r w:rsidR="0005385D" w:rsidRPr="00487AD9">
        <w:rPr>
          <w:rFonts w:ascii="Gentium Plus" w:hAnsi="Gentium Plus" w:cs="Gentium Plus"/>
          <w:sz w:val="24"/>
          <w:szCs w:val="24"/>
        </w:rPr>
        <w:t>.</w:t>
      </w:r>
      <w:r w:rsidR="00CF4B7D" w:rsidRPr="00487AD9">
        <w:rPr>
          <w:rStyle w:val="EndnoteReference"/>
          <w:rFonts w:ascii="Gentium Plus" w:hAnsi="Gentium Plus" w:cs="Gentium Plus"/>
          <w:sz w:val="24"/>
          <w:szCs w:val="24"/>
        </w:rPr>
        <w:endnoteReference w:id="1"/>
      </w:r>
      <w:r w:rsidR="00CF4B7D" w:rsidRPr="00487AD9">
        <w:rPr>
          <w:rFonts w:ascii="Gentium Plus" w:hAnsi="Gentium Plus" w:cs="Gentium Plus"/>
          <w:sz w:val="24"/>
          <w:szCs w:val="24"/>
        </w:rPr>
        <w:t xml:space="preserve"> Once populated by fishermen and their families, who carved an existence from the treacherous waters off shore, the village is now dominated by tourists who flock to the narrow, cobbled streets to stay in the eighteenth-century cottages clustered around the harbour or seek fossils along the Jurassic coastline. </w:t>
      </w:r>
      <w:r w:rsidR="00CF4B7D" w:rsidRPr="00487AD9">
        <w:rPr>
          <w:rFonts w:ascii="Gentium Plus" w:hAnsi="Gentium Plus" w:cs="Gentium Plus"/>
          <w:sz w:val="24"/>
          <w:szCs w:val="24"/>
        </w:rPr>
        <w:lastRenderedPageBreak/>
        <w:t>Staithes has many charms, with rich historical connections to former</w:t>
      </w:r>
      <w:r w:rsidR="00AA314A" w:rsidRPr="00487AD9">
        <w:rPr>
          <w:rFonts w:ascii="Gentium Plus" w:hAnsi="Gentium Plus" w:cs="Gentium Plus"/>
          <w:sz w:val="24"/>
          <w:szCs w:val="24"/>
        </w:rPr>
        <w:t xml:space="preserve"> </w:t>
      </w:r>
      <w:r w:rsidR="00CF4B7D" w:rsidRPr="00487AD9">
        <w:rPr>
          <w:rFonts w:ascii="Gentium Plus" w:hAnsi="Gentium Plus" w:cs="Gentium Plus"/>
          <w:sz w:val="24"/>
          <w:szCs w:val="24"/>
        </w:rPr>
        <w:t>resident Captain James Cook</w:t>
      </w:r>
      <w:r w:rsidR="00451F13" w:rsidRPr="00487AD9">
        <w:rPr>
          <w:rFonts w:ascii="Gentium Plus" w:hAnsi="Gentium Plus" w:cs="Gentium Plus"/>
          <w:sz w:val="24"/>
          <w:szCs w:val="24"/>
        </w:rPr>
        <w:t>,</w:t>
      </w:r>
      <w:r w:rsidR="00CF4B7D" w:rsidRPr="00487AD9">
        <w:rPr>
          <w:rFonts w:ascii="Gentium Plus" w:hAnsi="Gentium Plus" w:cs="Gentium Plus"/>
          <w:sz w:val="24"/>
          <w:szCs w:val="24"/>
        </w:rPr>
        <w:t xml:space="preserve"> and vistas that have inspired artists such as the ‘Staithes Group’ or appeared in TV shows and films like </w:t>
      </w:r>
      <w:r w:rsidR="00CF4B7D" w:rsidRPr="00487AD9">
        <w:rPr>
          <w:rFonts w:ascii="Gentium Plus" w:hAnsi="Gentium Plus" w:cs="Gentium Plus"/>
          <w:i/>
          <w:iCs/>
          <w:sz w:val="24"/>
          <w:szCs w:val="24"/>
        </w:rPr>
        <w:t xml:space="preserve">Old Jack’s Boat </w:t>
      </w:r>
      <w:r w:rsidR="00CF4B7D" w:rsidRPr="00487AD9">
        <w:rPr>
          <w:rFonts w:ascii="Gentium Plus" w:hAnsi="Gentium Plus" w:cs="Gentium Plus"/>
          <w:sz w:val="24"/>
          <w:szCs w:val="24"/>
        </w:rPr>
        <w:t xml:space="preserve">(UK, 2013-2015) and </w:t>
      </w:r>
      <w:r w:rsidR="00CF4B7D" w:rsidRPr="00487AD9">
        <w:rPr>
          <w:rFonts w:ascii="Gentium Plus" w:hAnsi="Gentium Plus" w:cs="Gentium Plus"/>
          <w:i/>
          <w:iCs/>
          <w:sz w:val="24"/>
          <w:szCs w:val="24"/>
        </w:rPr>
        <w:t xml:space="preserve">Phantom Thread </w:t>
      </w:r>
      <w:r w:rsidR="00CF4B7D" w:rsidRPr="00487AD9">
        <w:rPr>
          <w:rFonts w:ascii="Gentium Plus" w:hAnsi="Gentium Plus" w:cs="Gentium Plus"/>
          <w:sz w:val="24"/>
          <w:szCs w:val="24"/>
        </w:rPr>
        <w:t xml:space="preserve">(USA 2017). For lovers of folklore, nothing is more appealing than the story of the two mermaids that are said to have </w:t>
      </w:r>
      <w:r w:rsidR="00403283" w:rsidRPr="00487AD9">
        <w:rPr>
          <w:rFonts w:ascii="Gentium Plus" w:hAnsi="Gentium Plus" w:cs="Gentium Plus"/>
          <w:sz w:val="24"/>
          <w:szCs w:val="24"/>
        </w:rPr>
        <w:t>visited</w:t>
      </w:r>
      <w:r w:rsidR="002079AD" w:rsidRPr="00487AD9">
        <w:rPr>
          <w:rFonts w:ascii="Gentium Plus" w:hAnsi="Gentium Plus" w:cs="Gentium Plus"/>
          <w:sz w:val="24"/>
          <w:szCs w:val="24"/>
        </w:rPr>
        <w:t xml:space="preserve"> </w:t>
      </w:r>
      <w:r w:rsidR="00CF4B7D" w:rsidRPr="00487AD9">
        <w:rPr>
          <w:rFonts w:ascii="Gentium Plus" w:hAnsi="Gentium Plus" w:cs="Gentium Plus"/>
          <w:sz w:val="24"/>
          <w:szCs w:val="24"/>
        </w:rPr>
        <w:t xml:space="preserve">the village </w:t>
      </w:r>
      <w:r w:rsidR="002079AD" w:rsidRPr="00487AD9">
        <w:rPr>
          <w:rFonts w:ascii="Gentium Plus" w:hAnsi="Gentium Plus" w:cs="Gentium Plus"/>
          <w:sz w:val="24"/>
          <w:szCs w:val="24"/>
        </w:rPr>
        <w:t>in an undetermined epoch</w:t>
      </w:r>
      <w:r w:rsidR="00CF4B7D" w:rsidRPr="00487AD9">
        <w:rPr>
          <w:rFonts w:ascii="Gentium Plus" w:hAnsi="Gentium Plus" w:cs="Gentium Plus"/>
          <w:sz w:val="24"/>
          <w:szCs w:val="24"/>
        </w:rPr>
        <w:t xml:space="preserve"> and</w:t>
      </w:r>
      <w:r w:rsidR="00403283" w:rsidRPr="00487AD9">
        <w:rPr>
          <w:rFonts w:ascii="Gentium Plus" w:hAnsi="Gentium Plus" w:cs="Gentium Plus"/>
          <w:sz w:val="24"/>
          <w:szCs w:val="24"/>
        </w:rPr>
        <w:t xml:space="preserve"> </w:t>
      </w:r>
      <w:r w:rsidR="00CF4B7D" w:rsidRPr="00487AD9">
        <w:rPr>
          <w:rFonts w:ascii="Gentium Plus" w:hAnsi="Gentium Plus" w:cs="Gentium Plus"/>
          <w:sz w:val="24"/>
          <w:szCs w:val="24"/>
        </w:rPr>
        <w:t xml:space="preserve">cursed the residents for the terrible treatment they received. </w:t>
      </w:r>
    </w:p>
    <w:p w14:paraId="258665B0" w14:textId="6B8A4A22" w:rsidR="00CF4B7D" w:rsidRPr="00487AD9" w:rsidRDefault="00CF4B7D" w:rsidP="00403283">
      <w:pPr>
        <w:spacing w:after="0" w:line="360" w:lineRule="auto"/>
        <w:ind w:firstLine="720"/>
        <w:rPr>
          <w:rFonts w:ascii="Gentium Plus" w:hAnsi="Gentium Plus" w:cs="Gentium Plus"/>
          <w:sz w:val="24"/>
          <w:szCs w:val="24"/>
        </w:rPr>
      </w:pPr>
      <w:r w:rsidRPr="00487AD9">
        <w:rPr>
          <w:rFonts w:ascii="Gentium Plus" w:hAnsi="Gentium Plus" w:cs="Gentium Plus"/>
          <w:sz w:val="24"/>
          <w:szCs w:val="24"/>
        </w:rPr>
        <w:t xml:space="preserve">While the twenty-first-century tourist </w:t>
      </w:r>
      <w:r w:rsidRPr="00487AD9">
        <w:rPr>
          <w:rFonts w:ascii="Gentium Plus" w:hAnsi="Gentium Plus" w:cs="Gentium Plus"/>
          <w:color w:val="000000" w:themeColor="text1"/>
          <w:sz w:val="24"/>
          <w:szCs w:val="24"/>
        </w:rPr>
        <w:t>can hear the legend of the mermaid</w:t>
      </w:r>
      <w:r w:rsidR="00520975" w:rsidRPr="00487AD9">
        <w:rPr>
          <w:rFonts w:ascii="Gentium Plus" w:hAnsi="Gentium Plus" w:cs="Gentium Plus"/>
          <w:color w:val="000000" w:themeColor="text1"/>
          <w:sz w:val="24"/>
          <w:szCs w:val="24"/>
        </w:rPr>
        <w:t>s</w:t>
      </w:r>
      <w:r w:rsidRPr="00487AD9">
        <w:rPr>
          <w:rFonts w:ascii="Gentium Plus" w:hAnsi="Gentium Plus" w:cs="Gentium Plus"/>
          <w:color w:val="000000" w:themeColor="text1"/>
          <w:sz w:val="24"/>
          <w:szCs w:val="24"/>
        </w:rPr>
        <w:t xml:space="preserve"> at the Staithes Museum and </w:t>
      </w:r>
      <w:r w:rsidRPr="00487AD9">
        <w:rPr>
          <w:rFonts w:ascii="Gentium Plus" w:hAnsi="Gentium Plus" w:cs="Gentium Plus"/>
          <w:sz w:val="24"/>
          <w:szCs w:val="24"/>
        </w:rPr>
        <w:t xml:space="preserve">easily spot </w:t>
      </w:r>
      <w:r w:rsidR="002079AD" w:rsidRPr="00487AD9">
        <w:rPr>
          <w:rFonts w:ascii="Gentium Plus" w:hAnsi="Gentium Plus" w:cs="Gentium Plus"/>
          <w:sz w:val="24"/>
          <w:szCs w:val="24"/>
        </w:rPr>
        <w:t xml:space="preserve">sculptured or painted </w:t>
      </w:r>
      <w:r w:rsidRPr="00487AD9">
        <w:rPr>
          <w:rFonts w:ascii="Gentium Plus" w:hAnsi="Gentium Plus" w:cs="Gentium Plus"/>
          <w:sz w:val="24"/>
          <w:szCs w:val="24"/>
        </w:rPr>
        <w:t>mermaids by artists Ste</w:t>
      </w:r>
      <w:r w:rsidR="0021227F">
        <w:rPr>
          <w:rFonts w:ascii="Gentium Plus" w:hAnsi="Gentium Plus" w:cs="Gentium Plus"/>
          <w:sz w:val="24"/>
          <w:szCs w:val="24"/>
        </w:rPr>
        <w:t>ve</w:t>
      </w:r>
      <w:r w:rsidRPr="00487AD9">
        <w:rPr>
          <w:rFonts w:ascii="Gentium Plus" w:hAnsi="Gentium Plus" w:cs="Gentium Plus"/>
          <w:sz w:val="24"/>
          <w:szCs w:val="24"/>
        </w:rPr>
        <w:t xml:space="preserve"> </w:t>
      </w:r>
      <w:proofErr w:type="spellStart"/>
      <w:r w:rsidRPr="00487AD9">
        <w:rPr>
          <w:rFonts w:ascii="Gentium Plus" w:hAnsi="Gentium Plus" w:cs="Gentium Plus"/>
          <w:sz w:val="24"/>
          <w:szCs w:val="24"/>
        </w:rPr>
        <w:t>Iredale</w:t>
      </w:r>
      <w:proofErr w:type="spellEnd"/>
      <w:r w:rsidRPr="00487AD9">
        <w:rPr>
          <w:rFonts w:ascii="Gentium Plus" w:hAnsi="Gentium Plus" w:cs="Gentium Plus"/>
          <w:sz w:val="24"/>
          <w:szCs w:val="24"/>
        </w:rPr>
        <w:t xml:space="preserve"> and Paul </w:t>
      </w:r>
      <w:proofErr w:type="spellStart"/>
      <w:r w:rsidRPr="00487AD9">
        <w:rPr>
          <w:rFonts w:ascii="Gentium Plus" w:hAnsi="Gentium Plus" w:cs="Gentium Plus"/>
          <w:sz w:val="24"/>
          <w:szCs w:val="24"/>
        </w:rPr>
        <w:t>Czainski</w:t>
      </w:r>
      <w:proofErr w:type="spellEnd"/>
      <w:r w:rsidRPr="00487AD9">
        <w:rPr>
          <w:rFonts w:ascii="Gentium Plus" w:hAnsi="Gentium Plus" w:cs="Gentium Plus"/>
          <w:sz w:val="24"/>
          <w:szCs w:val="24"/>
        </w:rPr>
        <w:t xml:space="preserve"> at the Staithes Arts and Crafts Centre and on </w:t>
      </w:r>
      <w:r w:rsidRPr="00487AD9">
        <w:rPr>
          <w:rFonts w:ascii="Gentium Plus" w:hAnsi="Gentium Plus" w:cs="Gentium Plus"/>
          <w:i/>
          <w:iCs/>
          <w:sz w:val="24"/>
          <w:szCs w:val="24"/>
        </w:rPr>
        <w:t xml:space="preserve">The Staithes Illusion Trail </w:t>
      </w:r>
      <w:r w:rsidRPr="00487AD9">
        <w:rPr>
          <w:rFonts w:ascii="Gentium Plus" w:hAnsi="Gentium Plus" w:cs="Gentium Plus"/>
          <w:sz w:val="24"/>
          <w:szCs w:val="24"/>
        </w:rPr>
        <w:t xml:space="preserve">(2014), the origins of the mermaid story frequently shared </w:t>
      </w:r>
      <w:r w:rsidRPr="00487AD9">
        <w:rPr>
          <w:rFonts w:ascii="Gentium Plus" w:hAnsi="Gentium Plus" w:cs="Gentium Plus"/>
          <w:color w:val="000000" w:themeColor="text1"/>
          <w:sz w:val="24"/>
          <w:szCs w:val="24"/>
        </w:rPr>
        <w:t xml:space="preserve">with </w:t>
      </w:r>
      <w:r w:rsidRPr="00487AD9">
        <w:rPr>
          <w:rFonts w:ascii="Gentium Plus" w:hAnsi="Gentium Plus" w:cs="Gentium Plus"/>
          <w:sz w:val="24"/>
          <w:szCs w:val="24"/>
        </w:rPr>
        <w:t xml:space="preserve">visitors is more difficult </w:t>
      </w:r>
      <w:r w:rsidR="0021227F">
        <w:rPr>
          <w:rFonts w:ascii="Gentium Plus" w:hAnsi="Gentium Plus" w:cs="Gentium Plus"/>
          <w:sz w:val="24"/>
          <w:szCs w:val="24"/>
        </w:rPr>
        <w:t xml:space="preserve">to </w:t>
      </w:r>
      <w:r w:rsidRPr="00487AD9">
        <w:rPr>
          <w:rFonts w:ascii="Gentium Plus" w:hAnsi="Gentium Plus" w:cs="Gentium Plus"/>
          <w:sz w:val="24"/>
          <w:szCs w:val="24"/>
        </w:rPr>
        <w:t>track.</w:t>
      </w:r>
      <w:r w:rsidRPr="00487AD9">
        <w:rPr>
          <w:rStyle w:val="EndnoteReference"/>
          <w:rFonts w:ascii="Gentium Plus" w:hAnsi="Gentium Plus" w:cs="Gentium Plus"/>
          <w:sz w:val="24"/>
          <w:szCs w:val="24"/>
        </w:rPr>
        <w:endnoteReference w:id="2"/>
      </w:r>
      <w:r w:rsidRPr="00487AD9">
        <w:rPr>
          <w:rFonts w:ascii="Gentium Plus" w:hAnsi="Gentium Plus" w:cs="Gentium Plus"/>
          <w:sz w:val="24"/>
          <w:szCs w:val="24"/>
        </w:rPr>
        <w:t xml:space="preserve"> This study records the results of our attempt to locate the origins of the mermaid tale and identify its earliest appearance in print. With the invaluable assistance of Staithes’s residents and local museums, it has been possible to track the first recorded instances of the story to the early 1920s</w:t>
      </w:r>
      <w:r w:rsidR="009C7BD9" w:rsidRPr="00487AD9">
        <w:rPr>
          <w:rFonts w:ascii="Gentium Plus" w:hAnsi="Gentium Plus" w:cs="Gentium Plus"/>
          <w:sz w:val="24"/>
          <w:szCs w:val="24"/>
        </w:rPr>
        <w:t>, a period in which</w:t>
      </w:r>
      <w:r w:rsidR="003B296D" w:rsidRPr="00487AD9">
        <w:rPr>
          <w:rFonts w:ascii="Gentium Plus" w:hAnsi="Gentium Plus" w:cs="Gentium Plus"/>
          <w:sz w:val="24"/>
          <w:szCs w:val="24"/>
        </w:rPr>
        <w:t xml:space="preserve"> </w:t>
      </w:r>
      <w:r w:rsidR="008D0F96" w:rsidRPr="00487AD9">
        <w:rPr>
          <w:rFonts w:ascii="Gentium Plus" w:hAnsi="Gentium Plus" w:cs="Gentium Plus"/>
          <w:sz w:val="24"/>
          <w:szCs w:val="24"/>
        </w:rPr>
        <w:t xml:space="preserve">the </w:t>
      </w:r>
      <w:r w:rsidR="003B296D" w:rsidRPr="00487AD9">
        <w:rPr>
          <w:rFonts w:ascii="Gentium Plus" w:hAnsi="Gentium Plus" w:cs="Gentium Plus"/>
          <w:sz w:val="24"/>
          <w:szCs w:val="24"/>
        </w:rPr>
        <w:t xml:space="preserve">fishing </w:t>
      </w:r>
      <w:r w:rsidR="008D0F96" w:rsidRPr="00487AD9">
        <w:rPr>
          <w:rFonts w:ascii="Gentium Plus" w:hAnsi="Gentium Plus" w:cs="Gentium Plus"/>
          <w:sz w:val="24"/>
          <w:szCs w:val="24"/>
        </w:rPr>
        <w:t xml:space="preserve">industry </w:t>
      </w:r>
      <w:r w:rsidR="00403283" w:rsidRPr="00487AD9">
        <w:rPr>
          <w:rFonts w:ascii="Gentium Plus" w:hAnsi="Gentium Plus" w:cs="Gentium Plus"/>
          <w:sz w:val="24"/>
          <w:szCs w:val="24"/>
        </w:rPr>
        <w:t>was in</w:t>
      </w:r>
      <w:r w:rsidR="008D0F96" w:rsidRPr="00487AD9">
        <w:rPr>
          <w:rFonts w:ascii="Gentium Plus" w:hAnsi="Gentium Plus" w:cs="Gentium Plus"/>
          <w:sz w:val="24"/>
          <w:szCs w:val="24"/>
        </w:rPr>
        <w:t xml:space="preserve"> decline and </w:t>
      </w:r>
      <w:r w:rsidR="00403283" w:rsidRPr="00487AD9">
        <w:rPr>
          <w:rFonts w:ascii="Gentium Plus" w:hAnsi="Gentium Plus" w:cs="Gentium Plus"/>
          <w:sz w:val="24"/>
          <w:szCs w:val="24"/>
        </w:rPr>
        <w:t xml:space="preserve">repeated </w:t>
      </w:r>
      <w:r w:rsidR="008D0F96" w:rsidRPr="00487AD9">
        <w:rPr>
          <w:rFonts w:ascii="Gentium Plus" w:hAnsi="Gentium Plus" w:cs="Gentium Plus"/>
          <w:sz w:val="24"/>
          <w:szCs w:val="24"/>
        </w:rPr>
        <w:t>storms</w:t>
      </w:r>
      <w:r w:rsidR="00055BF5" w:rsidRPr="00487AD9">
        <w:rPr>
          <w:rFonts w:ascii="Gentium Plus" w:hAnsi="Gentium Plus" w:cs="Gentium Plus"/>
          <w:sz w:val="24"/>
          <w:szCs w:val="24"/>
        </w:rPr>
        <w:t xml:space="preserve"> </w:t>
      </w:r>
      <w:r w:rsidR="008D0F96" w:rsidRPr="00487AD9">
        <w:rPr>
          <w:rFonts w:ascii="Gentium Plus" w:hAnsi="Gentium Plus" w:cs="Gentium Plus"/>
          <w:sz w:val="24"/>
          <w:szCs w:val="24"/>
        </w:rPr>
        <w:t xml:space="preserve">had impacted the community, </w:t>
      </w:r>
      <w:r w:rsidR="00BB11E3" w:rsidRPr="00487AD9">
        <w:rPr>
          <w:rFonts w:ascii="Gentium Plus" w:hAnsi="Gentium Plus" w:cs="Gentium Plus"/>
          <w:sz w:val="24"/>
          <w:szCs w:val="24"/>
        </w:rPr>
        <w:t>bringing great</w:t>
      </w:r>
      <w:r w:rsidR="008D0F96" w:rsidRPr="00487AD9">
        <w:rPr>
          <w:rFonts w:ascii="Gentium Plus" w:hAnsi="Gentium Plus" w:cs="Gentium Plus"/>
          <w:sz w:val="24"/>
          <w:szCs w:val="24"/>
        </w:rPr>
        <w:t xml:space="preserve"> loss of life and </w:t>
      </w:r>
      <w:r w:rsidR="00520975" w:rsidRPr="00487AD9">
        <w:rPr>
          <w:rFonts w:ascii="Gentium Plus" w:hAnsi="Gentium Plus" w:cs="Gentium Plus"/>
          <w:sz w:val="24"/>
          <w:szCs w:val="24"/>
        </w:rPr>
        <w:t xml:space="preserve">property </w:t>
      </w:r>
      <w:r w:rsidR="008D0F96" w:rsidRPr="00487AD9">
        <w:rPr>
          <w:rFonts w:ascii="Gentium Plus" w:hAnsi="Gentium Plus" w:cs="Gentium Plus"/>
          <w:sz w:val="24"/>
          <w:szCs w:val="24"/>
        </w:rPr>
        <w:t>to the sea</w:t>
      </w:r>
      <w:r w:rsidR="00055BF5" w:rsidRPr="00487AD9">
        <w:rPr>
          <w:rFonts w:ascii="Gentium Plus" w:hAnsi="Gentium Plus" w:cs="Gentium Plus"/>
          <w:sz w:val="24"/>
          <w:szCs w:val="24"/>
        </w:rPr>
        <w:t xml:space="preserve">, as well as </w:t>
      </w:r>
      <w:r w:rsidR="008D0F96" w:rsidRPr="00487AD9">
        <w:rPr>
          <w:rFonts w:ascii="Gentium Plus" w:hAnsi="Gentium Plus" w:cs="Gentium Plus"/>
          <w:sz w:val="24"/>
          <w:szCs w:val="24"/>
        </w:rPr>
        <w:t xml:space="preserve">noticeable erosion of the cliffs </w:t>
      </w:r>
      <w:r w:rsidR="00BB11E3" w:rsidRPr="00487AD9">
        <w:rPr>
          <w:rFonts w:ascii="Gentium Plus" w:hAnsi="Gentium Plus" w:cs="Gentium Plus"/>
          <w:sz w:val="24"/>
          <w:szCs w:val="24"/>
        </w:rPr>
        <w:t>flanking</w:t>
      </w:r>
      <w:r w:rsidR="008D0F96" w:rsidRPr="00487AD9">
        <w:rPr>
          <w:rFonts w:ascii="Gentium Plus" w:hAnsi="Gentium Plus" w:cs="Gentium Plus"/>
          <w:sz w:val="24"/>
          <w:szCs w:val="24"/>
        </w:rPr>
        <w:t xml:space="preserve"> the village.</w:t>
      </w:r>
    </w:p>
    <w:p w14:paraId="595C994A" w14:textId="77777777" w:rsidR="009C7BD9" w:rsidRPr="00487AD9" w:rsidRDefault="009C7BD9" w:rsidP="00D12DEE">
      <w:pPr>
        <w:spacing w:after="0" w:line="360" w:lineRule="auto"/>
        <w:rPr>
          <w:rFonts w:ascii="Gentium Plus" w:hAnsi="Gentium Plus" w:cs="Gentium Plus"/>
          <w:sz w:val="24"/>
          <w:szCs w:val="24"/>
        </w:rPr>
      </w:pPr>
    </w:p>
    <w:p w14:paraId="6D68260F" w14:textId="74B83A8E" w:rsidR="00CF4B7D" w:rsidRPr="00487AD9" w:rsidRDefault="00CF4B7D" w:rsidP="00D12DEE">
      <w:pPr>
        <w:spacing w:after="0" w:line="360" w:lineRule="auto"/>
        <w:rPr>
          <w:rFonts w:ascii="Gentium Plus" w:hAnsi="Gentium Plus" w:cs="Gentium Plus"/>
          <w:b/>
          <w:bCs/>
          <w:sz w:val="24"/>
          <w:szCs w:val="24"/>
        </w:rPr>
      </w:pPr>
      <w:r w:rsidRPr="00487AD9">
        <w:rPr>
          <w:rFonts w:ascii="Gentium Plus" w:hAnsi="Gentium Plus" w:cs="Gentium Plus"/>
          <w:b/>
          <w:bCs/>
          <w:sz w:val="24"/>
          <w:szCs w:val="24"/>
        </w:rPr>
        <w:t>A Tale of Two Mermaids and Their Curse</w:t>
      </w:r>
    </w:p>
    <w:p w14:paraId="16649927" w14:textId="58770A42" w:rsidR="00CF4B7D" w:rsidRPr="00487AD9" w:rsidRDefault="00CF4B7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Rosalind Kerven’s brief outline of the Staithes mermaids, in her popular </w:t>
      </w:r>
      <w:r w:rsidRPr="00487AD9">
        <w:rPr>
          <w:rFonts w:ascii="Gentium Plus" w:hAnsi="Gentium Plus" w:cs="Gentium Plus"/>
          <w:i/>
          <w:iCs/>
          <w:sz w:val="24"/>
          <w:szCs w:val="24"/>
        </w:rPr>
        <w:t>English Fairy Tales and Legends</w:t>
      </w:r>
      <w:r w:rsidRPr="00487AD9">
        <w:rPr>
          <w:rFonts w:ascii="Gentium Plus" w:hAnsi="Gentium Plus" w:cs="Gentium Plus"/>
          <w:sz w:val="24"/>
          <w:szCs w:val="24"/>
        </w:rPr>
        <w:t>,</w:t>
      </w:r>
      <w:r w:rsidRPr="00487AD9">
        <w:rPr>
          <w:rFonts w:ascii="Gentium Plus" w:hAnsi="Gentium Plus" w:cs="Gentium Plus"/>
          <w:i/>
          <w:iCs/>
          <w:sz w:val="24"/>
          <w:szCs w:val="24"/>
        </w:rPr>
        <w:t xml:space="preserve"> </w:t>
      </w:r>
      <w:r w:rsidRPr="00487AD9">
        <w:rPr>
          <w:rFonts w:ascii="Gentium Plus" w:hAnsi="Gentium Plus" w:cs="Gentium Plus"/>
          <w:sz w:val="24"/>
          <w:szCs w:val="24"/>
        </w:rPr>
        <w:t xml:space="preserve">provides sufficient introduction to the mermaids’ story: </w:t>
      </w:r>
    </w:p>
    <w:p w14:paraId="098E3117" w14:textId="77777777" w:rsidR="00D12DEE" w:rsidRPr="00487AD9" w:rsidRDefault="00D12DEE" w:rsidP="00D12DEE">
      <w:pPr>
        <w:spacing w:after="0" w:line="360" w:lineRule="auto"/>
        <w:rPr>
          <w:rFonts w:ascii="Gentium Plus" w:hAnsi="Gentium Plus" w:cs="Gentium Plus"/>
          <w:sz w:val="24"/>
          <w:szCs w:val="24"/>
        </w:rPr>
      </w:pPr>
    </w:p>
    <w:p w14:paraId="2C54357A" w14:textId="69D15985" w:rsidR="00CF4B7D" w:rsidRPr="00487AD9" w:rsidRDefault="00CF4B7D" w:rsidP="008259BA">
      <w:pPr>
        <w:spacing w:after="0" w:line="360" w:lineRule="auto"/>
        <w:ind w:left="720" w:right="804"/>
        <w:rPr>
          <w:rFonts w:ascii="Gentium Plus" w:hAnsi="Gentium Plus" w:cs="Gentium Plus"/>
          <w:sz w:val="24"/>
          <w:szCs w:val="24"/>
        </w:rPr>
      </w:pPr>
      <w:r w:rsidRPr="00487AD9">
        <w:rPr>
          <w:rFonts w:ascii="Gentium Plus" w:hAnsi="Gentium Plus" w:cs="Gentium Plus"/>
          <w:sz w:val="24"/>
          <w:szCs w:val="24"/>
        </w:rPr>
        <w:t>A tale from Staithes, North Yorkshire, tells of two mermaids washed up on the beach after a storm, only to be incarcerated, mocked and even stoned by locals. When they finally escape, they curse the village, and as a result part of it is lost to floods (Kerven 2019, 88).</w:t>
      </w:r>
    </w:p>
    <w:p w14:paraId="5D823C42" w14:textId="77777777" w:rsidR="00D12DEE" w:rsidRPr="00487AD9" w:rsidRDefault="00D12DEE" w:rsidP="00D12DEE">
      <w:pPr>
        <w:spacing w:after="0" w:line="360" w:lineRule="auto"/>
        <w:ind w:left="720"/>
        <w:rPr>
          <w:rFonts w:ascii="Gentium Plus" w:hAnsi="Gentium Plus" w:cs="Gentium Plus"/>
          <w:sz w:val="24"/>
          <w:szCs w:val="24"/>
        </w:rPr>
      </w:pPr>
    </w:p>
    <w:p w14:paraId="55B6B426" w14:textId="59535D49" w:rsidR="00481108" w:rsidRPr="00487AD9" w:rsidRDefault="00CF4B7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lastRenderedPageBreak/>
        <w:t xml:space="preserve">Those familiar with British mermaid folklore will know that a mermaid’s curse is not unique to Staithes. Similar tales of mermaids conjuring curses after being hurt or fatally wounded by humans appear at Padstow and Seaton in Cornwall, where mermaids filled the respective harbours with treacherous sand to ruin the villages and prevent bigger vessels from entering and leaving by the sea (Hunt 1865, 157-59). At Conwy in North Wales, a stranded mermaid left to die by fishermen is likewise said to have invoked a curse of impoverishment upon the town after her cries for help were ignored (Rhys 1883, 156-57). A later version of the Conwy curse claims that the mermaid was caught and paraded around the streets before she condemned the town and expired. Years later, in 1966, her disembodied laughter was allegedly heard as the town hall burnt to the ground (Kingshill and Westwood 2015, 229-230). Linking all of the curses from wounded mermaids is an explanation for the sea’s impact on a littoral space inhabited by humans or the bad luck that beset a coastal location for disrespecting a non-human creature. A relatively slim history of each tale in print from the late nineteenth century onwards is similarly present for all the curse tales, except for that of the Staithes mermaids. </w:t>
      </w:r>
    </w:p>
    <w:p w14:paraId="3998BC0F" w14:textId="2C73E345" w:rsidR="00CF4B7D" w:rsidRPr="00487AD9" w:rsidRDefault="00CF4B7D" w:rsidP="00481108">
      <w:pPr>
        <w:spacing w:after="0" w:line="360" w:lineRule="auto"/>
        <w:ind w:firstLine="720"/>
        <w:rPr>
          <w:rFonts w:ascii="Gentium Plus" w:hAnsi="Gentium Plus" w:cs="Gentium Plus"/>
          <w:sz w:val="24"/>
          <w:szCs w:val="24"/>
        </w:rPr>
      </w:pPr>
      <w:r w:rsidRPr="00487AD9">
        <w:rPr>
          <w:rFonts w:ascii="Gentium Plus" w:hAnsi="Gentium Plus" w:cs="Gentium Plus"/>
          <w:sz w:val="24"/>
          <w:szCs w:val="24"/>
        </w:rPr>
        <w:t>Unlike their Cornish and Welsh counterparts, the Staithes mermaids are missing from the late nineteenth- and early twentieth-century compilations of folklore enthusiastically gathered by collectors from local oral and early written sources and published for the wider public.</w:t>
      </w:r>
      <w:r w:rsidRPr="00487AD9">
        <w:rPr>
          <w:rStyle w:val="EndnoteReference"/>
          <w:rFonts w:ascii="Gentium Plus" w:hAnsi="Gentium Plus" w:cs="Gentium Plus"/>
          <w:sz w:val="24"/>
          <w:szCs w:val="24"/>
        </w:rPr>
        <w:endnoteReference w:id="3"/>
      </w:r>
      <w:r w:rsidRPr="00487AD9">
        <w:rPr>
          <w:rFonts w:ascii="Gentium Plus" w:hAnsi="Gentium Plus" w:cs="Gentium Plus"/>
          <w:sz w:val="24"/>
          <w:szCs w:val="24"/>
        </w:rPr>
        <w:t xml:space="preserve"> Particularly noteworthy is the tale’s absence from Percy Shaw Jeffrey’s </w:t>
      </w:r>
      <w:r w:rsidRPr="00487AD9">
        <w:rPr>
          <w:rFonts w:ascii="Gentium Plus" w:hAnsi="Gentium Plus" w:cs="Gentium Plus"/>
          <w:i/>
          <w:iCs/>
          <w:sz w:val="24"/>
          <w:szCs w:val="24"/>
        </w:rPr>
        <w:t xml:space="preserve">Whitby Lore and Legend </w:t>
      </w:r>
      <w:r w:rsidRPr="00487AD9">
        <w:rPr>
          <w:rFonts w:ascii="Gentium Plus" w:hAnsi="Gentium Plus" w:cs="Gentium Plus"/>
          <w:sz w:val="24"/>
          <w:szCs w:val="24"/>
        </w:rPr>
        <w:t>(1923), which includes the story of the merman captured in the sixteenth century just a few miles along the coast at Skinningrove (134-36). When the Staithes mermaids do appear in story collections, travel guides, blogs, and newspapers, from the late twentieth century through to the present day, the story retold is always close to Kerven’s sketch and a source is never listed.</w:t>
      </w:r>
      <w:r w:rsidRPr="00487AD9">
        <w:rPr>
          <w:rStyle w:val="EndnoteReference"/>
          <w:rFonts w:ascii="Gentium Plus" w:hAnsi="Gentium Plus" w:cs="Gentium Plus"/>
          <w:sz w:val="24"/>
          <w:szCs w:val="24"/>
        </w:rPr>
        <w:endnoteReference w:id="4"/>
      </w:r>
      <w:r w:rsidRPr="00487AD9">
        <w:rPr>
          <w:rFonts w:ascii="Gentium Plus" w:hAnsi="Gentium Plus" w:cs="Gentium Plus"/>
          <w:sz w:val="24"/>
          <w:szCs w:val="24"/>
        </w:rPr>
        <w:t xml:space="preserve"> </w:t>
      </w:r>
    </w:p>
    <w:p w14:paraId="296199FA" w14:textId="222E51C8" w:rsidR="00CF4B7D" w:rsidRPr="00487AD9" w:rsidRDefault="00CF4B7D" w:rsidP="00D12DEE">
      <w:pPr>
        <w:spacing w:after="0" w:line="360" w:lineRule="auto"/>
        <w:ind w:firstLine="720"/>
        <w:rPr>
          <w:rFonts w:ascii="Gentium Plus" w:hAnsi="Gentium Plus" w:cs="Gentium Plus"/>
          <w:sz w:val="24"/>
          <w:szCs w:val="24"/>
        </w:rPr>
      </w:pPr>
      <w:r w:rsidRPr="00487AD9">
        <w:rPr>
          <w:rFonts w:ascii="Gentium Plus" w:hAnsi="Gentium Plus" w:cs="Gentium Plus"/>
          <w:sz w:val="24"/>
          <w:szCs w:val="24"/>
        </w:rPr>
        <w:lastRenderedPageBreak/>
        <w:t>Published in 1981, Marion Atkinson’s</w:t>
      </w:r>
      <w:r w:rsidRPr="00487AD9">
        <w:rPr>
          <w:rFonts w:ascii="Gentium Plus" w:hAnsi="Gentium Plus" w:cs="Gentium Plus"/>
          <w:i/>
          <w:iCs/>
          <w:sz w:val="24"/>
          <w:szCs w:val="24"/>
        </w:rPr>
        <w:t xml:space="preserve"> </w:t>
      </w:r>
      <w:r w:rsidRPr="00487AD9">
        <w:rPr>
          <w:rFonts w:ascii="Gentium Plus" w:hAnsi="Gentium Plus" w:cs="Gentium Plus"/>
          <w:sz w:val="24"/>
          <w:szCs w:val="24"/>
        </w:rPr>
        <w:t>version of the tale provides one of the most detailed accounts of the mermaids’ interaction with the people of Staithes, specifying the nature of the mermaids’ curse and how it was fulfilled:</w:t>
      </w:r>
    </w:p>
    <w:p w14:paraId="07108054" w14:textId="77777777" w:rsidR="00D12DEE" w:rsidRPr="00487AD9" w:rsidRDefault="00D12DEE" w:rsidP="00D12DEE">
      <w:pPr>
        <w:spacing w:after="0" w:line="360" w:lineRule="auto"/>
        <w:ind w:firstLine="720"/>
        <w:rPr>
          <w:rFonts w:ascii="Gentium Plus" w:hAnsi="Gentium Plus" w:cs="Gentium Plus"/>
          <w:sz w:val="24"/>
          <w:szCs w:val="24"/>
        </w:rPr>
      </w:pPr>
    </w:p>
    <w:p w14:paraId="73B3CE41" w14:textId="7228799D" w:rsidR="00CF4B7D" w:rsidRPr="00487AD9" w:rsidRDefault="00CF4B7D" w:rsidP="008259BA">
      <w:pPr>
        <w:spacing w:after="0" w:line="360" w:lineRule="auto"/>
        <w:ind w:left="720" w:right="804"/>
        <w:rPr>
          <w:rFonts w:ascii="Gentium Plus" w:hAnsi="Gentium Plus" w:cs="Gentium Plus"/>
          <w:sz w:val="24"/>
          <w:szCs w:val="24"/>
        </w:rPr>
      </w:pPr>
      <w:r w:rsidRPr="00487AD9">
        <w:rPr>
          <w:rFonts w:ascii="Gentium Plus" w:hAnsi="Gentium Plus" w:cs="Gentium Plus"/>
          <w:sz w:val="24"/>
          <w:szCs w:val="24"/>
        </w:rPr>
        <w:t xml:space="preserve">There is a delightful legend that appears to be peculiar to the small picturesque fishing village of Staithes. It concerns the sea and two of its mythical inhabitants. The incident happened many many years ago when Staithes was just a simple fishing community and not a popular tourist attraction like it is now. Two mermaids had been caught in the middle of a fierce storm many miles from their home. They were tired and exhausted from the continual buffeting of the waves and were greatly relieved when they spied the small village nestling at the bottom of the cliffs. They used their last few ounces of strength to drag themselves onto the shore where they collapsed. When the two mermaids regained consciousness, they found themselves surrounded by staring curious eyes. The people were very suspicious of these strange beings and fearing that they might do them harm, they had the two mermaids imprisoned. They were held captive for many months and the people grew used to them and did not fear them as much as they had done in the beginning, and so gradually the guard on the two mermaids was relaxed. They took advantage of this and managed to gain their liberty. They made straight for the sea and when they eventually reached its safety, one of the mermaids turned round and stared at the village that had been her prison for these last few long months. She was so angry and annoyed at the way that they had been treated that she put a curse on the village, saying, ‘The sea shall flow to Jackdaw’s Well.’ The Jackdaw’s Well mentioned in the curse is no longer to be found in Staithes – </w:t>
      </w:r>
      <w:r w:rsidRPr="00487AD9">
        <w:rPr>
          <w:rFonts w:ascii="Gentium Plus" w:hAnsi="Gentium Plus" w:cs="Gentium Plus"/>
          <w:sz w:val="24"/>
          <w:szCs w:val="24"/>
        </w:rPr>
        <w:lastRenderedPageBreak/>
        <w:t>it has long since disappeared, but it was once sited to the landward side of Seaton Garth. Jackdaw’s Well derived its name from the larger number of birds of that species that frequented the area. It could be said that the curse of the mermaid came true because since the incident all those years ago the sea has already encroached upon thirteen houses that used to stand between the shore and the well (Atkinson 1981, 32-33).</w:t>
      </w:r>
    </w:p>
    <w:p w14:paraId="799AB65A" w14:textId="77777777" w:rsidR="00D12DEE" w:rsidRPr="00487AD9" w:rsidRDefault="00D12DEE" w:rsidP="00D12DEE">
      <w:pPr>
        <w:spacing w:after="0" w:line="360" w:lineRule="auto"/>
        <w:ind w:left="720"/>
        <w:rPr>
          <w:rFonts w:ascii="Gentium Plus" w:hAnsi="Gentium Plus" w:cs="Gentium Plus"/>
          <w:sz w:val="24"/>
          <w:szCs w:val="24"/>
        </w:rPr>
      </w:pPr>
    </w:p>
    <w:p w14:paraId="788657E3" w14:textId="4E3DE89E" w:rsidR="00CF4B7D" w:rsidRPr="00487AD9" w:rsidRDefault="00CF4B7D" w:rsidP="00D12DEE">
      <w:pPr>
        <w:shd w:val="clear" w:color="auto" w:fill="FFFFFF"/>
        <w:spacing w:after="0" w:line="360" w:lineRule="auto"/>
        <w:rPr>
          <w:rFonts w:ascii="Gentium Plus" w:hAnsi="Gentium Plus" w:cs="Gentium Plus"/>
          <w:b/>
          <w:bCs/>
          <w:color w:val="222222"/>
          <w:sz w:val="24"/>
          <w:szCs w:val="24"/>
        </w:rPr>
      </w:pPr>
      <w:r w:rsidRPr="00487AD9">
        <w:rPr>
          <w:rFonts w:ascii="Gentium Plus" w:hAnsi="Gentium Plus" w:cs="Gentium Plus"/>
          <w:sz w:val="24"/>
          <w:szCs w:val="24"/>
        </w:rPr>
        <w:t xml:space="preserve">Though she does not elaborate further, or give a time period beyond ‘many years ago’, Atkinson’s reference to the destruction of </w:t>
      </w:r>
      <w:r w:rsidR="00782AF5" w:rsidRPr="00487AD9">
        <w:rPr>
          <w:rFonts w:ascii="Gentium Plus" w:hAnsi="Gentium Plus" w:cs="Gentium Plus"/>
          <w:sz w:val="24"/>
          <w:szCs w:val="24"/>
        </w:rPr>
        <w:t>property</w:t>
      </w:r>
      <w:r w:rsidRPr="00487AD9">
        <w:rPr>
          <w:rFonts w:ascii="Gentium Plus" w:hAnsi="Gentium Plus" w:cs="Gentium Plus"/>
          <w:sz w:val="24"/>
          <w:szCs w:val="24"/>
        </w:rPr>
        <w:t xml:space="preserve"> at Seaton Garth historicises the episode by connecting it to the loss of thirteen houses during a violent storm, which took place on </w:t>
      </w:r>
      <w:r w:rsidR="00A44789" w:rsidRPr="00487AD9">
        <w:rPr>
          <w:rFonts w:ascii="Gentium Plus" w:hAnsi="Gentium Plus" w:cs="Gentium Plus"/>
          <w:sz w:val="24"/>
          <w:szCs w:val="24"/>
        </w:rPr>
        <w:t>10 January 1830</w:t>
      </w:r>
      <w:r w:rsidRPr="00487AD9">
        <w:rPr>
          <w:rFonts w:ascii="Gentium Plus" w:hAnsi="Gentium Plus" w:cs="Gentium Plus"/>
          <w:sz w:val="24"/>
          <w:szCs w:val="24"/>
        </w:rPr>
        <w:t>.</w:t>
      </w:r>
      <w:r w:rsidRPr="00487AD9">
        <w:rPr>
          <w:rStyle w:val="EndnoteReference"/>
          <w:rFonts w:ascii="Gentium Plus" w:hAnsi="Gentium Plus" w:cs="Gentium Plus"/>
          <w:sz w:val="24"/>
          <w:szCs w:val="24"/>
        </w:rPr>
        <w:endnoteReference w:id="5"/>
      </w:r>
      <w:r w:rsidRPr="00487AD9">
        <w:rPr>
          <w:rFonts w:ascii="Gentium Plus" w:hAnsi="Gentium Plus" w:cs="Gentium Plus"/>
          <w:sz w:val="24"/>
          <w:szCs w:val="24"/>
        </w:rPr>
        <w:t xml:space="preserve"> Equally, the wording of the mermaid’s curse, which predicts the sea’s encroachment to Jackdaw’s Well, aligns the encounter with a lost landmark that embeds it unreservedly in the natural and social fabric of Staithes’s past. Long since vanished, Jackdaw’s Well (normally given in a singular form, but occasionally in plural form) was located close to Penny Nab, behind Mizpah Cottage, </w:t>
      </w:r>
      <w:r w:rsidRPr="00487AD9">
        <w:rPr>
          <w:rFonts w:ascii="Gentium Plus" w:hAnsi="Gentium Plus" w:cs="Gentium Plus"/>
          <w:color w:val="222222"/>
          <w:sz w:val="24"/>
          <w:szCs w:val="24"/>
        </w:rPr>
        <w:t>the final residence in the row of houses that look out to sea at Seaton Garth.</w:t>
      </w:r>
      <w:r w:rsidRPr="00487AD9">
        <w:rPr>
          <w:rStyle w:val="EndnoteReference"/>
          <w:rFonts w:ascii="Gentium Plus" w:hAnsi="Gentium Plus" w:cs="Gentium Plus"/>
          <w:color w:val="222222"/>
          <w:sz w:val="24"/>
          <w:szCs w:val="24"/>
        </w:rPr>
        <w:endnoteReference w:id="6"/>
      </w:r>
      <w:r w:rsidRPr="00487AD9">
        <w:rPr>
          <w:rFonts w:ascii="Gentium Plus" w:hAnsi="Gentium Plus" w:cs="Gentium Plus"/>
          <w:sz w:val="24"/>
          <w:szCs w:val="24"/>
        </w:rPr>
        <w:t xml:space="preserve"> The well was still in use in the late 1890s, as evidenced by </w:t>
      </w:r>
      <w:r w:rsidRPr="00487AD9">
        <w:rPr>
          <w:rFonts w:ascii="Gentium Plus" w:hAnsi="Gentium Plus" w:cs="Gentium Plus"/>
          <w:color w:val="222222"/>
          <w:sz w:val="24"/>
          <w:szCs w:val="24"/>
        </w:rPr>
        <w:t xml:space="preserve">a rare image of three local children drawing water from it in Rod Jewell’s </w:t>
      </w:r>
      <w:r w:rsidRPr="00487AD9">
        <w:rPr>
          <w:rFonts w:ascii="Gentium Plus" w:hAnsi="Gentium Plus" w:cs="Gentium Plus"/>
          <w:i/>
          <w:iCs/>
          <w:color w:val="222222"/>
          <w:sz w:val="24"/>
          <w:szCs w:val="24"/>
        </w:rPr>
        <w:t>Staithes: Between Two Nabs</w:t>
      </w:r>
      <w:r w:rsidRPr="00487AD9">
        <w:rPr>
          <w:rFonts w:ascii="Gentium Plus" w:hAnsi="Gentium Plus" w:cs="Gentium Plus"/>
          <w:color w:val="222222"/>
          <w:sz w:val="24"/>
          <w:szCs w:val="24"/>
        </w:rPr>
        <w:t>. Taken from a magic lantern slide of 1897, the picture shows ‘Jackdaw Well’ (sic) marked by large boulders that form a circular shape in front of a backdrop of vertical vegetation. Jewell describes the well as having ‘curious preventative qualities’ and ‘crystal clear waters’ that ‘never ran dry’. Jackdaws apparently gathered and bathed there ‘before it was lost to a landslide’ (Jewell 2013, 126).</w:t>
      </w:r>
      <w:r w:rsidRPr="00487AD9">
        <w:rPr>
          <w:rStyle w:val="EndnoteReference"/>
          <w:rFonts w:ascii="Gentium Plus" w:hAnsi="Gentium Plus" w:cs="Gentium Plus"/>
          <w:color w:val="222222"/>
          <w:sz w:val="24"/>
          <w:szCs w:val="24"/>
        </w:rPr>
        <w:endnoteReference w:id="7"/>
      </w:r>
    </w:p>
    <w:p w14:paraId="070FB4EF" w14:textId="3A0DF3B5" w:rsidR="00CF4B7D" w:rsidRPr="00487AD9" w:rsidRDefault="00CF4B7D" w:rsidP="00D12DEE">
      <w:pPr>
        <w:pStyle w:val="FootnoteText"/>
        <w:spacing w:line="360" w:lineRule="auto"/>
        <w:ind w:firstLine="720"/>
        <w:rPr>
          <w:rFonts w:ascii="Gentium Plus" w:hAnsi="Gentium Plus" w:cs="Gentium Plus"/>
          <w:sz w:val="24"/>
          <w:szCs w:val="24"/>
        </w:rPr>
      </w:pPr>
      <w:r w:rsidRPr="00487AD9">
        <w:rPr>
          <w:rFonts w:ascii="Gentium Plus" w:hAnsi="Gentium Plus" w:cs="Gentium Plus"/>
          <w:sz w:val="24"/>
          <w:szCs w:val="24"/>
        </w:rPr>
        <w:t>Atkinson’s source for the narrative is not recorded and it does not feature in any of the items mentioned in her acknowledgements.</w:t>
      </w:r>
      <w:r w:rsidRPr="00487AD9">
        <w:rPr>
          <w:rStyle w:val="EndnoteReference"/>
          <w:rFonts w:ascii="Gentium Plus" w:hAnsi="Gentium Plus" w:cs="Gentium Plus"/>
          <w:sz w:val="24"/>
          <w:szCs w:val="24"/>
        </w:rPr>
        <w:endnoteReference w:id="8"/>
      </w:r>
      <w:r w:rsidRPr="00487AD9">
        <w:rPr>
          <w:rFonts w:ascii="Gentium Plus" w:hAnsi="Gentium Plus" w:cs="Gentium Plus"/>
          <w:sz w:val="24"/>
          <w:szCs w:val="24"/>
        </w:rPr>
        <w:t xml:space="preserve"> Yet the details she includes are strikingly similar to a version of the story that was circulating in Staithes between 1977 and 1981 in the form of a pamphlet self-published by local resident, Ian Croden </w:t>
      </w:r>
      <w:r w:rsidRPr="00487AD9">
        <w:rPr>
          <w:rFonts w:ascii="Gentium Plus" w:hAnsi="Gentium Plus" w:cs="Gentium Plus"/>
          <w:color w:val="000000" w:themeColor="text1"/>
          <w:sz w:val="24"/>
          <w:szCs w:val="24"/>
        </w:rPr>
        <w:t>(1946-1990)</w:t>
      </w:r>
      <w:r w:rsidRPr="00487AD9">
        <w:rPr>
          <w:rFonts w:ascii="Gentium Plus" w:hAnsi="Gentium Plus" w:cs="Gentium Plus"/>
          <w:sz w:val="24"/>
          <w:szCs w:val="24"/>
        </w:rPr>
        <w:t xml:space="preserve">. In </w:t>
      </w:r>
      <w:r w:rsidRPr="00487AD9">
        <w:rPr>
          <w:rFonts w:ascii="Gentium Plus" w:hAnsi="Gentium Plus" w:cs="Gentium Plus"/>
          <w:i/>
          <w:iCs/>
          <w:sz w:val="24"/>
          <w:szCs w:val="24"/>
        </w:rPr>
        <w:t xml:space="preserve">Staithes: </w:t>
      </w:r>
      <w:r w:rsidRPr="00487AD9">
        <w:rPr>
          <w:rFonts w:ascii="Gentium Plus" w:hAnsi="Gentium Plus" w:cs="Gentium Plus"/>
          <w:i/>
          <w:iCs/>
          <w:sz w:val="24"/>
          <w:szCs w:val="24"/>
        </w:rPr>
        <w:lastRenderedPageBreak/>
        <w:t>A Collection of Fact and Fantasy about a North Yorkshire Fishing Community</w:t>
      </w:r>
      <w:r w:rsidRPr="00487AD9">
        <w:rPr>
          <w:rFonts w:ascii="Gentium Plus" w:hAnsi="Gentium Plus" w:cs="Gentium Plus"/>
          <w:sz w:val="24"/>
          <w:szCs w:val="24"/>
        </w:rPr>
        <w:t>, Croden includes a section entitled ‘Myth and Magic’, which outlines several superstitions peculiar to the fishermen of the North-East coast</w:t>
      </w:r>
      <w:r w:rsidR="00A11DE2" w:rsidRPr="00487AD9">
        <w:rPr>
          <w:rFonts w:ascii="Gentium Plus" w:hAnsi="Gentium Plus" w:cs="Gentium Plus"/>
          <w:sz w:val="24"/>
          <w:szCs w:val="24"/>
        </w:rPr>
        <w:t>: n</w:t>
      </w:r>
      <w:r w:rsidRPr="00487AD9">
        <w:rPr>
          <w:rFonts w:ascii="Gentium Plus" w:hAnsi="Gentium Plus" w:cs="Gentium Plus"/>
          <w:sz w:val="24"/>
          <w:szCs w:val="24"/>
        </w:rPr>
        <w:t xml:space="preserve">amely, that pigs and other four-footed animals brought bad luck, that a sea trip would be abandoned if fishermen met a woman wearing white linen, that winding yarn after dark was unlucky if family members were at sea, and that eggs had evil powers and should be referred to as ‘roundabouts’ to avoid bad luck. Croden also outlines a rite involving fishermen’s wives slaying a pigeon at midnight to mitigate bad luck, which he attributes to a </w:t>
      </w:r>
      <w:r w:rsidRPr="00487AD9">
        <w:rPr>
          <w:rFonts w:ascii="Gentium Plus" w:hAnsi="Gentium Plus" w:cs="Gentium Plus"/>
          <w:i/>
          <w:iCs/>
          <w:sz w:val="24"/>
          <w:szCs w:val="24"/>
        </w:rPr>
        <w:t xml:space="preserve">Times </w:t>
      </w:r>
      <w:r w:rsidRPr="00487AD9">
        <w:rPr>
          <w:rFonts w:ascii="Gentium Plus" w:hAnsi="Gentium Plus" w:cs="Gentium Plus"/>
          <w:sz w:val="24"/>
          <w:szCs w:val="24"/>
        </w:rPr>
        <w:t>correspondent of 1885.</w:t>
      </w:r>
      <w:r w:rsidRPr="00487AD9">
        <w:rPr>
          <w:rStyle w:val="EndnoteReference"/>
          <w:rFonts w:ascii="Gentium Plus" w:hAnsi="Gentium Plus" w:cs="Gentium Plus"/>
          <w:sz w:val="24"/>
          <w:szCs w:val="24"/>
        </w:rPr>
        <w:endnoteReference w:id="9"/>
      </w:r>
      <w:r w:rsidRPr="00487AD9">
        <w:rPr>
          <w:rFonts w:ascii="Gentium Plus" w:hAnsi="Gentium Plus" w:cs="Gentium Plus"/>
          <w:sz w:val="24"/>
          <w:szCs w:val="24"/>
        </w:rPr>
        <w:t xml:space="preserve"> The story of the Staithes mermaids follows the reference to this rite and is explicitly linked to the superstitions of Staithes:</w:t>
      </w:r>
    </w:p>
    <w:p w14:paraId="75266BAD" w14:textId="77777777" w:rsidR="00CF4B7D" w:rsidRPr="00487AD9" w:rsidRDefault="00CF4B7D" w:rsidP="00D12DEE">
      <w:pPr>
        <w:pStyle w:val="FootnoteText"/>
        <w:spacing w:line="360" w:lineRule="auto"/>
        <w:rPr>
          <w:rFonts w:ascii="Gentium Plus" w:hAnsi="Gentium Plus" w:cs="Gentium Plus"/>
          <w:sz w:val="24"/>
          <w:szCs w:val="24"/>
        </w:rPr>
      </w:pPr>
    </w:p>
    <w:p w14:paraId="2A0EEBEA" w14:textId="4F0716B2" w:rsidR="00CF4B7D" w:rsidRPr="00487AD9" w:rsidRDefault="00CF4B7D" w:rsidP="008259BA">
      <w:pPr>
        <w:spacing w:after="0" w:line="360" w:lineRule="auto"/>
        <w:ind w:left="720" w:right="804"/>
        <w:rPr>
          <w:rFonts w:ascii="Gentium Plus" w:hAnsi="Gentium Plus" w:cs="Gentium Plus"/>
          <w:sz w:val="24"/>
          <w:szCs w:val="24"/>
        </w:rPr>
      </w:pPr>
      <w:r w:rsidRPr="00487AD9">
        <w:rPr>
          <w:rFonts w:ascii="Gentium Plus" w:hAnsi="Gentium Plus" w:cs="Gentium Plus"/>
          <w:sz w:val="24"/>
          <w:szCs w:val="24"/>
        </w:rPr>
        <w:t>There is also one superstition which is peculiar to Staithes, and has a delightful legend to do with it. The story goes that, in ages past, two mermaids, having had the temerity to come ashore at Staithes, were made prisoners by the people. After gaining their liberty, they made for the sea – and upon reaching its safety, one of them set a curse on the village, saying – ‘The sea shall flow to Jackdaws’ Well.’ At this the other mermaid asked her if she had told all, but the answer was – ‘No I have not. I have not told what egg broth comes to.’ From this arose the superstition that it was unlucky to keep the water in which eggs had been boiled, and this was then always thrown away – no small sacrifice to make at a time when all water had to be carried from the Well.</w:t>
      </w:r>
    </w:p>
    <w:p w14:paraId="266B323A" w14:textId="53DE2EA6" w:rsidR="00CF4B7D" w:rsidRPr="00487AD9" w:rsidRDefault="00CF4B7D" w:rsidP="008259BA">
      <w:pPr>
        <w:spacing w:after="0" w:line="360" w:lineRule="auto"/>
        <w:ind w:left="720" w:right="804" w:firstLine="720"/>
        <w:rPr>
          <w:rFonts w:ascii="Gentium Plus" w:hAnsi="Gentium Plus" w:cs="Gentium Plus"/>
          <w:sz w:val="24"/>
          <w:szCs w:val="24"/>
        </w:rPr>
      </w:pPr>
      <w:r w:rsidRPr="00487AD9">
        <w:rPr>
          <w:rFonts w:ascii="Gentium Plus" w:hAnsi="Gentium Plus" w:cs="Gentium Plus"/>
          <w:sz w:val="24"/>
          <w:szCs w:val="24"/>
        </w:rPr>
        <w:t xml:space="preserve">The Jackdaws’ Well, mentioned in the story, has now disappeared, but was sited to the landward side of Seaton Garth. It derived its name from the number of jackdaws that resorted to it, and the fishermen used to wash their bait in it. Since the sea has already encroached upon 13 houses that </w:t>
      </w:r>
      <w:r w:rsidRPr="00487AD9">
        <w:rPr>
          <w:rFonts w:ascii="Gentium Plus" w:hAnsi="Gentium Plus" w:cs="Gentium Plus"/>
          <w:sz w:val="24"/>
          <w:szCs w:val="24"/>
        </w:rPr>
        <w:lastRenderedPageBreak/>
        <w:t>used to stand between the shore and the well, the ancient prophecy is not far from being fulfilled (Croden 1977, 20-21).</w:t>
      </w:r>
    </w:p>
    <w:p w14:paraId="3B3D76B3" w14:textId="77777777" w:rsidR="00D12DEE" w:rsidRPr="00487AD9" w:rsidRDefault="00D12DEE" w:rsidP="00D12DEE">
      <w:pPr>
        <w:spacing w:after="0" w:line="360" w:lineRule="auto"/>
        <w:ind w:left="720"/>
        <w:rPr>
          <w:rFonts w:ascii="Gentium Plus" w:hAnsi="Gentium Plus" w:cs="Gentium Plus"/>
          <w:sz w:val="24"/>
          <w:szCs w:val="24"/>
        </w:rPr>
      </w:pPr>
    </w:p>
    <w:p w14:paraId="7BACF80C" w14:textId="2C488644" w:rsidR="00CF4B7D" w:rsidRPr="00487AD9" w:rsidRDefault="00CF4B7D" w:rsidP="00B92C75">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In 1981, the same year that Atkinson published her mermaid story, Croden also gave an oral account of the legend in a BBC broadcast that circulated the tale beyond Staithes to a national audience. In an episode of </w:t>
      </w:r>
      <w:r w:rsidRPr="00487AD9">
        <w:rPr>
          <w:rFonts w:ascii="Gentium Plus" w:hAnsi="Gentium Plus" w:cs="Gentium Plus"/>
          <w:i/>
          <w:iCs/>
          <w:sz w:val="24"/>
          <w:szCs w:val="24"/>
        </w:rPr>
        <w:t>Down Your Way</w:t>
      </w:r>
      <w:r w:rsidRPr="00487AD9">
        <w:rPr>
          <w:rFonts w:ascii="Gentium Plus" w:hAnsi="Gentium Plus" w:cs="Gentium Plus"/>
          <w:sz w:val="24"/>
          <w:szCs w:val="24"/>
        </w:rPr>
        <w:t>, which aired on 16 August 1981, Croden was interviewed by BBC presenter Brian Johnston, who visited the village to learn about its history</w:t>
      </w:r>
      <w:r w:rsidRPr="00487AD9">
        <w:rPr>
          <w:rFonts w:ascii="Gentium Plus" w:hAnsi="Gentium Plus" w:cs="Gentium Plus"/>
          <w:color w:val="000000" w:themeColor="text1"/>
          <w:sz w:val="24"/>
          <w:szCs w:val="24"/>
        </w:rPr>
        <w:t>.</w:t>
      </w:r>
      <w:r w:rsidRPr="00487AD9">
        <w:rPr>
          <w:rStyle w:val="EndnoteReference"/>
          <w:rFonts w:ascii="Gentium Plus" w:hAnsi="Gentium Plus" w:cs="Gentium Plus"/>
          <w:sz w:val="24"/>
          <w:szCs w:val="24"/>
        </w:rPr>
        <w:endnoteReference w:id="10"/>
      </w:r>
      <w:r w:rsidRPr="00487AD9">
        <w:rPr>
          <w:rFonts w:ascii="Gentium Plus" w:hAnsi="Gentium Plus" w:cs="Gentium Plus"/>
          <w:color w:val="000000" w:themeColor="text1"/>
          <w:sz w:val="24"/>
          <w:szCs w:val="24"/>
        </w:rPr>
        <w:t xml:space="preserve"> Speaking from </w:t>
      </w:r>
      <w:r w:rsidRPr="00487AD9">
        <w:rPr>
          <w:rFonts w:ascii="Gentium Plus" w:hAnsi="Gentium Plus" w:cs="Gentium Plus"/>
          <w:sz w:val="24"/>
          <w:szCs w:val="24"/>
        </w:rPr>
        <w:t xml:space="preserve">his shop, the ‘Smuggler’s Gallery’, </w:t>
      </w:r>
      <w:r w:rsidRPr="00487AD9">
        <w:rPr>
          <w:rFonts w:ascii="Gentium Plus" w:hAnsi="Gentium Plus" w:cs="Gentium Plus"/>
          <w:color w:val="000000" w:themeColor="text1"/>
          <w:sz w:val="24"/>
          <w:szCs w:val="24"/>
        </w:rPr>
        <w:t>Croden described himself as a painter who had lived in Staithes for six or seven years. Previously a shoe designer, he had moved to the area from the West Riding of Yorkshire and had initially discovered Staithes through his interest in surfing (</w:t>
      </w:r>
      <w:r w:rsidRPr="00487AD9">
        <w:rPr>
          <w:rFonts w:ascii="Gentium Plus" w:hAnsi="Gentium Plus" w:cs="Gentium Plus"/>
          <w:i/>
          <w:iCs/>
          <w:color w:val="000000" w:themeColor="text1"/>
          <w:sz w:val="24"/>
          <w:szCs w:val="24"/>
        </w:rPr>
        <w:t>Down Your Way</w:t>
      </w:r>
      <w:r w:rsidRPr="00487AD9">
        <w:rPr>
          <w:rFonts w:ascii="Gentium Plus" w:hAnsi="Gentium Plus" w:cs="Gentium Plus"/>
          <w:color w:val="000000" w:themeColor="text1"/>
          <w:sz w:val="24"/>
          <w:szCs w:val="24"/>
        </w:rPr>
        <w:t>,</w:t>
      </w:r>
      <w:r w:rsidRPr="00487AD9">
        <w:rPr>
          <w:rFonts w:ascii="Gentium Plus" w:hAnsi="Gentium Plus" w:cs="Gentium Plus"/>
          <w:i/>
          <w:iCs/>
          <w:color w:val="000000" w:themeColor="text1"/>
          <w:sz w:val="24"/>
          <w:szCs w:val="24"/>
        </w:rPr>
        <w:t xml:space="preserve"> </w:t>
      </w:r>
      <w:r w:rsidRPr="00487AD9">
        <w:rPr>
          <w:rFonts w:ascii="Gentium Plus" w:hAnsi="Gentium Plus" w:cs="Gentium Plus"/>
          <w:color w:val="000000" w:themeColor="text1"/>
          <w:sz w:val="24"/>
          <w:szCs w:val="24"/>
        </w:rPr>
        <w:t xml:space="preserve">24.59-25.31). The abridged account </w:t>
      </w:r>
      <w:r w:rsidRPr="00487AD9">
        <w:rPr>
          <w:rFonts w:ascii="Gentium Plus" w:hAnsi="Gentium Plus" w:cs="Gentium Plus"/>
          <w:sz w:val="24"/>
          <w:szCs w:val="24"/>
        </w:rPr>
        <w:t>of the mermaids</w:t>
      </w:r>
      <w:r w:rsidRPr="00487AD9">
        <w:rPr>
          <w:rFonts w:ascii="Gentium Plus" w:hAnsi="Gentium Plus" w:cs="Gentium Plus"/>
          <w:color w:val="000000" w:themeColor="text1"/>
          <w:sz w:val="24"/>
          <w:szCs w:val="24"/>
        </w:rPr>
        <w:t xml:space="preserve"> that </w:t>
      </w:r>
      <w:r w:rsidRPr="00487AD9">
        <w:rPr>
          <w:rFonts w:ascii="Gentium Plus" w:hAnsi="Gentium Plus" w:cs="Gentium Plus"/>
          <w:sz w:val="24"/>
          <w:szCs w:val="24"/>
        </w:rPr>
        <w:t>he gave at the end of the programme was prompted by a question from Johnston about local myths:</w:t>
      </w:r>
    </w:p>
    <w:p w14:paraId="35B4DE58" w14:textId="77777777" w:rsidR="00CF4B7D" w:rsidRPr="00487AD9" w:rsidRDefault="00CF4B7D" w:rsidP="00D12DEE">
      <w:pPr>
        <w:pStyle w:val="FootnoteText"/>
        <w:spacing w:line="360" w:lineRule="auto"/>
        <w:rPr>
          <w:rFonts w:ascii="Gentium Plus" w:hAnsi="Gentium Plus" w:cs="Gentium Plus"/>
          <w:sz w:val="24"/>
          <w:szCs w:val="24"/>
        </w:rPr>
      </w:pPr>
    </w:p>
    <w:p w14:paraId="13C4F923" w14:textId="3AA13D2A" w:rsidR="00CF4B7D" w:rsidRPr="00487AD9" w:rsidRDefault="00CF4B7D" w:rsidP="008259BA">
      <w:pPr>
        <w:spacing w:after="0" w:line="360" w:lineRule="auto"/>
        <w:ind w:left="720" w:right="804"/>
        <w:rPr>
          <w:rFonts w:ascii="Gentium Plus" w:hAnsi="Gentium Plus" w:cs="Gentium Plus"/>
          <w:sz w:val="24"/>
          <w:szCs w:val="24"/>
        </w:rPr>
      </w:pPr>
      <w:r w:rsidRPr="00487AD9">
        <w:rPr>
          <w:rFonts w:ascii="Gentium Plus" w:hAnsi="Gentium Plus" w:cs="Gentium Plus"/>
          <w:sz w:val="24"/>
          <w:szCs w:val="24"/>
        </w:rPr>
        <w:t xml:space="preserve">There is a good one that, again, it’s a myth so there is no actual date to it. Around about 1700, two mermaids were caught outside the village and they were tied up and taken into the village. And after a week they managed somehow to escape and they swam out to the fishing boats and they said “one day the water will reach Jackdaw’s Well”. Well, at that time, Jackdaw’s Well was well back from the sea. It was at least 120 yards away from the sea. And the other mermaid said “now you’ve told them everything”, and she said, “no I haven’t told them what the egg broth comes to.” Now the egg broth is the water that the eggs are boiled in. Ever since then, the women of Staithes have never used the water the eggs were boiled in, they always threw it away, which is no mean feat when you had to carry all your water from a well! And now the Jackdaw’s Well is within 15 yards of the sea, the </w:t>
      </w:r>
      <w:r w:rsidRPr="00487AD9">
        <w:rPr>
          <w:rFonts w:ascii="Gentium Plus" w:hAnsi="Gentium Plus" w:cs="Gentium Plus"/>
          <w:sz w:val="24"/>
          <w:szCs w:val="24"/>
        </w:rPr>
        <w:lastRenderedPageBreak/>
        <w:t xml:space="preserve">sea has eroded all the land right up to 15 yards within the sea, so who knows in another 10 years the prophecy might come true. (Transcript of </w:t>
      </w:r>
      <w:r w:rsidRPr="00487AD9">
        <w:rPr>
          <w:rFonts w:ascii="Gentium Plus" w:hAnsi="Gentium Plus" w:cs="Gentium Plus"/>
          <w:i/>
          <w:iCs/>
          <w:sz w:val="24"/>
          <w:szCs w:val="24"/>
        </w:rPr>
        <w:t>Down Your Way</w:t>
      </w:r>
      <w:r w:rsidRPr="00487AD9">
        <w:rPr>
          <w:rFonts w:ascii="Gentium Plus" w:hAnsi="Gentium Plus" w:cs="Gentium Plus"/>
          <w:sz w:val="24"/>
          <w:szCs w:val="24"/>
        </w:rPr>
        <w:t>,</w:t>
      </w:r>
      <w:r w:rsidRPr="00487AD9">
        <w:rPr>
          <w:rFonts w:ascii="Gentium Plus" w:hAnsi="Gentium Plus" w:cs="Gentium Plus"/>
          <w:i/>
          <w:iCs/>
          <w:sz w:val="24"/>
          <w:szCs w:val="24"/>
        </w:rPr>
        <w:t xml:space="preserve"> </w:t>
      </w:r>
      <w:r w:rsidRPr="00487AD9">
        <w:rPr>
          <w:rFonts w:ascii="Gentium Plus" w:hAnsi="Gentium Plus" w:cs="Gentium Plus"/>
          <w:sz w:val="24"/>
          <w:szCs w:val="24"/>
        </w:rPr>
        <w:t>28:36-29:37).</w:t>
      </w:r>
    </w:p>
    <w:p w14:paraId="570507C4" w14:textId="77777777" w:rsidR="00D12DEE" w:rsidRPr="00487AD9" w:rsidRDefault="00D12DEE" w:rsidP="00D12DEE">
      <w:pPr>
        <w:spacing w:after="0" w:line="360" w:lineRule="auto"/>
        <w:ind w:left="720"/>
        <w:rPr>
          <w:rFonts w:ascii="Gentium Plus" w:hAnsi="Gentium Plus" w:cs="Gentium Plus"/>
          <w:sz w:val="24"/>
          <w:szCs w:val="24"/>
        </w:rPr>
      </w:pPr>
    </w:p>
    <w:p w14:paraId="146E0C18" w14:textId="28FA3FEE" w:rsidR="00CF4B7D" w:rsidRPr="00487AD9" w:rsidRDefault="00CF4B7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Croden’s written and oral accounts have notable differences to the version of the story published by Atkinson. Atkinson’s rendition has the narrative flair of a story collection and draws no connections with the local superstitions that Croden grounds his tale in. Her literary embellishments set the scene, attribute the mermaids’ chance arrival at Staithes to a storm, explain the motivations of the villagers, and describe how the mermaids escaped. By contrast, Croden’s pamphlet is more concise and enigmatic. His mermaids choose to come ashore at Staithes, they are imprisoned for an undisclosed reason, they gain their freedom through uncertain means, and they make an unexplained reference to the apparent power of egg-broth (discussed further below). Yet, for all their distinctions, the phrasing Atkinson uses for the curse and her description of the losses at Seaton Garth show verbatim correspondence with Croden’s text, indicating that it could have been her source. If Atkinson did not draw directly on Croden’s pamphlet, she must have been using another local source common to both from which three phrases were borrowed: 1) the wording of the curse as ‘The sea shall flow to Jackdaw’s Well’; 2) information about Jackdaw’s Well being ‘sited to the landward side of Seaton Garth’; and 3) the closing statement that ‘the sea has already encroached upon thirteen houses that used to stand between the shore and the well.’</w:t>
      </w:r>
      <w:r w:rsidR="00296B19" w:rsidRPr="00487AD9">
        <w:rPr>
          <w:rFonts w:ascii="Gentium Plus" w:hAnsi="Gentium Plus" w:cs="Gentium Plus"/>
          <w:sz w:val="24"/>
          <w:szCs w:val="24"/>
        </w:rPr>
        <w:t xml:space="preserve"> The absence of a </w:t>
      </w:r>
      <w:r w:rsidR="00ED2E56" w:rsidRPr="00487AD9">
        <w:rPr>
          <w:rFonts w:ascii="Gentium Plus" w:hAnsi="Gentium Plus" w:cs="Gentium Plus"/>
          <w:sz w:val="24"/>
          <w:szCs w:val="24"/>
        </w:rPr>
        <w:t xml:space="preserve">specific </w:t>
      </w:r>
      <w:r w:rsidR="00296B19" w:rsidRPr="00487AD9">
        <w:rPr>
          <w:rFonts w:ascii="Gentium Plus" w:hAnsi="Gentium Plus" w:cs="Gentium Plus"/>
          <w:sz w:val="24"/>
          <w:szCs w:val="24"/>
        </w:rPr>
        <w:t>date for the flood that destroyed the houses is likewise absent in both Atkinson’s and Croden’s texts</w:t>
      </w:r>
      <w:r w:rsidR="00ED2E56" w:rsidRPr="00487AD9">
        <w:rPr>
          <w:rFonts w:ascii="Gentium Plus" w:hAnsi="Gentium Plus" w:cs="Gentium Plus"/>
          <w:sz w:val="24"/>
          <w:szCs w:val="24"/>
        </w:rPr>
        <w:t xml:space="preserve">, suggesting that they didn’t know it and it was </w:t>
      </w:r>
      <w:r w:rsidR="00500F71" w:rsidRPr="00487AD9">
        <w:rPr>
          <w:rFonts w:ascii="Gentium Plus" w:hAnsi="Gentium Plus" w:cs="Gentium Plus"/>
          <w:sz w:val="24"/>
          <w:szCs w:val="24"/>
        </w:rPr>
        <w:t xml:space="preserve">likely </w:t>
      </w:r>
      <w:r w:rsidR="00ED2E56" w:rsidRPr="00487AD9">
        <w:rPr>
          <w:rFonts w:ascii="Gentium Plus" w:hAnsi="Gentium Plus" w:cs="Gentium Plus"/>
          <w:sz w:val="24"/>
          <w:szCs w:val="24"/>
        </w:rPr>
        <w:t>not present in their source</w:t>
      </w:r>
      <w:r w:rsidR="00296B19" w:rsidRPr="00487AD9">
        <w:rPr>
          <w:rFonts w:ascii="Gentium Plus" w:hAnsi="Gentium Plus" w:cs="Gentium Plus"/>
          <w:sz w:val="24"/>
          <w:szCs w:val="24"/>
        </w:rPr>
        <w:t>.</w:t>
      </w:r>
    </w:p>
    <w:p w14:paraId="7F325497" w14:textId="77777777" w:rsidR="00D12DEE" w:rsidRPr="00487AD9" w:rsidRDefault="00D12DEE" w:rsidP="00D12DEE">
      <w:pPr>
        <w:spacing w:after="0" w:line="360" w:lineRule="auto"/>
        <w:rPr>
          <w:rFonts w:ascii="Gentium Plus" w:hAnsi="Gentium Plus" w:cs="Gentium Plus"/>
          <w:b/>
          <w:bCs/>
          <w:i/>
          <w:iCs/>
          <w:color w:val="000000" w:themeColor="text1"/>
          <w:sz w:val="24"/>
          <w:szCs w:val="24"/>
        </w:rPr>
      </w:pPr>
    </w:p>
    <w:p w14:paraId="4A322A3C" w14:textId="7707BEDE" w:rsidR="00CF4B7D" w:rsidRPr="00487AD9" w:rsidRDefault="00CF4B7D" w:rsidP="00D12DEE">
      <w:pPr>
        <w:spacing w:after="0" w:line="360" w:lineRule="auto"/>
        <w:rPr>
          <w:rFonts w:ascii="Gentium Plus" w:hAnsi="Gentium Plus" w:cs="Gentium Plus"/>
          <w:sz w:val="24"/>
          <w:szCs w:val="24"/>
        </w:rPr>
      </w:pPr>
      <w:r w:rsidRPr="00487AD9">
        <w:rPr>
          <w:rFonts w:ascii="Gentium Plus" w:hAnsi="Gentium Plus" w:cs="Gentium Plus"/>
          <w:b/>
          <w:bCs/>
          <w:color w:val="000000" w:themeColor="text1"/>
          <w:sz w:val="24"/>
          <w:szCs w:val="24"/>
        </w:rPr>
        <w:t>Egg Lore and Egg-Broth</w:t>
      </w:r>
      <w:r w:rsidRPr="00487AD9">
        <w:rPr>
          <w:rFonts w:ascii="Gentium Plus" w:hAnsi="Gentium Plus" w:cs="Gentium Plus"/>
          <w:sz w:val="24"/>
          <w:szCs w:val="24"/>
        </w:rPr>
        <w:t xml:space="preserve"> </w:t>
      </w:r>
    </w:p>
    <w:p w14:paraId="75A09424" w14:textId="4D46953F" w:rsidR="0033502E" w:rsidRPr="00487AD9" w:rsidRDefault="00CF4B7D" w:rsidP="0033502E">
      <w:pPr>
        <w:spacing w:after="0" w:line="360" w:lineRule="auto"/>
        <w:rPr>
          <w:rFonts w:ascii="Gentium Plus" w:hAnsi="Gentium Plus" w:cs="Gentium Plus"/>
          <w:color w:val="FF0000"/>
          <w:sz w:val="24"/>
          <w:szCs w:val="24"/>
        </w:rPr>
      </w:pPr>
      <w:r w:rsidRPr="00487AD9">
        <w:rPr>
          <w:rFonts w:ascii="Gentium Plus" w:hAnsi="Gentium Plus" w:cs="Gentium Plus"/>
          <w:sz w:val="24"/>
          <w:szCs w:val="24"/>
        </w:rPr>
        <w:lastRenderedPageBreak/>
        <w:t xml:space="preserve">Before considering what might have inspired the stories recounted by Croden and Atkinson, a momentary digression into the most arresting feature of Croden’s written and oral accounts is necessary. In both narratives, the mermaid who vocalises the curse makes a perplexing reference to egg-broth, hinting that it has special powers she will not reveal to the humans. Croden explains that egg-broth is the water in which eggs have been boiled and he </w:t>
      </w:r>
      <w:r w:rsidRPr="00487AD9">
        <w:rPr>
          <w:rFonts w:ascii="Gentium Plus" w:hAnsi="Gentium Plus" w:cs="Gentium Plus"/>
          <w:color w:val="000000" w:themeColor="text1"/>
          <w:sz w:val="24"/>
          <w:szCs w:val="24"/>
        </w:rPr>
        <w:t xml:space="preserve">connects the mermaid’s words with the Staithes practice of throwing away egg-water to prevent bad luck. Much nonetheless remains unexplained, not least what powers the villagers feared egg-broth might hold to associate it with bad luck. </w:t>
      </w:r>
    </w:p>
    <w:p w14:paraId="65DA63F7" w14:textId="38E39495" w:rsidR="00CF4B7D" w:rsidRPr="00487AD9" w:rsidRDefault="00CF4B7D" w:rsidP="006410D8">
      <w:pPr>
        <w:spacing w:after="0" w:line="360" w:lineRule="auto"/>
        <w:ind w:firstLine="720"/>
        <w:rPr>
          <w:rFonts w:ascii="Gentium Plus" w:hAnsi="Gentium Plus" w:cs="Gentium Plus"/>
          <w:sz w:val="24"/>
          <w:szCs w:val="24"/>
        </w:rPr>
      </w:pPr>
      <w:r w:rsidRPr="00487AD9">
        <w:rPr>
          <w:rFonts w:ascii="Gentium Plus" w:hAnsi="Gentium Plus" w:cs="Gentium Plus"/>
          <w:sz w:val="24"/>
          <w:szCs w:val="24"/>
        </w:rPr>
        <w:t xml:space="preserve">Eggs </w:t>
      </w:r>
      <w:r w:rsidR="00500F71" w:rsidRPr="00487AD9">
        <w:rPr>
          <w:rFonts w:ascii="Gentium Plus" w:hAnsi="Gentium Plus" w:cs="Gentium Plus"/>
          <w:sz w:val="24"/>
          <w:szCs w:val="24"/>
        </w:rPr>
        <w:t>are</w:t>
      </w:r>
      <w:r w:rsidR="000C00DD" w:rsidRPr="00487AD9">
        <w:rPr>
          <w:rFonts w:ascii="Gentium Plus" w:hAnsi="Gentium Plus" w:cs="Gentium Plus"/>
          <w:sz w:val="24"/>
          <w:szCs w:val="24"/>
        </w:rPr>
        <w:t xml:space="preserve"> powerful </w:t>
      </w:r>
      <w:r w:rsidR="00500F71" w:rsidRPr="00487AD9">
        <w:rPr>
          <w:rFonts w:ascii="Gentium Plus" w:hAnsi="Gentium Plus" w:cs="Gentium Plus"/>
          <w:sz w:val="24"/>
          <w:szCs w:val="24"/>
        </w:rPr>
        <w:t xml:space="preserve">and long-lived </w:t>
      </w:r>
      <w:r w:rsidR="000C00DD" w:rsidRPr="00487AD9">
        <w:rPr>
          <w:rFonts w:ascii="Gentium Plus" w:hAnsi="Gentium Plus" w:cs="Gentium Plus"/>
          <w:sz w:val="24"/>
          <w:szCs w:val="24"/>
        </w:rPr>
        <w:t>symbols in</w:t>
      </w:r>
      <w:r w:rsidR="00661BC5" w:rsidRPr="00487AD9">
        <w:rPr>
          <w:rFonts w:ascii="Gentium Plus" w:hAnsi="Gentium Plus" w:cs="Gentium Plus"/>
          <w:sz w:val="24"/>
          <w:szCs w:val="24"/>
        </w:rPr>
        <w:t xml:space="preserve"> world cultures.</w:t>
      </w:r>
      <w:r w:rsidRPr="00487AD9">
        <w:rPr>
          <w:rFonts w:ascii="Gentium Plus" w:hAnsi="Gentium Plus" w:cs="Gentium Plus"/>
          <w:sz w:val="24"/>
          <w:szCs w:val="24"/>
        </w:rPr>
        <w:t xml:space="preserve"> </w:t>
      </w:r>
      <w:r w:rsidR="000360AA" w:rsidRPr="00487AD9">
        <w:rPr>
          <w:rFonts w:ascii="Gentium Plus" w:hAnsi="Gentium Plus" w:cs="Gentium Plus"/>
          <w:sz w:val="24"/>
          <w:szCs w:val="24"/>
        </w:rPr>
        <w:t>Believed to be i</w:t>
      </w:r>
      <w:r w:rsidR="00661BC5" w:rsidRPr="00487AD9">
        <w:rPr>
          <w:rFonts w:ascii="Gentium Plus" w:hAnsi="Gentium Plus" w:cs="Gentium Plus"/>
          <w:sz w:val="24"/>
          <w:szCs w:val="24"/>
        </w:rPr>
        <w:t>mbued with magical powers</w:t>
      </w:r>
      <w:r w:rsidR="000C00DD" w:rsidRPr="00487AD9">
        <w:rPr>
          <w:rFonts w:ascii="Gentium Plus" w:hAnsi="Gentium Plus" w:cs="Gentium Plus"/>
          <w:sz w:val="24"/>
          <w:szCs w:val="24"/>
        </w:rPr>
        <w:t xml:space="preserve"> because of their </w:t>
      </w:r>
      <w:r w:rsidR="000360AA" w:rsidRPr="00487AD9">
        <w:rPr>
          <w:rFonts w:ascii="Gentium Plus" w:hAnsi="Gentium Plus" w:cs="Gentium Plus"/>
          <w:sz w:val="24"/>
          <w:szCs w:val="24"/>
        </w:rPr>
        <w:t>role in</w:t>
      </w:r>
      <w:r w:rsidR="000C00DD" w:rsidRPr="00487AD9">
        <w:rPr>
          <w:rFonts w:ascii="Gentium Plus" w:hAnsi="Gentium Plus" w:cs="Gentium Plus"/>
          <w:sz w:val="24"/>
          <w:szCs w:val="24"/>
        </w:rPr>
        <w:t xml:space="preserve"> the formation of life</w:t>
      </w:r>
      <w:r w:rsidR="00661BC5" w:rsidRPr="00487AD9">
        <w:rPr>
          <w:rFonts w:ascii="Gentium Plus" w:hAnsi="Gentium Plus" w:cs="Gentium Plus"/>
          <w:sz w:val="24"/>
          <w:szCs w:val="24"/>
        </w:rPr>
        <w:t xml:space="preserve">, they </w:t>
      </w:r>
      <w:r w:rsidR="000360AA" w:rsidRPr="00487AD9">
        <w:rPr>
          <w:rFonts w:ascii="Gentium Plus" w:hAnsi="Gentium Plus" w:cs="Gentium Plus"/>
          <w:sz w:val="24"/>
          <w:szCs w:val="24"/>
        </w:rPr>
        <w:t>appear in</w:t>
      </w:r>
      <w:r w:rsidR="00661BC5" w:rsidRPr="00487AD9">
        <w:rPr>
          <w:rFonts w:ascii="Gentium Plus" w:hAnsi="Gentium Plus" w:cs="Gentium Plus"/>
          <w:sz w:val="24"/>
          <w:szCs w:val="24"/>
        </w:rPr>
        <w:t xml:space="preserve"> </w:t>
      </w:r>
      <w:r w:rsidR="000C00DD" w:rsidRPr="00487AD9">
        <w:rPr>
          <w:rFonts w:ascii="Gentium Plus" w:hAnsi="Gentium Plus" w:cs="Gentium Plus"/>
          <w:sz w:val="24"/>
          <w:szCs w:val="24"/>
        </w:rPr>
        <w:t xml:space="preserve">creation stories, </w:t>
      </w:r>
      <w:r w:rsidR="00661BC5" w:rsidRPr="00487AD9">
        <w:rPr>
          <w:rFonts w:ascii="Gentium Plus" w:hAnsi="Gentium Plus" w:cs="Gentium Plus"/>
          <w:sz w:val="24"/>
          <w:szCs w:val="24"/>
        </w:rPr>
        <w:t>divination, fertility practices, protective rites, religious cultures</w:t>
      </w:r>
      <w:r w:rsidR="00224DAB" w:rsidRPr="00487AD9">
        <w:rPr>
          <w:rFonts w:ascii="Gentium Plus" w:hAnsi="Gentium Plus" w:cs="Gentium Plus"/>
          <w:sz w:val="24"/>
          <w:szCs w:val="24"/>
        </w:rPr>
        <w:t>, and witchcraft</w:t>
      </w:r>
      <w:r w:rsidR="006410D8" w:rsidRPr="00487AD9">
        <w:rPr>
          <w:rFonts w:ascii="Gentium Plus" w:hAnsi="Gentium Plus" w:cs="Gentium Plus"/>
          <w:sz w:val="24"/>
          <w:szCs w:val="24"/>
        </w:rPr>
        <w:t xml:space="preserve"> (Newall 1971)</w:t>
      </w:r>
      <w:r w:rsidR="000C00DD" w:rsidRPr="00487AD9">
        <w:rPr>
          <w:rFonts w:ascii="Gentium Plus" w:hAnsi="Gentium Plus" w:cs="Gentium Plus"/>
          <w:sz w:val="24"/>
          <w:szCs w:val="24"/>
        </w:rPr>
        <w:t>.</w:t>
      </w:r>
      <w:r w:rsidR="006410D8" w:rsidRPr="00487AD9">
        <w:rPr>
          <w:rFonts w:ascii="Gentium Plus" w:hAnsi="Gentium Plus" w:cs="Gentium Plus"/>
          <w:sz w:val="24"/>
          <w:szCs w:val="24"/>
        </w:rPr>
        <w:t xml:space="preserve"> </w:t>
      </w:r>
      <w:r w:rsidR="00500F71" w:rsidRPr="00487AD9">
        <w:rPr>
          <w:rFonts w:ascii="Gentium Plus" w:hAnsi="Gentium Plus" w:cs="Gentium Plus"/>
          <w:sz w:val="24"/>
          <w:szCs w:val="24"/>
        </w:rPr>
        <w:t xml:space="preserve">Pliny the Elder’s </w:t>
      </w:r>
      <w:r w:rsidR="00500F71" w:rsidRPr="00487AD9">
        <w:rPr>
          <w:rFonts w:ascii="Gentium Plus" w:hAnsi="Gentium Plus" w:cs="Gentium Plus"/>
          <w:i/>
          <w:iCs/>
          <w:sz w:val="24"/>
          <w:szCs w:val="24"/>
        </w:rPr>
        <w:t>Natural History</w:t>
      </w:r>
      <w:r w:rsidR="00500F71" w:rsidRPr="00487AD9">
        <w:rPr>
          <w:rFonts w:ascii="Gentium Plus" w:hAnsi="Gentium Plus" w:cs="Gentium Plus"/>
          <w:sz w:val="24"/>
          <w:szCs w:val="24"/>
        </w:rPr>
        <w:t xml:space="preserve"> records the practice of breaking eggshells to avoid curses from at least 77-79 CE (Jones 1963, 14-15; and Browne 1646, 265), and a</w:t>
      </w:r>
      <w:r w:rsidRPr="00487AD9">
        <w:rPr>
          <w:rFonts w:ascii="Gentium Plus" w:hAnsi="Gentium Plus" w:cs="Gentium Plus"/>
          <w:sz w:val="24"/>
          <w:szCs w:val="24"/>
        </w:rPr>
        <w:t xml:space="preserve">mong the many superstitions and rituals in which eggs and eggshells feature </w:t>
      </w:r>
      <w:r w:rsidR="002174A8">
        <w:rPr>
          <w:rFonts w:ascii="Gentium Plus" w:hAnsi="Gentium Plus" w:cs="Gentium Plus"/>
          <w:sz w:val="24"/>
          <w:szCs w:val="24"/>
        </w:rPr>
        <w:t>throughout</w:t>
      </w:r>
      <w:r w:rsidRPr="00487AD9">
        <w:rPr>
          <w:rFonts w:ascii="Gentium Plus" w:hAnsi="Gentium Plus" w:cs="Gentium Plus"/>
          <w:sz w:val="24"/>
          <w:szCs w:val="24"/>
        </w:rPr>
        <w:t xml:space="preserve"> Europe, those most relevant to the egg-broth of the Staithes story, are linked with protection against fairies, bad luck and witches. </w:t>
      </w:r>
      <w:r w:rsidR="00500F71" w:rsidRPr="00487AD9">
        <w:rPr>
          <w:rFonts w:ascii="Gentium Plus" w:hAnsi="Gentium Plus" w:cs="Gentium Plus"/>
          <w:sz w:val="24"/>
          <w:szCs w:val="24"/>
        </w:rPr>
        <w:t>Across</w:t>
      </w:r>
      <w:r w:rsidRPr="00487AD9">
        <w:rPr>
          <w:rFonts w:ascii="Gentium Plus" w:hAnsi="Gentium Plus" w:cs="Gentium Plus"/>
          <w:sz w:val="24"/>
          <w:szCs w:val="24"/>
        </w:rPr>
        <w:t xml:space="preserve"> England, Wales, Scotland, Ireland, France, Belgium, Scandinavia, Germany, Austria, and Lithuania,</w:t>
      </w:r>
      <w:r w:rsidR="00500F71" w:rsidRPr="00487AD9">
        <w:rPr>
          <w:rFonts w:ascii="Gentium Plus" w:hAnsi="Gentium Plus" w:cs="Gentium Plus"/>
          <w:sz w:val="24"/>
          <w:szCs w:val="24"/>
        </w:rPr>
        <w:t xml:space="preserve"> egg-broth appears in folktales </w:t>
      </w:r>
      <w:r w:rsidRPr="00487AD9">
        <w:rPr>
          <w:rFonts w:ascii="Gentium Plus" w:hAnsi="Gentium Plus" w:cs="Gentium Plus"/>
          <w:sz w:val="24"/>
          <w:szCs w:val="24"/>
        </w:rPr>
        <w:t>as a means of exposing changelings. Mothers who suspect their children of being fairy changelings are advised to do something incongruous in the stories, like brewing eggshells, so that when the changelings observe such strange behaviour, they unwittingly reveal themselves by declaring their surprise.</w:t>
      </w:r>
      <w:r w:rsidRPr="00487AD9">
        <w:rPr>
          <w:rStyle w:val="EndnoteReference"/>
          <w:rFonts w:ascii="Gentium Plus" w:hAnsi="Gentium Plus" w:cs="Gentium Plus"/>
          <w:sz w:val="24"/>
          <w:szCs w:val="24"/>
        </w:rPr>
        <w:endnoteReference w:id="11"/>
      </w:r>
      <w:r w:rsidRPr="00487AD9">
        <w:rPr>
          <w:rFonts w:ascii="Gentium Plus" w:hAnsi="Gentium Plus" w:cs="Gentium Plus"/>
          <w:sz w:val="24"/>
          <w:szCs w:val="24"/>
        </w:rPr>
        <w:t xml:space="preserve"> Circulating alongside this motif was a popular belief in Northern Europe that witches used eggshells in sympathetic magic to conjure storms at sea or employed the shells as vehicles for sea-travel. These superstitions are attested in manuscript and print from the late sixteenth century onwards, especially in England. In a burial record for December 1583, for example, the parish register for </w:t>
      </w:r>
      <w:r w:rsidRPr="00487AD9">
        <w:rPr>
          <w:rFonts w:ascii="Gentium Plus" w:hAnsi="Gentium Plus" w:cs="Gentium Plus"/>
          <w:color w:val="222222"/>
          <w:sz w:val="24"/>
          <w:szCs w:val="24"/>
        </w:rPr>
        <w:t xml:space="preserve">Wells in Norfolk, </w:t>
      </w:r>
      <w:r w:rsidRPr="00487AD9">
        <w:rPr>
          <w:rFonts w:ascii="Gentium Plus" w:hAnsi="Gentium Plus" w:cs="Gentium Plus"/>
          <w:sz w:val="24"/>
          <w:szCs w:val="24"/>
        </w:rPr>
        <w:t xml:space="preserve">records that fourteen men ‘perished vppon the west coaste comming from Spaine’. </w:t>
      </w:r>
      <w:r w:rsidRPr="00487AD9">
        <w:rPr>
          <w:rFonts w:ascii="Gentium Plus" w:hAnsi="Gentium Plus" w:cs="Gentium Plus"/>
          <w:sz w:val="24"/>
          <w:szCs w:val="24"/>
        </w:rPr>
        <w:lastRenderedPageBreak/>
        <w:t>Their deaths were allegedly ‘broughte to pas by the detestable woorking of an execrable witch of Kinges Lynn whose name was Mother Gable, by the boylyng or rather labouring of certeyne eggs in a payle full of colde water.’</w:t>
      </w:r>
      <w:r w:rsidRPr="00487AD9">
        <w:rPr>
          <w:rStyle w:val="EndnoteReference"/>
          <w:rFonts w:ascii="Gentium Plus" w:hAnsi="Gentium Plus" w:cs="Gentium Plus"/>
          <w:sz w:val="24"/>
          <w:szCs w:val="24"/>
        </w:rPr>
        <w:endnoteReference w:id="12"/>
      </w:r>
      <w:r w:rsidRPr="00487AD9">
        <w:rPr>
          <w:rFonts w:ascii="Gentium Plus" w:hAnsi="Gentium Plus" w:cs="Gentium Plus"/>
          <w:sz w:val="24"/>
          <w:szCs w:val="24"/>
        </w:rPr>
        <w:t xml:space="preserve"> By boiling the eggs, and agitating the water in her pail, Mother Gable was thought to have simulated the tossing of boats in a storm and thus caused a real storm at sea through sympathetic magic (Peacock 1902, 431). The following year, </w:t>
      </w:r>
      <w:r w:rsidRPr="00487AD9">
        <w:rPr>
          <w:rFonts w:ascii="Gentium Plus" w:eastAsia="Times New Roman" w:hAnsi="Gentium Plus" w:cs="Gentium Plus"/>
          <w:color w:val="222222"/>
          <w:kern w:val="0"/>
          <w:sz w:val="24"/>
          <w:szCs w:val="24"/>
          <w:lang w:eastAsia="en-GB"/>
          <w14:ligatures w14:val="none"/>
        </w:rPr>
        <w:t xml:space="preserve">Reginald Scot’s </w:t>
      </w:r>
      <w:r w:rsidRPr="00487AD9">
        <w:rPr>
          <w:rFonts w:ascii="Gentium Plus" w:eastAsia="Times New Roman" w:hAnsi="Gentium Plus" w:cs="Gentium Plus"/>
          <w:i/>
          <w:iCs/>
          <w:color w:val="222222"/>
          <w:kern w:val="0"/>
          <w:sz w:val="24"/>
          <w:szCs w:val="24"/>
          <w:lang w:eastAsia="en-GB"/>
          <w14:ligatures w14:val="none"/>
        </w:rPr>
        <w:t xml:space="preserve">Discoverie of Witchcraft </w:t>
      </w:r>
      <w:r w:rsidRPr="00487AD9">
        <w:rPr>
          <w:rFonts w:ascii="Gentium Plus" w:eastAsia="Times New Roman" w:hAnsi="Gentium Plus" w:cs="Gentium Plus"/>
          <w:color w:val="222222"/>
          <w:kern w:val="0"/>
          <w:sz w:val="24"/>
          <w:szCs w:val="24"/>
          <w:lang w:eastAsia="en-GB"/>
          <w14:ligatures w14:val="none"/>
        </w:rPr>
        <w:t>(1584), captured the related belief that witches were able to sail in eggshells:</w:t>
      </w:r>
    </w:p>
    <w:p w14:paraId="0F1CA7E2" w14:textId="77777777" w:rsidR="00B92C75" w:rsidRPr="00487AD9" w:rsidRDefault="00B92C75" w:rsidP="00B92C75">
      <w:pPr>
        <w:spacing w:after="0" w:line="360" w:lineRule="auto"/>
        <w:ind w:firstLine="720"/>
        <w:rPr>
          <w:rFonts w:ascii="Gentium Plus" w:hAnsi="Gentium Plus" w:cs="Gentium Plus"/>
          <w:sz w:val="24"/>
          <w:szCs w:val="24"/>
        </w:rPr>
      </w:pPr>
    </w:p>
    <w:p w14:paraId="095EE647" w14:textId="1E275451" w:rsidR="00CF4B7D" w:rsidRPr="00487AD9" w:rsidRDefault="00CF4B7D" w:rsidP="008259BA">
      <w:pPr>
        <w:spacing w:after="0" w:line="360" w:lineRule="auto"/>
        <w:ind w:left="720" w:right="804"/>
        <w:rPr>
          <w:rFonts w:ascii="Gentium Plus" w:hAnsi="Gentium Plus" w:cs="Gentium Plus"/>
          <w:color w:val="000000" w:themeColor="text1"/>
          <w:spacing w:val="-2"/>
          <w:sz w:val="24"/>
          <w:szCs w:val="24"/>
          <w:shd w:val="clear" w:color="auto" w:fill="FFFFFF"/>
        </w:rPr>
      </w:pPr>
      <w:r w:rsidRPr="00487AD9">
        <w:rPr>
          <w:rFonts w:ascii="Gentium Plus" w:hAnsi="Gentium Plus" w:cs="Gentium Plus"/>
          <w:color w:val="000000" w:themeColor="text1"/>
          <w:spacing w:val="-2"/>
          <w:sz w:val="24"/>
          <w:szCs w:val="24"/>
          <w:shd w:val="clear" w:color="auto" w:fill="FFFFFF"/>
        </w:rPr>
        <w:t>They can raise spirits (as others affirme) drie vp springs, turne the course of running waters, inhibit the sunne, and staie both day and night, changing the one into the other. They can go in and out at awger holes, &amp; sail in an egge shell, a cockle or muscle shell, through and vnder the tempestuous seas. (Scott 1584, 10)</w:t>
      </w:r>
    </w:p>
    <w:p w14:paraId="04E1AE79" w14:textId="77777777" w:rsidR="00B92C75" w:rsidRPr="00487AD9" w:rsidRDefault="00B92C75" w:rsidP="00B92C75">
      <w:pPr>
        <w:spacing w:after="0" w:line="360" w:lineRule="auto"/>
        <w:ind w:left="720"/>
        <w:rPr>
          <w:rFonts w:ascii="Gentium Plus" w:eastAsia="Times New Roman" w:hAnsi="Gentium Plus" w:cs="Gentium Plus"/>
          <w:color w:val="222222"/>
          <w:kern w:val="0"/>
          <w:sz w:val="24"/>
          <w:szCs w:val="24"/>
          <w:lang w:eastAsia="en-GB"/>
          <w14:ligatures w14:val="none"/>
        </w:rPr>
      </w:pPr>
    </w:p>
    <w:p w14:paraId="099FFB74" w14:textId="2715FD19" w:rsidR="00CF4B7D" w:rsidRPr="00487AD9" w:rsidRDefault="00CF4B7D" w:rsidP="00D12DEE">
      <w:pPr>
        <w:spacing w:after="0" w:line="360" w:lineRule="auto"/>
        <w:rPr>
          <w:rFonts w:ascii="Gentium Plus" w:eastAsia="Times New Roman" w:hAnsi="Gentium Plus" w:cs="Gentium Plus"/>
          <w:color w:val="222222"/>
          <w:kern w:val="0"/>
          <w:sz w:val="24"/>
          <w:szCs w:val="24"/>
          <w:lang w:eastAsia="en-GB"/>
          <w14:ligatures w14:val="none"/>
        </w:rPr>
      </w:pPr>
      <w:r w:rsidRPr="00487AD9">
        <w:rPr>
          <w:rFonts w:ascii="Gentium Plus" w:eastAsia="Times New Roman" w:hAnsi="Gentium Plus" w:cs="Gentium Plus"/>
          <w:color w:val="222222"/>
          <w:kern w:val="0"/>
          <w:sz w:val="24"/>
          <w:szCs w:val="24"/>
          <w:lang w:eastAsia="en-GB"/>
          <w14:ligatures w14:val="none"/>
        </w:rPr>
        <w:t>Situated in the context of the trouble witches could cause by interfering with the natural processes of day, night and weather systems, their sailing in eggshells was explicitly connected to the witches’ ability to remain unharmed in otherwise harmful conditions for sea-travel. Superstitions connecting witches, eggs, and maritime culture continued from the sixteenth century through to the twentieth century, appearing in folklore collections, literature, drama, art, and non-fiction.</w:t>
      </w:r>
      <w:r w:rsidRPr="00487AD9">
        <w:rPr>
          <w:rStyle w:val="EndnoteReference"/>
          <w:rFonts w:ascii="Gentium Plus" w:eastAsia="Times New Roman" w:hAnsi="Gentium Plus" w:cs="Gentium Plus"/>
          <w:color w:val="222222"/>
          <w:kern w:val="0"/>
          <w:sz w:val="24"/>
          <w:szCs w:val="24"/>
          <w:lang w:eastAsia="en-GB"/>
          <w14:ligatures w14:val="none"/>
        </w:rPr>
        <w:endnoteReference w:id="13"/>
      </w:r>
      <w:r w:rsidRPr="00487AD9">
        <w:rPr>
          <w:rFonts w:ascii="Gentium Plus" w:eastAsia="Times New Roman" w:hAnsi="Gentium Plus" w:cs="Gentium Plus"/>
          <w:color w:val="222222"/>
          <w:kern w:val="0"/>
          <w:sz w:val="24"/>
          <w:szCs w:val="24"/>
          <w:lang w:eastAsia="en-GB"/>
          <w14:ligatures w14:val="none"/>
        </w:rPr>
        <w:t xml:space="preserve"> Where preventative measures were recorded to mitigate against witches utilising eggs, the advice given was to crush, pierce or burn the eggshells to stop witches using them for wicked objectives. The tradition of breaking eggshells for this purpose was strong along the east coast of England, especially near Staithes, where, as Eliza Gutch notes, the people of Whitby crushed their eggshells to prevent them ‘getting into worser hands’ and being turned into ‘witch-boats’ (1901, 161).</w:t>
      </w:r>
    </w:p>
    <w:p w14:paraId="2B5A786C" w14:textId="40201945" w:rsidR="00451F13" w:rsidRPr="00487AD9" w:rsidRDefault="00CF4B7D" w:rsidP="00451F13">
      <w:pPr>
        <w:spacing w:after="0" w:line="360" w:lineRule="auto"/>
        <w:ind w:firstLine="720"/>
        <w:rPr>
          <w:rFonts w:ascii="Gentium Plus" w:hAnsi="Gentium Plus" w:cs="Gentium Plus"/>
          <w:sz w:val="24"/>
          <w:szCs w:val="24"/>
        </w:rPr>
      </w:pPr>
      <w:r w:rsidRPr="00487AD9">
        <w:rPr>
          <w:rFonts w:ascii="Gentium Plus" w:eastAsia="Times New Roman" w:hAnsi="Gentium Plus" w:cs="Gentium Plus"/>
          <w:color w:val="222222"/>
          <w:kern w:val="0"/>
          <w:sz w:val="24"/>
          <w:szCs w:val="24"/>
          <w:lang w:eastAsia="en-GB"/>
          <w14:ligatures w14:val="none"/>
        </w:rPr>
        <w:lastRenderedPageBreak/>
        <w:t xml:space="preserve">The magical properties of egg-broth and its importance in the superstitions of maritime communities across Europe is evident, but of even greater importance to Staithes and its mermaid story, is the appearance of egg-broth in two other mermaid tales from the Celtic fringes of the British Isles: one from the Isle of Man, the other from the Isle of Skye. </w:t>
      </w:r>
      <w:r w:rsidRPr="00487AD9">
        <w:rPr>
          <w:rFonts w:ascii="Gentium Plus" w:hAnsi="Gentium Plus" w:cs="Gentium Plus"/>
          <w:sz w:val="24"/>
          <w:szCs w:val="24"/>
        </w:rPr>
        <w:t xml:space="preserve">First published in 1726, George Waldron’s </w:t>
      </w:r>
      <w:r w:rsidRPr="00487AD9">
        <w:rPr>
          <w:rFonts w:ascii="Gentium Plus" w:hAnsi="Gentium Plus" w:cs="Gentium Plus"/>
          <w:i/>
          <w:iCs/>
          <w:sz w:val="24"/>
          <w:szCs w:val="24"/>
        </w:rPr>
        <w:t>A Description of the Isle of Man</w:t>
      </w:r>
      <w:r w:rsidRPr="00487AD9">
        <w:rPr>
          <w:rFonts w:ascii="Gentium Plus" w:hAnsi="Gentium Plus" w:cs="Gentium Plus"/>
          <w:sz w:val="24"/>
          <w:szCs w:val="24"/>
        </w:rPr>
        <w:t xml:space="preserve"> contains a section on the mermaids known to the islanders. One mermaid, captured by the Manx people in the time of Oliver Cromwell (1649-58), is said to have been kept in a house for three days, after which she began to sicken. Fearing that ‘some calamity would befall the island if they should keep her till she died’, the people let her return to the sea. She left that night, and as she ‘glided with incredible swiftness, on her tail, to the seaside’, the islanders followed her and listened to the conversation that she had with her own species when back in the ocean. One of her kindred asked what she had observed among the land folk: ‘nothing very wonderful she answered, but that they are so very ignorant as to throw away the water they boil their eggs in.’</w:t>
      </w:r>
      <w:r w:rsidRPr="00487AD9">
        <w:rPr>
          <w:rStyle w:val="EndnoteReference"/>
          <w:rFonts w:ascii="Gentium Plus" w:hAnsi="Gentium Plus" w:cs="Gentium Plus"/>
          <w:sz w:val="24"/>
          <w:szCs w:val="24"/>
        </w:rPr>
        <w:endnoteReference w:id="14"/>
      </w:r>
      <w:r w:rsidRPr="00487AD9">
        <w:rPr>
          <w:rFonts w:ascii="Gentium Plus" w:hAnsi="Gentium Plus" w:cs="Gentium Plus"/>
          <w:sz w:val="24"/>
          <w:szCs w:val="24"/>
        </w:rPr>
        <w:t xml:space="preserve"> In a second tale, recounted in John Gregorson Campbell’s </w:t>
      </w:r>
      <w:r w:rsidRPr="00487AD9">
        <w:rPr>
          <w:rFonts w:ascii="Gentium Plus" w:hAnsi="Gentium Plus" w:cs="Gentium Plus"/>
          <w:i/>
          <w:iCs/>
          <w:sz w:val="24"/>
          <w:szCs w:val="24"/>
        </w:rPr>
        <w:t>Superstitions of the Highlands and Islands of Scotland</w:t>
      </w:r>
      <w:r w:rsidRPr="00487AD9">
        <w:rPr>
          <w:rFonts w:ascii="Gentium Plus" w:hAnsi="Gentium Plus" w:cs="Gentium Plus"/>
          <w:sz w:val="24"/>
          <w:szCs w:val="24"/>
        </w:rPr>
        <w:t xml:space="preserve">, </w:t>
      </w:r>
      <w:r w:rsidRPr="00487AD9">
        <w:rPr>
          <w:rFonts w:ascii="Gentium Plus" w:eastAsia="Times New Roman" w:hAnsi="Gentium Plus" w:cs="Gentium Plus"/>
          <w:color w:val="222222"/>
          <w:kern w:val="0"/>
          <w:sz w:val="24"/>
          <w:szCs w:val="24"/>
          <w:lang w:eastAsia="en-GB"/>
          <w14:ligatures w14:val="none"/>
        </w:rPr>
        <w:t>a mermaid held in captivity for a year on the Isle of Skye gives much ‘curious information’ to her captor. When he releases her, he asks ‘what virtue or evil’ there is in egg-water and she replies, ‘If I tell you that, you will have a tale to tell’</w:t>
      </w:r>
      <w:r w:rsidRPr="00487AD9">
        <w:rPr>
          <w:rFonts w:ascii="Gentium Plus" w:hAnsi="Gentium Plus" w:cs="Gentium Plus"/>
          <w:sz w:val="24"/>
          <w:szCs w:val="24"/>
        </w:rPr>
        <w:t xml:space="preserve"> (Campbell 1900, 201). Like the Staithes mermaid, the Gaelic mermaids are captured and imprisoned by the humans they encounter and, on gaining their freedom, both keep the secret of egg-broth to themselves. </w:t>
      </w:r>
    </w:p>
    <w:p w14:paraId="6C44FCAF" w14:textId="73022ED1" w:rsidR="00CE2481" w:rsidRPr="00487AD9" w:rsidRDefault="00CF4B7D" w:rsidP="00B92C75">
      <w:pPr>
        <w:spacing w:after="0" w:line="360" w:lineRule="auto"/>
        <w:ind w:firstLine="720"/>
        <w:rPr>
          <w:rFonts w:ascii="Gentium Plus" w:hAnsi="Gentium Plus" w:cs="Gentium Plus"/>
          <w:sz w:val="24"/>
          <w:szCs w:val="24"/>
        </w:rPr>
      </w:pPr>
      <w:r w:rsidRPr="00487AD9">
        <w:rPr>
          <w:rFonts w:ascii="Gentium Plus" w:hAnsi="Gentium Plus" w:cs="Gentium Plus"/>
          <w:sz w:val="24"/>
          <w:szCs w:val="24"/>
        </w:rPr>
        <w:t xml:space="preserve">The three stories have the same basic structure, except for the fact that the Staithes mermaids escape and invoke a curse against the villagers that imprison them. </w:t>
      </w:r>
      <w:r w:rsidR="00CD1759" w:rsidRPr="00487AD9">
        <w:rPr>
          <w:rFonts w:ascii="Gentium Plus" w:hAnsi="Gentium Plus" w:cs="Gentium Plus"/>
          <w:sz w:val="24"/>
          <w:szCs w:val="24"/>
        </w:rPr>
        <w:t xml:space="preserve">Though the nature of the egg-broth remains </w:t>
      </w:r>
      <w:r w:rsidR="00CE2481" w:rsidRPr="00487AD9">
        <w:rPr>
          <w:rFonts w:ascii="Gentium Plus" w:hAnsi="Gentium Plus" w:cs="Gentium Plus"/>
          <w:sz w:val="24"/>
          <w:szCs w:val="24"/>
        </w:rPr>
        <w:t xml:space="preserve">obscure, </w:t>
      </w:r>
      <w:r w:rsidR="00EA26E9" w:rsidRPr="00487AD9">
        <w:rPr>
          <w:rFonts w:ascii="Gentium Plus" w:hAnsi="Gentium Plus" w:cs="Gentium Plus"/>
          <w:sz w:val="24"/>
          <w:szCs w:val="24"/>
        </w:rPr>
        <w:t xml:space="preserve">it </w:t>
      </w:r>
      <w:r w:rsidR="00DF4E53" w:rsidRPr="00487AD9">
        <w:rPr>
          <w:rFonts w:ascii="Gentium Plus" w:hAnsi="Gentium Plus" w:cs="Gentium Plus"/>
          <w:sz w:val="24"/>
          <w:szCs w:val="24"/>
        </w:rPr>
        <w:t>is</w:t>
      </w:r>
      <w:r w:rsidR="00EA26E9" w:rsidRPr="00487AD9">
        <w:rPr>
          <w:rFonts w:ascii="Gentium Plus" w:hAnsi="Gentium Plus" w:cs="Gentium Plus"/>
          <w:sz w:val="24"/>
          <w:szCs w:val="24"/>
        </w:rPr>
        <w:t xml:space="preserve"> </w:t>
      </w:r>
      <w:r w:rsidR="00451F13" w:rsidRPr="00487AD9">
        <w:rPr>
          <w:rFonts w:ascii="Gentium Plus" w:hAnsi="Gentium Plus" w:cs="Gentium Plus"/>
          <w:sz w:val="24"/>
          <w:szCs w:val="24"/>
        </w:rPr>
        <w:t xml:space="preserve">presented as </w:t>
      </w:r>
      <w:r w:rsidR="00EA26E9" w:rsidRPr="00487AD9">
        <w:rPr>
          <w:rFonts w:ascii="Gentium Plus" w:hAnsi="Gentium Plus" w:cs="Gentium Plus"/>
          <w:sz w:val="24"/>
          <w:szCs w:val="24"/>
        </w:rPr>
        <w:t>an adaptive substance</w:t>
      </w:r>
      <w:r w:rsidR="00510B81" w:rsidRPr="00487AD9">
        <w:rPr>
          <w:rFonts w:ascii="Gentium Plus" w:hAnsi="Gentium Plus" w:cs="Gentium Plus"/>
          <w:sz w:val="24"/>
          <w:szCs w:val="24"/>
        </w:rPr>
        <w:t xml:space="preserve"> possessing both </w:t>
      </w:r>
      <w:r w:rsidR="00CE2481" w:rsidRPr="00487AD9">
        <w:rPr>
          <w:rFonts w:ascii="Gentium Plus" w:hAnsi="Gentium Plus" w:cs="Gentium Plus"/>
          <w:sz w:val="24"/>
          <w:szCs w:val="24"/>
        </w:rPr>
        <w:t>positive</w:t>
      </w:r>
      <w:r w:rsidR="00593EE9" w:rsidRPr="00487AD9">
        <w:rPr>
          <w:rFonts w:ascii="Gentium Plus" w:hAnsi="Gentium Plus" w:cs="Gentium Plus"/>
          <w:sz w:val="24"/>
          <w:szCs w:val="24"/>
        </w:rPr>
        <w:t xml:space="preserve"> </w:t>
      </w:r>
      <w:r w:rsidR="00F469A5" w:rsidRPr="00487AD9">
        <w:rPr>
          <w:rFonts w:ascii="Gentium Plus" w:hAnsi="Gentium Plus" w:cs="Gentium Plus"/>
          <w:sz w:val="24"/>
          <w:szCs w:val="24"/>
        </w:rPr>
        <w:t>and</w:t>
      </w:r>
      <w:r w:rsidR="00593EE9" w:rsidRPr="00487AD9">
        <w:rPr>
          <w:rFonts w:ascii="Gentium Plus" w:hAnsi="Gentium Plus" w:cs="Gentium Plus"/>
          <w:sz w:val="24"/>
          <w:szCs w:val="24"/>
        </w:rPr>
        <w:t xml:space="preserve"> </w:t>
      </w:r>
      <w:r w:rsidR="00CE2481" w:rsidRPr="00487AD9">
        <w:rPr>
          <w:rFonts w:ascii="Gentium Plus" w:hAnsi="Gentium Plus" w:cs="Gentium Plus"/>
          <w:sz w:val="24"/>
          <w:szCs w:val="24"/>
        </w:rPr>
        <w:t>negativ</w:t>
      </w:r>
      <w:r w:rsidR="00593EE9" w:rsidRPr="00487AD9">
        <w:rPr>
          <w:rFonts w:ascii="Gentium Plus" w:hAnsi="Gentium Plus" w:cs="Gentium Plus"/>
          <w:sz w:val="24"/>
          <w:szCs w:val="24"/>
        </w:rPr>
        <w:t>e connotations</w:t>
      </w:r>
      <w:r w:rsidR="00CE2481" w:rsidRPr="00487AD9">
        <w:rPr>
          <w:rFonts w:ascii="Gentium Plus" w:hAnsi="Gentium Plus" w:cs="Gentium Plus"/>
          <w:sz w:val="24"/>
          <w:szCs w:val="24"/>
        </w:rPr>
        <w:t xml:space="preserve"> </w:t>
      </w:r>
      <w:r w:rsidR="00EA26E9" w:rsidRPr="00487AD9">
        <w:rPr>
          <w:rFonts w:ascii="Gentium Plus" w:hAnsi="Gentium Plus" w:cs="Gentium Plus"/>
          <w:sz w:val="24"/>
          <w:szCs w:val="24"/>
        </w:rPr>
        <w:t>across the tales</w:t>
      </w:r>
      <w:r w:rsidR="00CE2481" w:rsidRPr="00487AD9">
        <w:rPr>
          <w:rFonts w:ascii="Gentium Plus" w:hAnsi="Gentium Plus" w:cs="Gentium Plus"/>
          <w:sz w:val="24"/>
          <w:szCs w:val="24"/>
        </w:rPr>
        <w:t xml:space="preserve">. </w:t>
      </w:r>
      <w:r w:rsidR="00EA26E9" w:rsidRPr="00487AD9">
        <w:rPr>
          <w:rFonts w:ascii="Gentium Plus" w:hAnsi="Gentium Plus" w:cs="Gentium Plus"/>
          <w:sz w:val="24"/>
          <w:szCs w:val="24"/>
        </w:rPr>
        <w:t>The Manx mermaid’s surprise at human</w:t>
      </w:r>
      <w:r w:rsidR="00510B81" w:rsidRPr="00487AD9">
        <w:rPr>
          <w:rFonts w:ascii="Gentium Plus" w:hAnsi="Gentium Plus" w:cs="Gentium Plus"/>
          <w:sz w:val="24"/>
          <w:szCs w:val="24"/>
        </w:rPr>
        <w:t>s wasting</w:t>
      </w:r>
      <w:r w:rsidR="00EA26E9" w:rsidRPr="00487AD9">
        <w:rPr>
          <w:rFonts w:ascii="Gentium Plus" w:hAnsi="Gentium Plus" w:cs="Gentium Plus"/>
          <w:sz w:val="24"/>
          <w:szCs w:val="24"/>
        </w:rPr>
        <w:t xml:space="preserve"> </w:t>
      </w:r>
      <w:r w:rsidR="002073A9" w:rsidRPr="00487AD9">
        <w:rPr>
          <w:rFonts w:ascii="Gentium Plus" w:hAnsi="Gentium Plus" w:cs="Gentium Plus"/>
          <w:sz w:val="24"/>
          <w:szCs w:val="24"/>
        </w:rPr>
        <w:t>egg-broth</w:t>
      </w:r>
      <w:r w:rsidR="00EA26E9" w:rsidRPr="00487AD9">
        <w:rPr>
          <w:rFonts w:ascii="Gentium Plus" w:hAnsi="Gentium Plus" w:cs="Gentium Plus"/>
          <w:sz w:val="24"/>
          <w:szCs w:val="24"/>
        </w:rPr>
        <w:t xml:space="preserve"> </w:t>
      </w:r>
      <w:r w:rsidR="00510B81" w:rsidRPr="00487AD9">
        <w:rPr>
          <w:rFonts w:ascii="Gentium Plus" w:hAnsi="Gentium Plus" w:cs="Gentium Plus"/>
          <w:sz w:val="24"/>
          <w:szCs w:val="24"/>
        </w:rPr>
        <w:t xml:space="preserve">may </w:t>
      </w:r>
      <w:r w:rsidR="00593EE9" w:rsidRPr="00487AD9">
        <w:rPr>
          <w:rFonts w:ascii="Gentium Plus" w:hAnsi="Gentium Plus" w:cs="Gentium Plus"/>
          <w:sz w:val="24"/>
          <w:szCs w:val="24"/>
        </w:rPr>
        <w:t>impl</w:t>
      </w:r>
      <w:r w:rsidR="00510B81" w:rsidRPr="00487AD9">
        <w:rPr>
          <w:rFonts w:ascii="Gentium Plus" w:hAnsi="Gentium Plus" w:cs="Gentium Plus"/>
          <w:sz w:val="24"/>
          <w:szCs w:val="24"/>
        </w:rPr>
        <w:t>y</w:t>
      </w:r>
      <w:r w:rsidR="00EA26E9" w:rsidRPr="00487AD9">
        <w:rPr>
          <w:rFonts w:ascii="Gentium Plus" w:hAnsi="Gentium Plus" w:cs="Gentium Plus"/>
          <w:sz w:val="24"/>
          <w:szCs w:val="24"/>
        </w:rPr>
        <w:t xml:space="preserve"> untapped magical or protective qualities</w:t>
      </w:r>
      <w:r w:rsidR="002073A9" w:rsidRPr="00487AD9">
        <w:rPr>
          <w:rFonts w:ascii="Gentium Plus" w:hAnsi="Gentium Plus" w:cs="Gentium Plus"/>
          <w:sz w:val="24"/>
          <w:szCs w:val="24"/>
        </w:rPr>
        <w:t>,</w:t>
      </w:r>
      <w:r w:rsidR="00EA26E9" w:rsidRPr="00487AD9">
        <w:rPr>
          <w:rFonts w:ascii="Gentium Plus" w:hAnsi="Gentium Plus" w:cs="Gentium Plus"/>
          <w:sz w:val="24"/>
          <w:szCs w:val="24"/>
        </w:rPr>
        <w:t xml:space="preserve"> like </w:t>
      </w:r>
      <w:r w:rsidR="002073A9" w:rsidRPr="00487AD9">
        <w:rPr>
          <w:rFonts w:ascii="Gentium Plus" w:hAnsi="Gentium Plus" w:cs="Gentium Plus"/>
          <w:sz w:val="24"/>
          <w:szCs w:val="24"/>
        </w:rPr>
        <w:t xml:space="preserve">those believed to impregnate </w:t>
      </w:r>
      <w:r w:rsidR="00EA26E9" w:rsidRPr="00487AD9">
        <w:rPr>
          <w:rFonts w:ascii="Gentium Plus" w:hAnsi="Gentium Plus" w:cs="Gentium Plus"/>
          <w:sz w:val="24"/>
          <w:szCs w:val="24"/>
        </w:rPr>
        <w:t xml:space="preserve">the water Easter eggs </w:t>
      </w:r>
      <w:r w:rsidR="002073A9" w:rsidRPr="00487AD9">
        <w:rPr>
          <w:rFonts w:ascii="Gentium Plus" w:hAnsi="Gentium Plus" w:cs="Gentium Plus"/>
          <w:sz w:val="24"/>
          <w:szCs w:val="24"/>
        </w:rPr>
        <w:t xml:space="preserve">are boiled </w:t>
      </w:r>
      <w:r w:rsidR="00EA26E9" w:rsidRPr="00487AD9">
        <w:rPr>
          <w:rFonts w:ascii="Gentium Plus" w:hAnsi="Gentium Plus" w:cs="Gentium Plus"/>
          <w:sz w:val="24"/>
          <w:szCs w:val="24"/>
        </w:rPr>
        <w:t xml:space="preserve">in (Newall 1971, 246). For </w:t>
      </w:r>
      <w:r w:rsidR="00EA26E9" w:rsidRPr="00487AD9">
        <w:rPr>
          <w:rFonts w:ascii="Gentium Plus" w:hAnsi="Gentium Plus" w:cs="Gentium Plus"/>
          <w:sz w:val="24"/>
          <w:szCs w:val="24"/>
        </w:rPr>
        <w:lastRenderedPageBreak/>
        <w:t>the Skye mermaid</w:t>
      </w:r>
      <w:r w:rsidR="002073A9" w:rsidRPr="00487AD9">
        <w:rPr>
          <w:rFonts w:ascii="Gentium Plus" w:hAnsi="Gentium Plus" w:cs="Gentium Plus"/>
          <w:sz w:val="24"/>
          <w:szCs w:val="24"/>
        </w:rPr>
        <w:t xml:space="preserve"> egg-broth</w:t>
      </w:r>
      <w:r w:rsidR="00EA26E9" w:rsidRPr="00487AD9">
        <w:rPr>
          <w:rFonts w:ascii="Gentium Plus" w:hAnsi="Gentium Plus" w:cs="Gentium Plus"/>
          <w:sz w:val="24"/>
          <w:szCs w:val="24"/>
        </w:rPr>
        <w:t xml:space="preserve"> is an awe-inspiring mixture capable of prompting remarkable stories</w:t>
      </w:r>
      <w:r w:rsidR="002073A9" w:rsidRPr="00487AD9">
        <w:rPr>
          <w:rFonts w:ascii="Gentium Plus" w:hAnsi="Gentium Plus" w:cs="Gentium Plus"/>
          <w:sz w:val="24"/>
          <w:szCs w:val="24"/>
        </w:rPr>
        <w:t>. Y</w:t>
      </w:r>
      <w:r w:rsidR="00EA26E9" w:rsidRPr="00487AD9">
        <w:rPr>
          <w:rFonts w:ascii="Gentium Plus" w:hAnsi="Gentium Plus" w:cs="Gentium Plus"/>
          <w:sz w:val="24"/>
          <w:szCs w:val="24"/>
        </w:rPr>
        <w:t>et for the people of Staithes it is a harmful substance to be discarded</w:t>
      </w:r>
      <w:r w:rsidR="002073A9" w:rsidRPr="00487AD9">
        <w:rPr>
          <w:rFonts w:ascii="Gentium Plus" w:hAnsi="Gentium Plus" w:cs="Gentium Plus"/>
          <w:sz w:val="24"/>
          <w:szCs w:val="24"/>
        </w:rPr>
        <w:t xml:space="preserve"> for its </w:t>
      </w:r>
      <w:r w:rsidR="00593EE9" w:rsidRPr="00487AD9">
        <w:rPr>
          <w:rFonts w:ascii="Gentium Plus" w:hAnsi="Gentium Plus" w:cs="Gentium Plus"/>
          <w:sz w:val="24"/>
          <w:szCs w:val="24"/>
        </w:rPr>
        <w:t>association with</w:t>
      </w:r>
      <w:r w:rsidR="002073A9" w:rsidRPr="00487AD9">
        <w:rPr>
          <w:rFonts w:ascii="Gentium Plus" w:hAnsi="Gentium Plus" w:cs="Gentium Plus"/>
          <w:sz w:val="24"/>
          <w:szCs w:val="24"/>
        </w:rPr>
        <w:t xml:space="preserve"> a </w:t>
      </w:r>
      <w:r w:rsidR="00790071" w:rsidRPr="00487AD9">
        <w:rPr>
          <w:rFonts w:ascii="Gentium Plus" w:hAnsi="Gentium Plus" w:cs="Gentium Plus"/>
          <w:sz w:val="24"/>
          <w:szCs w:val="24"/>
        </w:rPr>
        <w:t>mermaid’s</w:t>
      </w:r>
      <w:r w:rsidR="00D27CEB" w:rsidRPr="00487AD9">
        <w:rPr>
          <w:rFonts w:ascii="Gentium Plus" w:hAnsi="Gentium Plus" w:cs="Gentium Plus"/>
          <w:sz w:val="24"/>
          <w:szCs w:val="24"/>
        </w:rPr>
        <w:t xml:space="preserve"> prophetic curse</w:t>
      </w:r>
      <w:r w:rsidR="00DF4E53" w:rsidRPr="00487AD9">
        <w:rPr>
          <w:rFonts w:ascii="Gentium Plus" w:hAnsi="Gentium Plus" w:cs="Gentium Plus"/>
          <w:sz w:val="24"/>
          <w:szCs w:val="24"/>
        </w:rPr>
        <w:t>. Given this</w:t>
      </w:r>
      <w:r w:rsidR="00D27CEB" w:rsidRPr="00487AD9">
        <w:rPr>
          <w:rFonts w:ascii="Gentium Plus" w:hAnsi="Gentium Plus" w:cs="Gentium Plus"/>
          <w:sz w:val="24"/>
          <w:szCs w:val="24"/>
        </w:rPr>
        <w:t xml:space="preserve">, </w:t>
      </w:r>
      <w:r w:rsidR="00DF4E53" w:rsidRPr="00487AD9">
        <w:rPr>
          <w:rFonts w:ascii="Gentium Plus" w:hAnsi="Gentium Plus" w:cs="Gentium Plus"/>
          <w:sz w:val="24"/>
          <w:szCs w:val="24"/>
        </w:rPr>
        <w:t>the</w:t>
      </w:r>
      <w:r w:rsidR="00D27CEB" w:rsidRPr="00487AD9">
        <w:rPr>
          <w:rFonts w:ascii="Gentium Plus" w:hAnsi="Gentium Plus" w:cs="Gentium Plus"/>
          <w:sz w:val="24"/>
          <w:szCs w:val="24"/>
        </w:rPr>
        <w:t xml:space="preserve"> </w:t>
      </w:r>
      <w:r w:rsidR="00790071" w:rsidRPr="00487AD9">
        <w:rPr>
          <w:rFonts w:ascii="Gentium Plus" w:hAnsi="Gentium Plus" w:cs="Gentium Plus"/>
          <w:sz w:val="24"/>
          <w:szCs w:val="24"/>
        </w:rPr>
        <w:t xml:space="preserve">Staithes </w:t>
      </w:r>
      <w:r w:rsidR="00D27CEB" w:rsidRPr="00487AD9">
        <w:rPr>
          <w:rFonts w:ascii="Gentium Plus" w:hAnsi="Gentium Plus" w:cs="Gentium Plus"/>
          <w:sz w:val="24"/>
          <w:szCs w:val="24"/>
        </w:rPr>
        <w:t xml:space="preserve">egg-broth could </w:t>
      </w:r>
      <w:r w:rsidR="00DF4E53" w:rsidRPr="00487AD9">
        <w:rPr>
          <w:rFonts w:ascii="Gentium Plus" w:hAnsi="Gentium Plus" w:cs="Gentium Plus"/>
          <w:sz w:val="24"/>
          <w:szCs w:val="24"/>
        </w:rPr>
        <w:t>have been perceived as a conduit</w:t>
      </w:r>
      <w:r w:rsidR="00D27CEB" w:rsidRPr="00487AD9">
        <w:rPr>
          <w:rFonts w:ascii="Gentium Plus" w:hAnsi="Gentium Plus" w:cs="Gentium Plus"/>
          <w:sz w:val="24"/>
          <w:szCs w:val="24"/>
        </w:rPr>
        <w:t xml:space="preserve"> for divinatory powers or </w:t>
      </w:r>
      <w:r w:rsidR="00790071" w:rsidRPr="00487AD9">
        <w:rPr>
          <w:rFonts w:ascii="Gentium Plus" w:hAnsi="Gentium Plus" w:cs="Gentium Plus"/>
          <w:sz w:val="24"/>
          <w:szCs w:val="24"/>
        </w:rPr>
        <w:t>the</w:t>
      </w:r>
      <w:r w:rsidR="00D27CEB" w:rsidRPr="00487AD9">
        <w:rPr>
          <w:rFonts w:ascii="Gentium Plus" w:hAnsi="Gentium Plus" w:cs="Gentium Plus"/>
          <w:sz w:val="24"/>
          <w:szCs w:val="24"/>
        </w:rPr>
        <w:t xml:space="preserve"> ability to agitate the sea</w:t>
      </w:r>
      <w:r w:rsidR="00790071" w:rsidRPr="00487AD9">
        <w:rPr>
          <w:rFonts w:ascii="Gentium Plus" w:hAnsi="Gentium Plus" w:cs="Gentium Plus"/>
          <w:sz w:val="24"/>
          <w:szCs w:val="24"/>
        </w:rPr>
        <w:t xml:space="preserve"> through magic.</w:t>
      </w:r>
      <w:r w:rsidR="00D77867" w:rsidRPr="00487AD9">
        <w:rPr>
          <w:rStyle w:val="EndnoteReference"/>
          <w:rFonts w:ascii="Gentium Plus" w:hAnsi="Gentium Plus" w:cs="Gentium Plus"/>
          <w:sz w:val="24"/>
          <w:szCs w:val="24"/>
        </w:rPr>
        <w:endnoteReference w:id="15"/>
      </w:r>
    </w:p>
    <w:p w14:paraId="06F26091" w14:textId="366C7CB2" w:rsidR="00CF4B7D" w:rsidRPr="00487AD9" w:rsidRDefault="00CF4B7D" w:rsidP="00B92C75">
      <w:pPr>
        <w:spacing w:after="0" w:line="360" w:lineRule="auto"/>
        <w:ind w:firstLine="720"/>
        <w:rPr>
          <w:rFonts w:ascii="Gentium Plus" w:hAnsi="Gentium Plus" w:cs="Gentium Plus"/>
          <w:sz w:val="24"/>
          <w:szCs w:val="24"/>
        </w:rPr>
      </w:pPr>
      <w:r w:rsidRPr="00487AD9">
        <w:rPr>
          <w:rFonts w:ascii="Gentium Plus" w:hAnsi="Gentium Plus" w:cs="Gentium Plus"/>
          <w:sz w:val="24"/>
          <w:szCs w:val="24"/>
        </w:rPr>
        <w:t xml:space="preserve">When set alongside similar mermaid tales, it is apparent that the Staithes tale offers a unique combination of two types of mermaid tales circulating independently elsewhere: the type whereby a captured mermaid speaks of egg-broth on her release; and the type whereby a mermaid curses a place or people for her poor treatment. While this observation does little to restrict </w:t>
      </w:r>
      <w:r w:rsidRPr="00487AD9">
        <w:rPr>
          <w:rFonts w:ascii="Gentium Plus" w:hAnsi="Gentium Plus" w:cs="Gentium Plus"/>
          <w:i/>
          <w:iCs/>
          <w:sz w:val="24"/>
          <w:szCs w:val="24"/>
        </w:rPr>
        <w:t>when</w:t>
      </w:r>
      <w:r w:rsidRPr="00487AD9">
        <w:rPr>
          <w:rFonts w:ascii="Gentium Plus" w:hAnsi="Gentium Plus" w:cs="Gentium Plus"/>
          <w:sz w:val="24"/>
          <w:szCs w:val="24"/>
        </w:rPr>
        <w:t xml:space="preserve"> the Staithes mermaids first emerged, the inclusion of egg-broth nonetheless points to oral circulation of the tale in a period when the mermaid’s reference to it would have chimed sufficiently enough with local superstitions to be understood.</w:t>
      </w:r>
      <w:r w:rsidRPr="00487AD9">
        <w:rPr>
          <w:rStyle w:val="EndnoteReference"/>
          <w:rFonts w:ascii="Gentium Plus" w:hAnsi="Gentium Plus" w:cs="Gentium Plus"/>
          <w:sz w:val="24"/>
          <w:szCs w:val="24"/>
        </w:rPr>
        <w:endnoteReference w:id="16"/>
      </w:r>
      <w:r w:rsidRPr="00487AD9">
        <w:rPr>
          <w:rFonts w:ascii="Gentium Plus" w:hAnsi="Gentium Plus" w:cs="Gentium Plus"/>
          <w:sz w:val="24"/>
          <w:szCs w:val="24"/>
        </w:rPr>
        <w:t xml:space="preserve"> It also helps to position the Staithes legend as one of several tales across the British Isles featuring mermaids that have access to knowledge beyond the cognizance of humans.</w:t>
      </w:r>
      <w:r w:rsidRPr="00487AD9">
        <w:rPr>
          <w:rStyle w:val="EndnoteReference"/>
          <w:rFonts w:ascii="Gentium Plus" w:hAnsi="Gentium Plus" w:cs="Gentium Plus"/>
          <w:sz w:val="24"/>
          <w:szCs w:val="24"/>
        </w:rPr>
        <w:endnoteReference w:id="17"/>
      </w:r>
      <w:r w:rsidRPr="00487AD9">
        <w:rPr>
          <w:rFonts w:ascii="Gentium Plus" w:hAnsi="Gentium Plus" w:cs="Gentium Plus"/>
          <w:sz w:val="24"/>
          <w:szCs w:val="24"/>
        </w:rPr>
        <w:t xml:space="preserve"> </w:t>
      </w:r>
    </w:p>
    <w:p w14:paraId="2952D330" w14:textId="03B6D4B1" w:rsidR="001D055D" w:rsidRPr="00487AD9" w:rsidRDefault="00CF4B7D" w:rsidP="001D055D">
      <w:pPr>
        <w:spacing w:after="0" w:line="360" w:lineRule="auto"/>
        <w:ind w:firstLine="720"/>
        <w:rPr>
          <w:rFonts w:ascii="Gentium Plus" w:hAnsi="Gentium Plus" w:cs="Gentium Plus"/>
          <w:color w:val="000000" w:themeColor="text1"/>
          <w:sz w:val="24"/>
          <w:szCs w:val="24"/>
        </w:rPr>
      </w:pPr>
      <w:r w:rsidRPr="00487AD9">
        <w:rPr>
          <w:rFonts w:ascii="Gentium Plus" w:hAnsi="Gentium Plus" w:cs="Gentium Plus"/>
          <w:sz w:val="24"/>
          <w:szCs w:val="24"/>
        </w:rPr>
        <w:t xml:space="preserve">Unlike later retellings, Croden’s pamphlet includes the mermaid’s reference to egg-broth and explicitly ties it to local custom. </w:t>
      </w:r>
      <w:r w:rsidRPr="00487AD9">
        <w:rPr>
          <w:rFonts w:ascii="Gentium Plus" w:hAnsi="Gentium Plus" w:cs="Gentium Plus"/>
          <w:color w:val="000000" w:themeColor="text1"/>
          <w:sz w:val="24"/>
          <w:szCs w:val="24"/>
        </w:rPr>
        <w:t>The Staithes superstitions he recounts prior to the tale appear in earlier publications, like Gordon 1885 and Gutch 190</w:t>
      </w:r>
      <w:r w:rsidR="00CC72EF" w:rsidRPr="00487AD9">
        <w:rPr>
          <w:rFonts w:ascii="Gentium Plus" w:hAnsi="Gentium Plus" w:cs="Gentium Plus"/>
          <w:color w:val="000000" w:themeColor="text1"/>
          <w:sz w:val="24"/>
          <w:szCs w:val="24"/>
        </w:rPr>
        <w:t>1</w:t>
      </w:r>
      <w:r w:rsidRPr="00487AD9">
        <w:rPr>
          <w:rFonts w:ascii="Gentium Plus" w:hAnsi="Gentium Plus" w:cs="Gentium Plus"/>
          <w:color w:val="000000" w:themeColor="text1"/>
          <w:sz w:val="24"/>
          <w:szCs w:val="24"/>
        </w:rPr>
        <w:t>, but the practice of throwing out egg water and the mermaid story are notably absent from all but one earlier account of Staithes and its traditions by local resident Robert Brown (186</w:t>
      </w:r>
      <w:r w:rsidR="006A5A77" w:rsidRPr="00487AD9">
        <w:rPr>
          <w:rFonts w:ascii="Gentium Plus" w:hAnsi="Gentium Plus" w:cs="Gentium Plus"/>
          <w:color w:val="000000" w:themeColor="text1"/>
          <w:sz w:val="24"/>
          <w:szCs w:val="24"/>
        </w:rPr>
        <w:t>4</w:t>
      </w:r>
      <w:r w:rsidRPr="00487AD9">
        <w:rPr>
          <w:rFonts w:ascii="Gentium Plus" w:hAnsi="Gentium Plus" w:cs="Gentium Plus"/>
          <w:color w:val="000000" w:themeColor="text1"/>
          <w:sz w:val="24"/>
          <w:szCs w:val="24"/>
        </w:rPr>
        <w:t>-194</w:t>
      </w:r>
      <w:r w:rsidR="003D5557" w:rsidRPr="00487AD9">
        <w:rPr>
          <w:rFonts w:ascii="Gentium Plus" w:hAnsi="Gentium Plus" w:cs="Gentium Plus"/>
          <w:color w:val="000000" w:themeColor="text1"/>
          <w:sz w:val="24"/>
          <w:szCs w:val="24"/>
        </w:rPr>
        <w:t>1)</w:t>
      </w:r>
      <w:r w:rsidRPr="00487AD9">
        <w:rPr>
          <w:rFonts w:ascii="Gentium Plus" w:hAnsi="Gentium Plus" w:cs="Gentium Plus"/>
          <w:color w:val="000000" w:themeColor="text1"/>
          <w:sz w:val="24"/>
          <w:szCs w:val="24"/>
        </w:rPr>
        <w:t xml:space="preserve">. </w:t>
      </w:r>
      <w:r w:rsidR="00273840" w:rsidRPr="00487AD9">
        <w:rPr>
          <w:rFonts w:ascii="Gentium Plus" w:hAnsi="Gentium Plus" w:cs="Gentium Plus"/>
          <w:color w:val="000000" w:themeColor="text1"/>
          <w:sz w:val="24"/>
          <w:szCs w:val="24"/>
        </w:rPr>
        <w:t xml:space="preserve"> </w:t>
      </w:r>
      <w:r w:rsidR="001D055D" w:rsidRPr="00487AD9">
        <w:rPr>
          <w:rFonts w:ascii="Gentium Plus" w:hAnsi="Gentium Plus" w:cs="Gentium Plus"/>
          <w:color w:val="000000" w:themeColor="text1"/>
          <w:sz w:val="24"/>
          <w:szCs w:val="24"/>
        </w:rPr>
        <w:br/>
      </w:r>
    </w:p>
    <w:p w14:paraId="15A7B656" w14:textId="71B68D7A" w:rsidR="001D055D" w:rsidRPr="00487AD9" w:rsidRDefault="001D055D" w:rsidP="009F2747">
      <w:pPr>
        <w:spacing w:after="0" w:line="360" w:lineRule="auto"/>
        <w:rPr>
          <w:rFonts w:ascii="Gentium Plus" w:hAnsi="Gentium Plus" w:cs="Gentium Plus"/>
          <w:b/>
          <w:bCs/>
          <w:color w:val="000000" w:themeColor="text1"/>
          <w:sz w:val="24"/>
          <w:szCs w:val="24"/>
        </w:rPr>
      </w:pPr>
      <w:r w:rsidRPr="00487AD9">
        <w:rPr>
          <w:rFonts w:ascii="Gentium Plus" w:hAnsi="Gentium Plus" w:cs="Gentium Plus"/>
          <w:b/>
          <w:bCs/>
          <w:color w:val="000000" w:themeColor="text1"/>
          <w:sz w:val="24"/>
          <w:szCs w:val="24"/>
        </w:rPr>
        <w:t>Robert Brown</w:t>
      </w:r>
      <w:r w:rsidR="003B1CDD" w:rsidRPr="00487AD9">
        <w:rPr>
          <w:rFonts w:ascii="Gentium Plus" w:hAnsi="Gentium Plus" w:cs="Gentium Plus"/>
          <w:b/>
          <w:bCs/>
          <w:color w:val="000000" w:themeColor="text1"/>
          <w:sz w:val="24"/>
          <w:szCs w:val="24"/>
        </w:rPr>
        <w:t>’s</w:t>
      </w:r>
      <w:r w:rsidRPr="00487AD9">
        <w:rPr>
          <w:rFonts w:ascii="Gentium Plus" w:hAnsi="Gentium Plus" w:cs="Gentium Plus"/>
          <w:b/>
          <w:bCs/>
          <w:color w:val="000000" w:themeColor="text1"/>
          <w:sz w:val="24"/>
          <w:szCs w:val="24"/>
        </w:rPr>
        <w:t xml:space="preserve"> Mermaids</w:t>
      </w:r>
    </w:p>
    <w:p w14:paraId="3233C6A5" w14:textId="6913F540" w:rsidR="00CF4B7D" w:rsidRPr="00487AD9" w:rsidRDefault="00107F29" w:rsidP="009F2747">
      <w:pPr>
        <w:spacing w:after="0" w:line="360" w:lineRule="auto"/>
        <w:rPr>
          <w:rFonts w:ascii="Gentium Plus" w:hAnsi="Gentium Plus" w:cs="Gentium Plus"/>
          <w:color w:val="000000" w:themeColor="text1"/>
          <w:sz w:val="24"/>
          <w:szCs w:val="24"/>
        </w:rPr>
      </w:pPr>
      <w:r w:rsidRPr="00487AD9">
        <w:rPr>
          <w:rFonts w:ascii="Gentium Plus" w:hAnsi="Gentium Plus" w:cs="Gentium Plus"/>
          <w:color w:val="000000" w:themeColor="text1"/>
          <w:sz w:val="24"/>
          <w:szCs w:val="24"/>
        </w:rPr>
        <w:t xml:space="preserve">Robert Brown was the son of </w:t>
      </w:r>
      <w:r w:rsidR="00541D1F" w:rsidRPr="00487AD9">
        <w:rPr>
          <w:rFonts w:ascii="Gentium Plus" w:hAnsi="Gentium Plus" w:cs="Gentium Plus"/>
          <w:color w:val="000000" w:themeColor="text1"/>
          <w:sz w:val="24"/>
          <w:szCs w:val="24"/>
        </w:rPr>
        <w:t xml:space="preserve">Ann Thompson </w:t>
      </w:r>
      <w:r w:rsidR="00EC7B91" w:rsidRPr="00487AD9">
        <w:rPr>
          <w:rFonts w:ascii="Gentium Plus" w:hAnsi="Gentium Plus" w:cs="Gentium Plus"/>
          <w:color w:val="000000" w:themeColor="text1"/>
          <w:sz w:val="24"/>
          <w:szCs w:val="24"/>
        </w:rPr>
        <w:t>(</w:t>
      </w:r>
      <w:r w:rsidR="00273840" w:rsidRPr="00487AD9">
        <w:rPr>
          <w:rFonts w:ascii="Gentium Plus" w:hAnsi="Gentium Plus" w:cs="Gentium Plus"/>
          <w:color w:val="000000" w:themeColor="text1"/>
          <w:sz w:val="24"/>
          <w:szCs w:val="24"/>
        </w:rPr>
        <w:t xml:space="preserve">b. </w:t>
      </w:r>
      <w:r w:rsidR="00F801EA" w:rsidRPr="00487AD9">
        <w:rPr>
          <w:rFonts w:ascii="Gentium Plus" w:hAnsi="Gentium Plus" w:cs="Gentium Plus"/>
          <w:color w:val="000000" w:themeColor="text1"/>
          <w:sz w:val="24"/>
          <w:szCs w:val="24"/>
        </w:rPr>
        <w:t>1838</w:t>
      </w:r>
      <w:r w:rsidR="00EC7B91" w:rsidRPr="00487AD9">
        <w:rPr>
          <w:rFonts w:ascii="Gentium Plus" w:hAnsi="Gentium Plus" w:cs="Gentium Plus"/>
          <w:color w:val="000000" w:themeColor="text1"/>
          <w:sz w:val="24"/>
          <w:szCs w:val="24"/>
        </w:rPr>
        <w:t xml:space="preserve">) </w:t>
      </w:r>
      <w:r w:rsidR="00541D1F" w:rsidRPr="00487AD9">
        <w:rPr>
          <w:rFonts w:ascii="Gentium Plus" w:hAnsi="Gentium Plus" w:cs="Gentium Plus"/>
          <w:color w:val="000000" w:themeColor="text1"/>
          <w:sz w:val="24"/>
          <w:szCs w:val="24"/>
        </w:rPr>
        <w:t xml:space="preserve">and </w:t>
      </w:r>
      <w:r w:rsidRPr="00487AD9">
        <w:rPr>
          <w:rFonts w:ascii="Gentium Plus" w:hAnsi="Gentium Plus" w:cs="Gentium Plus"/>
          <w:color w:val="000000" w:themeColor="text1"/>
          <w:sz w:val="24"/>
          <w:szCs w:val="24"/>
        </w:rPr>
        <w:t>William Brown</w:t>
      </w:r>
      <w:r w:rsidR="00EC7B91" w:rsidRPr="00487AD9">
        <w:rPr>
          <w:rFonts w:ascii="Gentium Plus" w:hAnsi="Gentium Plus" w:cs="Gentium Plus"/>
          <w:color w:val="000000" w:themeColor="text1"/>
          <w:sz w:val="24"/>
          <w:szCs w:val="24"/>
        </w:rPr>
        <w:t xml:space="preserve"> (</w:t>
      </w:r>
      <w:r w:rsidR="00F801EA" w:rsidRPr="00487AD9">
        <w:rPr>
          <w:rFonts w:ascii="Gentium Plus" w:hAnsi="Gentium Plus" w:cs="Gentium Plus"/>
          <w:color w:val="000000" w:themeColor="text1"/>
          <w:sz w:val="24"/>
          <w:szCs w:val="24"/>
        </w:rPr>
        <w:t>1839-</w:t>
      </w:r>
      <w:r w:rsidR="00EC7B91" w:rsidRPr="00487AD9">
        <w:rPr>
          <w:rFonts w:ascii="Gentium Plus" w:hAnsi="Gentium Plus" w:cs="Gentium Plus"/>
          <w:color w:val="000000" w:themeColor="text1"/>
          <w:sz w:val="24"/>
          <w:szCs w:val="24"/>
        </w:rPr>
        <w:t>1878)</w:t>
      </w:r>
      <w:r w:rsidRPr="00487AD9">
        <w:rPr>
          <w:rFonts w:ascii="Gentium Plus" w:hAnsi="Gentium Plus" w:cs="Gentium Plus"/>
          <w:color w:val="000000" w:themeColor="text1"/>
          <w:sz w:val="24"/>
          <w:szCs w:val="24"/>
        </w:rPr>
        <w:t>, a fisherman</w:t>
      </w:r>
      <w:r w:rsidR="00541D1F" w:rsidRPr="00487AD9">
        <w:rPr>
          <w:rFonts w:ascii="Gentium Plus" w:hAnsi="Gentium Plus" w:cs="Gentium Plus"/>
          <w:color w:val="000000" w:themeColor="text1"/>
          <w:sz w:val="24"/>
          <w:szCs w:val="24"/>
        </w:rPr>
        <w:t xml:space="preserve"> and master of the </w:t>
      </w:r>
      <w:r w:rsidR="00541D1F" w:rsidRPr="00487AD9">
        <w:rPr>
          <w:rFonts w:ascii="Gentium Plus" w:hAnsi="Gentium Plus" w:cs="Gentium Plus"/>
          <w:i/>
          <w:iCs/>
          <w:color w:val="000000" w:themeColor="text1"/>
          <w:sz w:val="24"/>
          <w:szCs w:val="24"/>
        </w:rPr>
        <w:t>Refuge</w:t>
      </w:r>
      <w:r w:rsidR="00150058" w:rsidRPr="00487AD9">
        <w:rPr>
          <w:rFonts w:ascii="Gentium Plus" w:hAnsi="Gentium Plus" w:cs="Gentium Plus"/>
          <w:color w:val="000000" w:themeColor="text1"/>
          <w:sz w:val="24"/>
          <w:szCs w:val="24"/>
        </w:rPr>
        <w:t>, who lived at Boathouse Yard, Staithes, near the Cod and Lobster Inn</w:t>
      </w:r>
      <w:r w:rsidRPr="00487AD9">
        <w:rPr>
          <w:rFonts w:ascii="Gentium Plus" w:hAnsi="Gentium Plus" w:cs="Gentium Plus"/>
          <w:color w:val="000000" w:themeColor="text1"/>
          <w:sz w:val="24"/>
          <w:szCs w:val="24"/>
        </w:rPr>
        <w:t xml:space="preserve">. </w:t>
      </w:r>
      <w:r w:rsidR="00EC7B91" w:rsidRPr="00487AD9">
        <w:rPr>
          <w:rFonts w:ascii="Gentium Plus" w:hAnsi="Gentium Plus" w:cs="Gentium Plus"/>
          <w:color w:val="000000" w:themeColor="text1"/>
          <w:sz w:val="24"/>
          <w:szCs w:val="24"/>
        </w:rPr>
        <w:t>Brown’s</w:t>
      </w:r>
      <w:r w:rsidRPr="00487AD9">
        <w:rPr>
          <w:rFonts w:ascii="Gentium Plus" w:hAnsi="Gentium Plus" w:cs="Gentium Plus"/>
          <w:color w:val="000000" w:themeColor="text1"/>
          <w:sz w:val="24"/>
          <w:szCs w:val="24"/>
        </w:rPr>
        <w:t xml:space="preserve"> grandfathers</w:t>
      </w:r>
      <w:r w:rsidR="00106DD1" w:rsidRPr="00487AD9">
        <w:rPr>
          <w:rFonts w:ascii="Gentium Plus" w:hAnsi="Gentium Plus" w:cs="Gentium Plus"/>
          <w:color w:val="000000" w:themeColor="text1"/>
          <w:sz w:val="24"/>
          <w:szCs w:val="24"/>
        </w:rPr>
        <w:t xml:space="preserve">, William Thompson </w:t>
      </w:r>
      <w:r w:rsidR="004206F7" w:rsidRPr="00487AD9">
        <w:rPr>
          <w:rFonts w:ascii="Gentium Plus" w:hAnsi="Gentium Plus" w:cs="Gentium Plus"/>
          <w:color w:val="000000" w:themeColor="text1"/>
          <w:sz w:val="24"/>
          <w:szCs w:val="24"/>
        </w:rPr>
        <w:t>(181</w:t>
      </w:r>
      <w:r w:rsidR="006F68E0" w:rsidRPr="00487AD9">
        <w:rPr>
          <w:rFonts w:ascii="Gentium Plus" w:hAnsi="Gentium Plus" w:cs="Gentium Plus"/>
          <w:color w:val="000000" w:themeColor="text1"/>
          <w:sz w:val="24"/>
          <w:szCs w:val="24"/>
        </w:rPr>
        <w:t>4</w:t>
      </w:r>
      <w:r w:rsidR="004206F7" w:rsidRPr="00487AD9">
        <w:rPr>
          <w:rFonts w:ascii="Gentium Plus" w:hAnsi="Gentium Plus" w:cs="Gentium Plus"/>
          <w:color w:val="000000" w:themeColor="text1"/>
          <w:sz w:val="24"/>
          <w:szCs w:val="24"/>
        </w:rPr>
        <w:t>-</w:t>
      </w:r>
      <w:r w:rsidR="00EC7B91" w:rsidRPr="00487AD9">
        <w:rPr>
          <w:rFonts w:ascii="Gentium Plus" w:hAnsi="Gentium Plus" w:cs="Gentium Plus"/>
          <w:color w:val="000000" w:themeColor="text1"/>
          <w:sz w:val="24"/>
          <w:szCs w:val="24"/>
        </w:rPr>
        <w:t>1900)</w:t>
      </w:r>
      <w:r w:rsidR="004206F7" w:rsidRPr="00487AD9">
        <w:rPr>
          <w:rFonts w:ascii="Gentium Plus" w:hAnsi="Gentium Plus" w:cs="Gentium Plus"/>
          <w:color w:val="000000" w:themeColor="text1"/>
          <w:sz w:val="24"/>
          <w:szCs w:val="24"/>
        </w:rPr>
        <w:t xml:space="preserve"> </w:t>
      </w:r>
      <w:r w:rsidR="00106DD1" w:rsidRPr="00487AD9">
        <w:rPr>
          <w:rFonts w:ascii="Gentium Plus" w:hAnsi="Gentium Plus" w:cs="Gentium Plus"/>
          <w:color w:val="000000" w:themeColor="text1"/>
          <w:sz w:val="24"/>
          <w:szCs w:val="24"/>
        </w:rPr>
        <w:t>and Robert Brown</w:t>
      </w:r>
      <w:r w:rsidR="00EC7B91" w:rsidRPr="00487AD9">
        <w:rPr>
          <w:rFonts w:ascii="Gentium Plus" w:hAnsi="Gentium Plus" w:cs="Gentium Plus"/>
          <w:color w:val="000000" w:themeColor="text1"/>
          <w:sz w:val="24"/>
          <w:szCs w:val="24"/>
        </w:rPr>
        <w:t xml:space="preserve"> (</w:t>
      </w:r>
      <w:r w:rsidR="005A4324" w:rsidRPr="00487AD9">
        <w:rPr>
          <w:rFonts w:ascii="Gentium Plus" w:hAnsi="Gentium Plus" w:cs="Gentium Plus"/>
          <w:color w:val="000000" w:themeColor="text1"/>
          <w:sz w:val="24"/>
          <w:szCs w:val="24"/>
        </w:rPr>
        <w:t xml:space="preserve">b. </w:t>
      </w:r>
      <w:r w:rsidR="00EC7B91" w:rsidRPr="00487AD9">
        <w:rPr>
          <w:rFonts w:ascii="Gentium Plus" w:hAnsi="Gentium Plus" w:cs="Gentium Plus"/>
          <w:color w:val="000000" w:themeColor="text1"/>
          <w:sz w:val="24"/>
          <w:szCs w:val="24"/>
        </w:rPr>
        <w:t>1811</w:t>
      </w:r>
      <w:r w:rsidR="005A4324" w:rsidRPr="00487AD9">
        <w:rPr>
          <w:rFonts w:ascii="Gentium Plus" w:hAnsi="Gentium Plus" w:cs="Gentium Plus"/>
          <w:color w:val="000000" w:themeColor="text1"/>
          <w:sz w:val="24"/>
          <w:szCs w:val="24"/>
        </w:rPr>
        <w:t>)</w:t>
      </w:r>
      <w:r w:rsidR="00106DD1" w:rsidRPr="00487AD9">
        <w:rPr>
          <w:rFonts w:ascii="Gentium Plus" w:hAnsi="Gentium Plus" w:cs="Gentium Plus"/>
          <w:color w:val="000000" w:themeColor="text1"/>
          <w:sz w:val="24"/>
          <w:szCs w:val="24"/>
        </w:rPr>
        <w:t>,</w:t>
      </w:r>
      <w:r w:rsidRPr="00487AD9">
        <w:rPr>
          <w:rFonts w:ascii="Gentium Plus" w:hAnsi="Gentium Plus" w:cs="Gentium Plus"/>
          <w:color w:val="000000" w:themeColor="text1"/>
          <w:sz w:val="24"/>
          <w:szCs w:val="24"/>
        </w:rPr>
        <w:t xml:space="preserve"> were </w:t>
      </w:r>
      <w:r w:rsidR="00106DD1" w:rsidRPr="00487AD9">
        <w:rPr>
          <w:rFonts w:ascii="Gentium Plus" w:hAnsi="Gentium Plus" w:cs="Gentium Plus"/>
          <w:color w:val="000000" w:themeColor="text1"/>
          <w:sz w:val="24"/>
          <w:szCs w:val="24"/>
        </w:rPr>
        <w:t xml:space="preserve">also </w:t>
      </w:r>
      <w:r w:rsidRPr="00487AD9">
        <w:rPr>
          <w:rFonts w:ascii="Gentium Plus" w:hAnsi="Gentium Plus" w:cs="Gentium Plus"/>
          <w:color w:val="000000" w:themeColor="text1"/>
          <w:sz w:val="24"/>
          <w:szCs w:val="24"/>
        </w:rPr>
        <w:t>fishermen</w:t>
      </w:r>
      <w:r w:rsidR="001D055D" w:rsidRPr="00487AD9">
        <w:rPr>
          <w:rFonts w:ascii="Gentium Plus" w:hAnsi="Gentium Plus" w:cs="Gentium Plus"/>
          <w:color w:val="000000" w:themeColor="text1"/>
          <w:sz w:val="24"/>
          <w:szCs w:val="24"/>
        </w:rPr>
        <w:t xml:space="preserve">, </w:t>
      </w:r>
      <w:r w:rsidR="00106DD1" w:rsidRPr="00487AD9">
        <w:rPr>
          <w:rFonts w:ascii="Gentium Plus" w:hAnsi="Gentium Plus" w:cs="Gentium Plus"/>
          <w:color w:val="000000" w:themeColor="text1"/>
          <w:sz w:val="24"/>
          <w:szCs w:val="24"/>
        </w:rPr>
        <w:t xml:space="preserve">but </w:t>
      </w:r>
      <w:r w:rsidR="00D7567E" w:rsidRPr="00487AD9">
        <w:rPr>
          <w:rFonts w:ascii="Gentium Plus" w:hAnsi="Gentium Plus" w:cs="Gentium Plus"/>
          <w:color w:val="000000" w:themeColor="text1"/>
          <w:sz w:val="24"/>
          <w:szCs w:val="24"/>
        </w:rPr>
        <w:t>Brown</w:t>
      </w:r>
      <w:r w:rsidR="00106DD1" w:rsidRPr="00487AD9">
        <w:rPr>
          <w:rFonts w:ascii="Gentium Plus" w:hAnsi="Gentium Plus" w:cs="Gentium Plus"/>
          <w:color w:val="000000" w:themeColor="text1"/>
          <w:sz w:val="24"/>
          <w:szCs w:val="24"/>
        </w:rPr>
        <w:t xml:space="preserve">, who had been born </w:t>
      </w:r>
      <w:r w:rsidR="00150058" w:rsidRPr="00487AD9">
        <w:rPr>
          <w:rFonts w:ascii="Gentium Plus" w:hAnsi="Gentium Plus" w:cs="Gentium Plus"/>
          <w:color w:val="000000" w:themeColor="text1"/>
          <w:sz w:val="24"/>
          <w:szCs w:val="24"/>
        </w:rPr>
        <w:t xml:space="preserve">on 27 November 1864 </w:t>
      </w:r>
      <w:r w:rsidR="00106DD1" w:rsidRPr="00487AD9">
        <w:rPr>
          <w:rFonts w:ascii="Gentium Plus" w:hAnsi="Gentium Plus" w:cs="Gentium Plus"/>
          <w:color w:val="000000" w:themeColor="text1"/>
          <w:sz w:val="24"/>
          <w:szCs w:val="24"/>
        </w:rPr>
        <w:t xml:space="preserve">with </w:t>
      </w:r>
      <w:r w:rsidR="00D7567E" w:rsidRPr="00487AD9">
        <w:rPr>
          <w:rFonts w:ascii="Gentium Plus" w:hAnsi="Gentium Plus" w:cs="Gentium Plus"/>
          <w:color w:val="000000" w:themeColor="text1"/>
          <w:sz w:val="24"/>
          <w:szCs w:val="24"/>
        </w:rPr>
        <w:t xml:space="preserve">paralysis of the legs, </w:t>
      </w:r>
      <w:r w:rsidR="004206F7" w:rsidRPr="00487AD9">
        <w:rPr>
          <w:rFonts w:ascii="Gentium Plus" w:hAnsi="Gentium Plus" w:cs="Gentium Plus"/>
          <w:color w:val="000000" w:themeColor="text1"/>
          <w:sz w:val="24"/>
          <w:szCs w:val="24"/>
        </w:rPr>
        <w:t xml:space="preserve">was unable to </w:t>
      </w:r>
      <w:r w:rsidR="00D7567E" w:rsidRPr="00487AD9">
        <w:rPr>
          <w:rFonts w:ascii="Gentium Plus" w:hAnsi="Gentium Plus" w:cs="Gentium Plus"/>
          <w:color w:val="000000" w:themeColor="text1"/>
          <w:sz w:val="24"/>
          <w:szCs w:val="24"/>
        </w:rPr>
        <w:t xml:space="preserve">continue the family tradition at sea and instead spent </w:t>
      </w:r>
      <w:r w:rsidR="00D7567E" w:rsidRPr="00487AD9">
        <w:rPr>
          <w:rFonts w:ascii="Gentium Plus" w:hAnsi="Gentium Plus" w:cs="Gentium Plus"/>
          <w:color w:val="000000" w:themeColor="text1"/>
          <w:sz w:val="24"/>
          <w:szCs w:val="24"/>
        </w:rPr>
        <w:lastRenderedPageBreak/>
        <w:t>his life tethered to the land: first as a scholar and then as a shop keeper. When his father died in 1878, aged just 39 years, Brown</w:t>
      </w:r>
      <w:r w:rsidR="00D93178" w:rsidRPr="00487AD9">
        <w:rPr>
          <w:rFonts w:ascii="Gentium Plus" w:hAnsi="Gentium Plus" w:cs="Gentium Plus"/>
          <w:color w:val="000000" w:themeColor="text1"/>
          <w:sz w:val="24"/>
          <w:szCs w:val="24"/>
        </w:rPr>
        <w:t>, his mother</w:t>
      </w:r>
      <w:r w:rsidR="007F774F" w:rsidRPr="00487AD9">
        <w:rPr>
          <w:rFonts w:ascii="Gentium Plus" w:hAnsi="Gentium Plus" w:cs="Gentium Plus"/>
          <w:color w:val="000000" w:themeColor="text1"/>
          <w:sz w:val="24"/>
          <w:szCs w:val="24"/>
        </w:rPr>
        <w:t xml:space="preserve"> </w:t>
      </w:r>
      <w:r w:rsidR="00D93178" w:rsidRPr="00487AD9">
        <w:rPr>
          <w:rFonts w:ascii="Gentium Plus" w:hAnsi="Gentium Plus" w:cs="Gentium Plus"/>
          <w:color w:val="000000" w:themeColor="text1"/>
          <w:sz w:val="24"/>
          <w:szCs w:val="24"/>
        </w:rPr>
        <w:t>and siblings went</w:t>
      </w:r>
      <w:r w:rsidR="00D7567E" w:rsidRPr="00487AD9">
        <w:rPr>
          <w:rFonts w:ascii="Gentium Plus" w:hAnsi="Gentium Plus" w:cs="Gentium Plus"/>
          <w:color w:val="000000" w:themeColor="text1"/>
          <w:sz w:val="24"/>
          <w:szCs w:val="24"/>
        </w:rPr>
        <w:t xml:space="preserve"> to live with </w:t>
      </w:r>
      <w:r w:rsidR="00D93178" w:rsidRPr="00487AD9">
        <w:rPr>
          <w:rFonts w:ascii="Gentium Plus" w:hAnsi="Gentium Plus" w:cs="Gentium Plus"/>
          <w:color w:val="000000" w:themeColor="text1"/>
          <w:sz w:val="24"/>
          <w:szCs w:val="24"/>
        </w:rPr>
        <w:t>his maternal grandfather</w:t>
      </w:r>
      <w:r w:rsidR="00150058" w:rsidRPr="00487AD9">
        <w:rPr>
          <w:rFonts w:ascii="Gentium Plus" w:hAnsi="Gentium Plus" w:cs="Gentium Plus"/>
          <w:color w:val="000000" w:themeColor="text1"/>
          <w:sz w:val="24"/>
          <w:szCs w:val="24"/>
        </w:rPr>
        <w:t xml:space="preserve"> on Church Street</w:t>
      </w:r>
      <w:r w:rsidR="00D7567E" w:rsidRPr="00487AD9">
        <w:rPr>
          <w:rFonts w:ascii="Gentium Plus" w:hAnsi="Gentium Plus" w:cs="Gentium Plus"/>
          <w:color w:val="000000" w:themeColor="text1"/>
          <w:sz w:val="24"/>
          <w:szCs w:val="24"/>
        </w:rPr>
        <w:t xml:space="preserve">. </w:t>
      </w:r>
      <w:r w:rsidR="00150058" w:rsidRPr="00487AD9">
        <w:rPr>
          <w:rFonts w:ascii="Gentium Plus" w:hAnsi="Gentium Plus" w:cs="Gentium Plus"/>
          <w:color w:val="000000" w:themeColor="text1"/>
          <w:sz w:val="24"/>
          <w:szCs w:val="24"/>
        </w:rPr>
        <w:t>Brown and his sister, Lavinia (</w:t>
      </w:r>
      <w:r w:rsidR="007F774F" w:rsidRPr="00487AD9">
        <w:rPr>
          <w:rFonts w:ascii="Gentium Plus" w:hAnsi="Gentium Plus" w:cs="Gentium Plus"/>
          <w:color w:val="000000" w:themeColor="text1"/>
          <w:sz w:val="24"/>
          <w:szCs w:val="24"/>
        </w:rPr>
        <w:t>187</w:t>
      </w:r>
      <w:r w:rsidR="00337C18" w:rsidRPr="00487AD9">
        <w:rPr>
          <w:rFonts w:ascii="Gentium Plus" w:hAnsi="Gentium Plus" w:cs="Gentium Plus"/>
          <w:color w:val="000000" w:themeColor="text1"/>
          <w:sz w:val="24"/>
          <w:szCs w:val="24"/>
        </w:rPr>
        <w:t>8</w:t>
      </w:r>
      <w:r w:rsidR="007F774F" w:rsidRPr="00487AD9">
        <w:rPr>
          <w:rFonts w:ascii="Gentium Plus" w:hAnsi="Gentium Plus" w:cs="Gentium Plus"/>
          <w:color w:val="000000" w:themeColor="text1"/>
          <w:sz w:val="24"/>
          <w:szCs w:val="24"/>
        </w:rPr>
        <w:t>-</w:t>
      </w:r>
      <w:r w:rsidR="00150058" w:rsidRPr="00487AD9">
        <w:rPr>
          <w:rFonts w:ascii="Gentium Plus" w:hAnsi="Gentium Plus" w:cs="Gentium Plus"/>
          <w:color w:val="000000" w:themeColor="text1"/>
          <w:sz w:val="24"/>
          <w:szCs w:val="24"/>
        </w:rPr>
        <w:t xml:space="preserve">1958), a schoolteacher, remained in their grandfather’s house until 1929 when they moved </w:t>
      </w:r>
      <w:r w:rsidR="00D93178" w:rsidRPr="00487AD9">
        <w:rPr>
          <w:rFonts w:ascii="Gentium Plus" w:hAnsi="Gentium Plus" w:cs="Gentium Plus"/>
          <w:color w:val="000000" w:themeColor="text1"/>
          <w:sz w:val="24"/>
          <w:szCs w:val="24"/>
        </w:rPr>
        <w:t xml:space="preserve">a short distance </w:t>
      </w:r>
      <w:r w:rsidR="00150058" w:rsidRPr="00487AD9">
        <w:rPr>
          <w:rFonts w:ascii="Gentium Plus" w:hAnsi="Gentium Plus" w:cs="Gentium Plus"/>
          <w:color w:val="000000" w:themeColor="text1"/>
          <w:sz w:val="24"/>
          <w:szCs w:val="24"/>
        </w:rPr>
        <w:t xml:space="preserve">to </w:t>
      </w:r>
      <w:r w:rsidR="00D93178" w:rsidRPr="00487AD9">
        <w:rPr>
          <w:rFonts w:ascii="Gentium Plus" w:hAnsi="Gentium Plus" w:cs="Gentium Plus"/>
          <w:color w:val="000000" w:themeColor="text1"/>
          <w:sz w:val="24"/>
          <w:szCs w:val="24"/>
        </w:rPr>
        <w:t>‘</w:t>
      </w:r>
      <w:r w:rsidR="00150058" w:rsidRPr="00487AD9">
        <w:rPr>
          <w:rFonts w:ascii="Gentium Plus" w:hAnsi="Gentium Plus" w:cs="Gentium Plus"/>
          <w:color w:val="000000" w:themeColor="text1"/>
          <w:sz w:val="24"/>
          <w:szCs w:val="24"/>
        </w:rPr>
        <w:t>The Haven</w:t>
      </w:r>
      <w:r w:rsidR="00D93178" w:rsidRPr="00487AD9">
        <w:rPr>
          <w:rFonts w:ascii="Gentium Plus" w:hAnsi="Gentium Plus" w:cs="Gentium Plus"/>
          <w:color w:val="000000" w:themeColor="text1"/>
          <w:sz w:val="24"/>
          <w:szCs w:val="24"/>
        </w:rPr>
        <w:t>’</w:t>
      </w:r>
      <w:r w:rsidR="00150058" w:rsidRPr="00487AD9">
        <w:rPr>
          <w:rFonts w:ascii="Gentium Plus" w:hAnsi="Gentium Plus" w:cs="Gentium Plus"/>
          <w:color w:val="000000" w:themeColor="text1"/>
          <w:sz w:val="24"/>
          <w:szCs w:val="24"/>
        </w:rPr>
        <w:t xml:space="preserve"> at Bank Top, Staithes, where Brown lived out his remaining days.</w:t>
      </w:r>
      <w:r w:rsidR="000266A9" w:rsidRPr="00487AD9">
        <w:rPr>
          <w:rFonts w:ascii="Gentium Plus" w:hAnsi="Gentium Plus" w:cs="Gentium Plus"/>
          <w:color w:val="FF0000"/>
          <w:sz w:val="24"/>
          <w:szCs w:val="24"/>
        </w:rPr>
        <w:t xml:space="preserve"> </w:t>
      </w:r>
      <w:r w:rsidR="00150058" w:rsidRPr="00487AD9">
        <w:rPr>
          <w:rFonts w:ascii="Gentium Plus" w:hAnsi="Gentium Plus" w:cs="Gentium Plus"/>
          <w:color w:val="000000" w:themeColor="text1"/>
          <w:sz w:val="24"/>
          <w:szCs w:val="24"/>
        </w:rPr>
        <w:t xml:space="preserve">Described as </w:t>
      </w:r>
      <w:r w:rsidR="00004C46" w:rsidRPr="00487AD9">
        <w:rPr>
          <w:rFonts w:ascii="Gentium Plus" w:hAnsi="Gentium Plus" w:cs="Gentium Plus"/>
          <w:color w:val="000000" w:themeColor="text1"/>
          <w:sz w:val="24"/>
          <w:szCs w:val="24"/>
        </w:rPr>
        <w:t xml:space="preserve">a mentally athletic man ‘comparable only to a university don’, Brown </w:t>
      </w:r>
      <w:r w:rsidR="003B1CDD" w:rsidRPr="00487AD9">
        <w:rPr>
          <w:rFonts w:ascii="Gentium Plus" w:hAnsi="Gentium Plus" w:cs="Gentium Plus"/>
          <w:color w:val="000000" w:themeColor="text1"/>
          <w:sz w:val="24"/>
          <w:szCs w:val="24"/>
        </w:rPr>
        <w:t xml:space="preserve">had </w:t>
      </w:r>
      <w:r w:rsidR="00004C46" w:rsidRPr="00487AD9">
        <w:rPr>
          <w:rFonts w:ascii="Gentium Plus" w:hAnsi="Gentium Plus" w:cs="Gentium Plus"/>
          <w:color w:val="000000" w:themeColor="text1"/>
          <w:sz w:val="24"/>
          <w:szCs w:val="24"/>
        </w:rPr>
        <w:t xml:space="preserve">continued to self-educate after his time at the village school and </w:t>
      </w:r>
      <w:r w:rsidR="003B1CDD" w:rsidRPr="00487AD9">
        <w:rPr>
          <w:rFonts w:ascii="Gentium Plus" w:hAnsi="Gentium Plus" w:cs="Gentium Plus"/>
          <w:color w:val="000000" w:themeColor="text1"/>
          <w:sz w:val="24"/>
          <w:szCs w:val="24"/>
        </w:rPr>
        <w:t xml:space="preserve">had accumulated </w:t>
      </w:r>
      <w:r w:rsidR="00004C46" w:rsidRPr="00487AD9">
        <w:rPr>
          <w:rFonts w:ascii="Gentium Plus" w:hAnsi="Gentium Plus" w:cs="Gentium Plus"/>
          <w:color w:val="000000" w:themeColor="text1"/>
          <w:sz w:val="24"/>
          <w:szCs w:val="24"/>
        </w:rPr>
        <w:t>‘a wealth of knowledge’ about his village and the wider world.</w:t>
      </w:r>
      <w:r w:rsidR="00004C46" w:rsidRPr="00487AD9">
        <w:rPr>
          <w:rStyle w:val="EndnoteReference"/>
          <w:rFonts w:ascii="Gentium Plus" w:hAnsi="Gentium Plus" w:cs="Gentium Plus"/>
          <w:color w:val="000000" w:themeColor="text1"/>
          <w:sz w:val="24"/>
          <w:szCs w:val="24"/>
        </w:rPr>
        <w:endnoteReference w:id="18"/>
      </w:r>
      <w:r w:rsidR="00004C46" w:rsidRPr="00487AD9">
        <w:rPr>
          <w:rFonts w:ascii="Gentium Plus" w:hAnsi="Gentium Plus" w:cs="Gentium Plus"/>
          <w:color w:val="000000" w:themeColor="text1"/>
          <w:sz w:val="24"/>
          <w:szCs w:val="24"/>
        </w:rPr>
        <w:t xml:space="preserve"> </w:t>
      </w:r>
      <w:r w:rsidR="00CF4B7D" w:rsidRPr="00487AD9">
        <w:rPr>
          <w:rFonts w:ascii="Gentium Plus" w:hAnsi="Gentium Plus" w:cs="Gentium Plus"/>
          <w:color w:val="000000" w:themeColor="text1"/>
          <w:sz w:val="24"/>
          <w:szCs w:val="24"/>
        </w:rPr>
        <w:t xml:space="preserve">On 9 November 1923, the </w:t>
      </w:r>
      <w:r w:rsidR="00CF4B7D" w:rsidRPr="00487AD9">
        <w:rPr>
          <w:rFonts w:ascii="Gentium Plus" w:hAnsi="Gentium Plus" w:cs="Gentium Plus"/>
          <w:i/>
          <w:iCs/>
          <w:color w:val="000000" w:themeColor="text1"/>
          <w:sz w:val="24"/>
          <w:szCs w:val="24"/>
        </w:rPr>
        <w:t>Whitby Gazette</w:t>
      </w:r>
      <w:r w:rsidR="00CF4B7D" w:rsidRPr="00487AD9">
        <w:rPr>
          <w:rFonts w:ascii="Gentium Plus" w:hAnsi="Gentium Plus" w:cs="Gentium Plus"/>
          <w:color w:val="000000" w:themeColor="text1"/>
          <w:sz w:val="24"/>
          <w:szCs w:val="24"/>
        </w:rPr>
        <w:t xml:space="preserve"> reported that ‘The Staithes Study Circle’ had </w:t>
      </w:r>
      <w:r w:rsidR="003B1CDD" w:rsidRPr="00487AD9">
        <w:rPr>
          <w:rFonts w:ascii="Gentium Plus" w:hAnsi="Gentium Plus" w:cs="Gentium Plus"/>
          <w:color w:val="000000" w:themeColor="text1"/>
          <w:sz w:val="24"/>
          <w:szCs w:val="24"/>
        </w:rPr>
        <w:t>asked</w:t>
      </w:r>
      <w:r w:rsidR="00CF4B7D" w:rsidRPr="00487AD9">
        <w:rPr>
          <w:rFonts w:ascii="Gentium Plus" w:hAnsi="Gentium Plus" w:cs="Gentium Plus"/>
          <w:color w:val="000000" w:themeColor="text1"/>
          <w:sz w:val="24"/>
          <w:szCs w:val="24"/>
        </w:rPr>
        <w:t xml:space="preserve"> Brown ‘to disclose some of his extensive knowledge of the history of Staithes’ on account of their meetings revealing ‘how little’ many inhabitants knew of ‘the history of Staithes and its immediate vicinity’ (1923, 11). Brown accepted the invitation and gave a lecture entitled the ‘History of Staithes’ on 24 January 1924. Reporting on the event the </w:t>
      </w:r>
      <w:r w:rsidR="00CF4B7D" w:rsidRPr="00487AD9">
        <w:rPr>
          <w:rFonts w:ascii="Gentium Plus" w:hAnsi="Gentium Plus" w:cs="Gentium Plus"/>
          <w:i/>
          <w:iCs/>
          <w:color w:val="000000" w:themeColor="text1"/>
          <w:sz w:val="24"/>
          <w:szCs w:val="24"/>
        </w:rPr>
        <w:t>Whitby Gazette</w:t>
      </w:r>
      <w:r w:rsidR="00CF4B7D" w:rsidRPr="00487AD9">
        <w:rPr>
          <w:rFonts w:ascii="Gentium Plus" w:hAnsi="Gentium Plus" w:cs="Gentium Plus"/>
          <w:color w:val="000000" w:themeColor="text1"/>
          <w:sz w:val="24"/>
          <w:szCs w:val="24"/>
        </w:rPr>
        <w:t xml:space="preserve"> noted:</w:t>
      </w:r>
    </w:p>
    <w:p w14:paraId="6CF8ED63" w14:textId="77777777" w:rsidR="00B92C75" w:rsidRPr="00487AD9" w:rsidRDefault="00B92C75" w:rsidP="00B92C75">
      <w:pPr>
        <w:spacing w:after="0" w:line="360" w:lineRule="auto"/>
        <w:ind w:firstLine="720"/>
        <w:rPr>
          <w:rFonts w:ascii="Gentium Plus" w:hAnsi="Gentium Plus" w:cs="Gentium Plus"/>
          <w:color w:val="000000" w:themeColor="text1"/>
          <w:sz w:val="24"/>
          <w:szCs w:val="24"/>
        </w:rPr>
      </w:pPr>
    </w:p>
    <w:p w14:paraId="419FB125" w14:textId="076E2DDC" w:rsidR="00CF4B7D" w:rsidRPr="00487AD9" w:rsidRDefault="00CF4B7D" w:rsidP="008259BA">
      <w:pPr>
        <w:spacing w:after="0" w:line="360" w:lineRule="auto"/>
        <w:ind w:left="720" w:right="804"/>
        <w:rPr>
          <w:rFonts w:ascii="Gentium Plus" w:hAnsi="Gentium Plus" w:cs="Gentium Plus"/>
          <w:sz w:val="24"/>
          <w:szCs w:val="24"/>
        </w:rPr>
      </w:pPr>
      <w:r w:rsidRPr="00487AD9">
        <w:rPr>
          <w:rFonts w:ascii="Gentium Plus" w:hAnsi="Gentium Plus" w:cs="Gentium Plus"/>
          <w:sz w:val="24"/>
          <w:szCs w:val="24"/>
        </w:rPr>
        <w:t>January 24th witnessed the meeting room thronged with an eager audience, all anxious to hear Mr. Robert Brown give a lecture on the “History of Staithes.” It would be quite true to say that there are few people who have greater authority to speak or write on this subject than Mr. Brown. He has lived the whole of his life in Staithes, and for many years has taken advantage of every opportunity to investigate the history of this rugged and romantic old place. Legend and tradition had been collected in a very commendable way. The great difficulty with the speaker was how to condense his deeply interesting historical account into the time allowed by the rules of the Society. It was hoped that Mr. Brown will consider the question of publishing his work in book form</w:t>
      </w:r>
      <w:r w:rsidR="00B92C75" w:rsidRPr="00487AD9">
        <w:rPr>
          <w:rFonts w:ascii="Gentium Plus" w:hAnsi="Gentium Plus" w:cs="Gentium Plus"/>
          <w:sz w:val="24"/>
          <w:szCs w:val="24"/>
        </w:rPr>
        <w:t xml:space="preserve"> (12)</w:t>
      </w:r>
      <w:r w:rsidRPr="00487AD9">
        <w:rPr>
          <w:rFonts w:ascii="Gentium Plus" w:hAnsi="Gentium Plus" w:cs="Gentium Plus"/>
          <w:sz w:val="24"/>
          <w:szCs w:val="24"/>
        </w:rPr>
        <w:t xml:space="preserve">. </w:t>
      </w:r>
    </w:p>
    <w:p w14:paraId="546E8604" w14:textId="77777777" w:rsidR="00B92C75" w:rsidRPr="00487AD9" w:rsidRDefault="00B92C75" w:rsidP="00B92C75">
      <w:pPr>
        <w:spacing w:after="0" w:line="360" w:lineRule="auto"/>
        <w:ind w:left="720"/>
        <w:rPr>
          <w:rFonts w:ascii="Gentium Plus" w:hAnsi="Gentium Plus" w:cs="Gentium Plus"/>
          <w:sz w:val="24"/>
          <w:szCs w:val="24"/>
        </w:rPr>
      </w:pPr>
    </w:p>
    <w:p w14:paraId="7734DA18" w14:textId="3762A525" w:rsidR="00CF4B7D" w:rsidRPr="00487AD9" w:rsidRDefault="00CF4B7D" w:rsidP="00D12DEE">
      <w:pPr>
        <w:spacing w:after="0" w:line="360" w:lineRule="auto"/>
        <w:rPr>
          <w:rFonts w:ascii="Gentium Plus" w:hAnsi="Gentium Plus" w:cs="Gentium Plus"/>
          <w:color w:val="000000" w:themeColor="text1"/>
          <w:sz w:val="24"/>
          <w:szCs w:val="24"/>
        </w:rPr>
      </w:pPr>
      <w:r w:rsidRPr="00487AD9">
        <w:rPr>
          <w:rFonts w:ascii="Gentium Plus" w:hAnsi="Gentium Plus" w:cs="Gentium Plus"/>
          <w:color w:val="000000" w:themeColor="text1"/>
          <w:sz w:val="24"/>
          <w:szCs w:val="24"/>
        </w:rPr>
        <w:lastRenderedPageBreak/>
        <w:t>This glowing endorsement to publish was taken up two months later, on 14 March 1924, when the newspaper began a three-part serialisation of Brown’s lecture, under the title ‘Staithes in Olden Times’ (</w:t>
      </w:r>
      <w:r w:rsidRPr="00487AD9">
        <w:rPr>
          <w:rFonts w:ascii="Gentium Plus" w:hAnsi="Gentium Plus" w:cs="Gentium Plus"/>
          <w:i/>
          <w:iCs/>
          <w:color w:val="000000" w:themeColor="text1"/>
          <w:sz w:val="24"/>
          <w:szCs w:val="24"/>
        </w:rPr>
        <w:t>Whitby Gazette</w:t>
      </w:r>
      <w:r w:rsidRPr="00487AD9">
        <w:rPr>
          <w:rFonts w:ascii="Gentium Plus" w:hAnsi="Gentium Plus" w:cs="Gentium Plus"/>
          <w:color w:val="000000" w:themeColor="text1"/>
          <w:sz w:val="24"/>
          <w:szCs w:val="24"/>
        </w:rPr>
        <w:t>, 12).</w:t>
      </w:r>
      <w:r w:rsidRPr="00487AD9">
        <w:rPr>
          <w:rStyle w:val="EndnoteReference"/>
          <w:rFonts w:ascii="Gentium Plus" w:hAnsi="Gentium Plus" w:cs="Gentium Plus"/>
          <w:color w:val="000000" w:themeColor="text1"/>
          <w:sz w:val="24"/>
          <w:szCs w:val="24"/>
        </w:rPr>
        <w:endnoteReference w:id="19"/>
      </w:r>
      <w:r w:rsidRPr="00487AD9">
        <w:rPr>
          <w:rFonts w:ascii="Gentium Plus" w:hAnsi="Gentium Plus" w:cs="Gentium Plus"/>
          <w:color w:val="000000" w:themeColor="text1"/>
          <w:sz w:val="24"/>
          <w:szCs w:val="24"/>
        </w:rPr>
        <w:t xml:space="preserve"> The third part, published on 28 March 1924, covered the superstitions of Staithes and contained the story of the mermaids:</w:t>
      </w:r>
    </w:p>
    <w:p w14:paraId="29486D66" w14:textId="77777777" w:rsidR="00CC6A56" w:rsidRPr="00487AD9" w:rsidRDefault="00CC6A56" w:rsidP="00D12DEE">
      <w:pPr>
        <w:spacing w:after="0" w:line="360" w:lineRule="auto"/>
        <w:rPr>
          <w:rFonts w:ascii="Gentium Plus" w:hAnsi="Gentium Plus" w:cs="Gentium Plus"/>
          <w:color w:val="000000" w:themeColor="text1"/>
          <w:sz w:val="24"/>
          <w:szCs w:val="24"/>
        </w:rPr>
      </w:pPr>
    </w:p>
    <w:p w14:paraId="7170D213" w14:textId="4AE571AB" w:rsidR="00CF4B7D" w:rsidRPr="00487AD9" w:rsidRDefault="00CF4B7D" w:rsidP="008259BA">
      <w:pPr>
        <w:spacing w:after="0" w:line="360" w:lineRule="auto"/>
        <w:ind w:left="720" w:right="804"/>
        <w:rPr>
          <w:rFonts w:ascii="Gentium Plus" w:hAnsi="Gentium Plus" w:cs="Gentium Plus"/>
          <w:sz w:val="24"/>
          <w:szCs w:val="24"/>
        </w:rPr>
      </w:pPr>
      <w:r w:rsidRPr="00487AD9">
        <w:rPr>
          <w:rFonts w:ascii="Gentium Plus" w:hAnsi="Gentium Plus" w:cs="Gentium Plus"/>
          <w:sz w:val="24"/>
          <w:szCs w:val="24"/>
        </w:rPr>
        <w:t xml:space="preserve">There is a legend which Staithes can claim as its own. Once upon a time, so long ago that no man can tell, two mermaids had the boldness to come on shore at Staithes. They were made prisoners by the people, but after a time they either made their escape or were set at liberty. When they reached the sea one of them uttered a curse, or a prophecy on the place, as follows: “The sea shall flow to Jackdaw’s Well”. At that time this seemed utterly absurd, as the well was somewhere behind Mr. James’s house. The prophecy is not far from being fulfilled. All trace of the well has disappeared through the soil sliding from the cliff, behind which it has buried it out of sight. All the old inhabitants remember it. It got its name from the number of jackdaws that resorted to it, and the fisher people used it to wash their bait in. They said that it acted as a preservative, and probably it had some mineral properties. When the mermaid uttered her prophecy, the other, in a tone of rebuke, said: “ You have told all,” but she replied: “No I have not; I have not told them what egg broth comes to”. Hence arose the belief that it was unlucky to keep water in the house in which eggs had been boiled. I once saw an old lady run to the door with a pan of egg water and throw it at the wall. I asked her why she did it, and she said to keep bad luck away. Another superstition with regard to this egg water was that if any fell upon the hands it caused warts. It was thought that it was unlucky to wind wool, or anything, after </w:t>
      </w:r>
      <w:r w:rsidRPr="00487AD9">
        <w:rPr>
          <w:rFonts w:ascii="Gentium Plus" w:hAnsi="Gentium Plus" w:cs="Gentium Plus"/>
          <w:sz w:val="24"/>
          <w:szCs w:val="24"/>
        </w:rPr>
        <w:lastRenderedPageBreak/>
        <w:t>dark, if you had anyone at sea, and this belief prevailed all along the coast. (</w:t>
      </w:r>
      <w:r w:rsidRPr="00487AD9">
        <w:rPr>
          <w:rFonts w:ascii="Gentium Plus" w:hAnsi="Gentium Plus" w:cs="Gentium Plus"/>
          <w:i/>
          <w:iCs/>
          <w:sz w:val="24"/>
          <w:szCs w:val="24"/>
        </w:rPr>
        <w:t>Whitby Gazette</w:t>
      </w:r>
      <w:r w:rsidRPr="00487AD9">
        <w:rPr>
          <w:rFonts w:ascii="Gentium Plus" w:hAnsi="Gentium Plus" w:cs="Gentium Plus"/>
          <w:sz w:val="24"/>
          <w:szCs w:val="24"/>
        </w:rPr>
        <w:t>, 28 March 1924, 3)</w:t>
      </w:r>
    </w:p>
    <w:p w14:paraId="0B15BC51" w14:textId="77777777" w:rsidR="00CC6A56" w:rsidRPr="00487AD9" w:rsidRDefault="00CC6A56" w:rsidP="00867000">
      <w:pPr>
        <w:spacing w:after="0" w:line="360" w:lineRule="auto"/>
        <w:rPr>
          <w:rFonts w:ascii="Gentium Plus" w:hAnsi="Gentium Plus" w:cs="Gentium Plus"/>
          <w:sz w:val="24"/>
          <w:szCs w:val="24"/>
        </w:rPr>
      </w:pPr>
    </w:p>
    <w:p w14:paraId="5873A211" w14:textId="4CBD34FB" w:rsidR="00867000" w:rsidRPr="00487AD9" w:rsidRDefault="00CF4B7D" w:rsidP="002A2DA5">
      <w:pPr>
        <w:spacing w:after="0" w:line="360" w:lineRule="auto"/>
        <w:ind w:firstLine="720"/>
        <w:rPr>
          <w:rFonts w:ascii="Gentium Plus" w:hAnsi="Gentium Plus" w:cs="Gentium Plus"/>
          <w:color w:val="000000" w:themeColor="text1"/>
          <w:sz w:val="24"/>
          <w:szCs w:val="24"/>
        </w:rPr>
      </w:pPr>
      <w:r w:rsidRPr="00487AD9">
        <w:rPr>
          <w:rFonts w:ascii="Gentium Plus" w:hAnsi="Gentium Plus" w:cs="Gentium Plus"/>
          <w:color w:val="000000" w:themeColor="text1"/>
          <w:sz w:val="24"/>
          <w:szCs w:val="24"/>
        </w:rPr>
        <w:t>Predating Croden’s pamphlet by 5</w:t>
      </w:r>
      <w:r w:rsidR="00DE2F95" w:rsidRPr="00487AD9">
        <w:rPr>
          <w:rFonts w:ascii="Gentium Plus" w:hAnsi="Gentium Plus" w:cs="Gentium Plus"/>
          <w:color w:val="000000" w:themeColor="text1"/>
          <w:sz w:val="24"/>
          <w:szCs w:val="24"/>
        </w:rPr>
        <w:t>3</w:t>
      </w:r>
      <w:r w:rsidRPr="00487AD9">
        <w:rPr>
          <w:rFonts w:ascii="Gentium Plus" w:hAnsi="Gentium Plus" w:cs="Gentium Plus"/>
          <w:color w:val="000000" w:themeColor="text1"/>
          <w:sz w:val="24"/>
          <w:szCs w:val="24"/>
        </w:rPr>
        <w:t xml:space="preserve"> years, Brown’s oral and written accounts of the mermaids provide the earliest known record of their story identified to date. </w:t>
      </w:r>
      <w:r w:rsidR="003B1CDD" w:rsidRPr="00487AD9">
        <w:rPr>
          <w:rFonts w:ascii="Gentium Plus" w:hAnsi="Gentium Plus" w:cs="Gentium Plus"/>
          <w:color w:val="000000" w:themeColor="text1"/>
          <w:sz w:val="24"/>
          <w:szCs w:val="24"/>
        </w:rPr>
        <w:t xml:space="preserve">His </w:t>
      </w:r>
      <w:r w:rsidRPr="00487AD9">
        <w:rPr>
          <w:rFonts w:ascii="Gentium Plus" w:hAnsi="Gentium Plus" w:cs="Gentium Plus"/>
          <w:color w:val="000000" w:themeColor="text1"/>
          <w:sz w:val="24"/>
          <w:szCs w:val="24"/>
        </w:rPr>
        <w:t>text</w:t>
      </w:r>
      <w:r w:rsidR="003B1CDD" w:rsidRPr="00487AD9">
        <w:rPr>
          <w:rFonts w:ascii="Gentium Plus" w:hAnsi="Gentium Plus" w:cs="Gentium Plus"/>
          <w:color w:val="000000" w:themeColor="text1"/>
          <w:sz w:val="24"/>
          <w:szCs w:val="24"/>
        </w:rPr>
        <w:t xml:space="preserve"> also</w:t>
      </w:r>
      <w:r w:rsidRPr="00487AD9">
        <w:rPr>
          <w:rFonts w:ascii="Gentium Plus" w:hAnsi="Gentium Plus" w:cs="Gentium Plus"/>
          <w:color w:val="000000" w:themeColor="text1"/>
          <w:sz w:val="24"/>
          <w:szCs w:val="24"/>
        </w:rPr>
        <w:t xml:space="preserve"> appears to have been Croden’s source. The wording of the prophecy matches, as does the phrase ‘prophecy is not far from being fulfilled’, while other details, such as jackdaws resorting to the well and bait being washed in it, or the mermaids boldly coming ashore, are present in both. Brown too models the tale’s connection with superstition and egg-broth, which Croden later takes up as his reason for recounting the story. Most of the superstitions recorded in Croden’s pamphlet before the mermaid tale do not feature in Brown’s history, but those connected to egg broth and the winding of yarn are mentioned in Brown’s conclusion. </w:t>
      </w:r>
      <w:r w:rsidR="00867000" w:rsidRPr="00487AD9">
        <w:rPr>
          <w:rFonts w:ascii="Gentium Plus" w:hAnsi="Gentium Plus" w:cs="Gentium Plus"/>
          <w:sz w:val="24"/>
          <w:szCs w:val="24"/>
        </w:rPr>
        <w:t xml:space="preserve">Brown’s fuller account of Jackdaw’s Well </w:t>
      </w:r>
      <w:r w:rsidR="000C3503" w:rsidRPr="00487AD9">
        <w:rPr>
          <w:rFonts w:ascii="Gentium Plus" w:hAnsi="Gentium Plus" w:cs="Gentium Plus"/>
          <w:sz w:val="24"/>
          <w:szCs w:val="24"/>
        </w:rPr>
        <w:t>as</w:t>
      </w:r>
      <w:r w:rsidR="00867000" w:rsidRPr="00487AD9">
        <w:rPr>
          <w:rFonts w:ascii="Gentium Plus" w:hAnsi="Gentium Plus" w:cs="Gentium Plus"/>
          <w:sz w:val="24"/>
          <w:szCs w:val="24"/>
        </w:rPr>
        <w:t xml:space="preserve"> a mineral well with preservative powers explains why the fishermen washed their bait in it. Mineral wells in England were </w:t>
      </w:r>
      <w:r w:rsidR="000C3503" w:rsidRPr="00487AD9">
        <w:rPr>
          <w:rFonts w:ascii="Gentium Plus" w:hAnsi="Gentium Plus" w:cs="Gentium Plus"/>
          <w:sz w:val="24"/>
          <w:szCs w:val="24"/>
        </w:rPr>
        <w:t xml:space="preserve">also </w:t>
      </w:r>
      <w:r w:rsidR="00867000" w:rsidRPr="00487AD9">
        <w:rPr>
          <w:rFonts w:ascii="Gentium Plus" w:hAnsi="Gentium Plus" w:cs="Gentium Plus"/>
          <w:sz w:val="24"/>
          <w:szCs w:val="24"/>
        </w:rPr>
        <w:t xml:space="preserve">associated with curative properties and some </w:t>
      </w:r>
      <w:proofErr w:type="gramStart"/>
      <w:r w:rsidR="002174A8">
        <w:rPr>
          <w:rFonts w:ascii="Gentium Plus" w:hAnsi="Gentium Plus" w:cs="Gentium Plus"/>
          <w:sz w:val="24"/>
          <w:szCs w:val="24"/>
        </w:rPr>
        <w:t xml:space="preserve">were </w:t>
      </w:r>
      <w:r w:rsidR="000C3503" w:rsidRPr="00487AD9">
        <w:rPr>
          <w:rFonts w:ascii="Gentium Plus" w:hAnsi="Gentium Plus" w:cs="Gentium Plus"/>
          <w:sz w:val="24"/>
          <w:szCs w:val="24"/>
        </w:rPr>
        <w:t>connected</w:t>
      </w:r>
      <w:r w:rsidR="00867000" w:rsidRPr="00487AD9">
        <w:rPr>
          <w:rFonts w:ascii="Gentium Plus" w:hAnsi="Gentium Plus" w:cs="Gentium Plus"/>
          <w:sz w:val="24"/>
          <w:szCs w:val="24"/>
        </w:rPr>
        <w:t xml:space="preserve"> with</w:t>
      </w:r>
      <w:proofErr w:type="gramEnd"/>
      <w:r w:rsidR="00867000" w:rsidRPr="00487AD9">
        <w:rPr>
          <w:rFonts w:ascii="Gentium Plus" w:hAnsi="Gentium Plus" w:cs="Gentium Plus"/>
          <w:sz w:val="24"/>
          <w:szCs w:val="24"/>
        </w:rPr>
        <w:t xml:space="preserve"> divination</w:t>
      </w:r>
      <w:r w:rsidR="000C3503" w:rsidRPr="00487AD9">
        <w:rPr>
          <w:rFonts w:ascii="Gentium Plus" w:hAnsi="Gentium Plus" w:cs="Gentium Plus"/>
          <w:sz w:val="24"/>
          <w:szCs w:val="24"/>
        </w:rPr>
        <w:t>.</w:t>
      </w:r>
      <w:r w:rsidR="00867000" w:rsidRPr="00487AD9">
        <w:rPr>
          <w:rFonts w:ascii="Gentium Plus" w:hAnsi="Gentium Plus" w:cs="Gentium Plus"/>
          <w:sz w:val="24"/>
          <w:szCs w:val="24"/>
        </w:rPr>
        <w:t xml:space="preserve"> </w:t>
      </w:r>
      <w:r w:rsidR="000C3503" w:rsidRPr="00487AD9">
        <w:rPr>
          <w:rFonts w:ascii="Gentium Plus" w:hAnsi="Gentium Plus" w:cs="Gentium Plus"/>
          <w:sz w:val="24"/>
          <w:szCs w:val="24"/>
        </w:rPr>
        <w:t>If the mermaid tale was already very old in Brown’s time,</w:t>
      </w:r>
      <w:r w:rsidR="00867000" w:rsidRPr="00487AD9">
        <w:rPr>
          <w:rFonts w:ascii="Gentium Plus" w:hAnsi="Gentium Plus" w:cs="Gentium Plus"/>
          <w:sz w:val="24"/>
          <w:szCs w:val="24"/>
        </w:rPr>
        <w:t xml:space="preserve"> </w:t>
      </w:r>
      <w:r w:rsidR="00731DA5" w:rsidRPr="00487AD9">
        <w:rPr>
          <w:rFonts w:ascii="Gentium Plus" w:hAnsi="Gentium Plus" w:cs="Gentium Plus"/>
          <w:sz w:val="24"/>
          <w:szCs w:val="24"/>
        </w:rPr>
        <w:t>the survival</w:t>
      </w:r>
      <w:r w:rsidR="000C3503" w:rsidRPr="00487AD9">
        <w:rPr>
          <w:rFonts w:ascii="Gentium Plus" w:hAnsi="Gentium Plus" w:cs="Gentium Plus"/>
          <w:sz w:val="24"/>
          <w:szCs w:val="24"/>
        </w:rPr>
        <w:t xml:space="preserve"> of </w:t>
      </w:r>
      <w:r w:rsidR="00731DA5" w:rsidRPr="00487AD9">
        <w:rPr>
          <w:rFonts w:ascii="Gentium Plus" w:hAnsi="Gentium Plus" w:cs="Gentium Plus"/>
          <w:sz w:val="24"/>
          <w:szCs w:val="24"/>
        </w:rPr>
        <w:t>these</w:t>
      </w:r>
      <w:r w:rsidR="000C3503" w:rsidRPr="00487AD9">
        <w:rPr>
          <w:rFonts w:ascii="Gentium Plus" w:hAnsi="Gentium Plus" w:cs="Gentium Plus"/>
          <w:sz w:val="24"/>
          <w:szCs w:val="24"/>
        </w:rPr>
        <w:t xml:space="preserve"> details</w:t>
      </w:r>
      <w:r w:rsidR="00731DA5" w:rsidRPr="00487AD9">
        <w:rPr>
          <w:rFonts w:ascii="Gentium Plus" w:hAnsi="Gentium Plus" w:cs="Gentium Plus"/>
          <w:sz w:val="24"/>
          <w:szCs w:val="24"/>
        </w:rPr>
        <w:t xml:space="preserve"> in his retelling may </w:t>
      </w:r>
      <w:r w:rsidR="00867000" w:rsidRPr="00487AD9">
        <w:rPr>
          <w:rFonts w:ascii="Gentium Plus" w:hAnsi="Gentium Plus" w:cs="Gentium Plus"/>
          <w:sz w:val="24"/>
          <w:szCs w:val="24"/>
        </w:rPr>
        <w:t>point to a</w:t>
      </w:r>
      <w:r w:rsidR="000C3503" w:rsidRPr="00487AD9">
        <w:rPr>
          <w:rFonts w:ascii="Gentium Plus" w:hAnsi="Gentium Plus" w:cs="Gentium Plus"/>
          <w:sz w:val="24"/>
          <w:szCs w:val="24"/>
        </w:rPr>
        <w:t xml:space="preserve"> lost connection between the mermaid’s prophecy, the well and the egg-broth</w:t>
      </w:r>
      <w:r w:rsidR="00731DA5" w:rsidRPr="00487AD9">
        <w:rPr>
          <w:rFonts w:ascii="Gentium Plus" w:hAnsi="Gentium Plus" w:cs="Gentium Plus"/>
          <w:sz w:val="24"/>
          <w:szCs w:val="24"/>
        </w:rPr>
        <w:t xml:space="preserve"> that was better understood in the original tale</w:t>
      </w:r>
      <w:r w:rsidR="000C3503" w:rsidRPr="00487AD9">
        <w:rPr>
          <w:rFonts w:ascii="Gentium Plus" w:hAnsi="Gentium Plus" w:cs="Gentium Plus"/>
          <w:sz w:val="24"/>
          <w:szCs w:val="24"/>
        </w:rPr>
        <w:t xml:space="preserve">. Mineral wells and egg-broth </w:t>
      </w:r>
      <w:r w:rsidR="00731DA5" w:rsidRPr="00487AD9">
        <w:rPr>
          <w:rFonts w:ascii="Gentium Plus" w:hAnsi="Gentium Plus" w:cs="Gentium Plus"/>
          <w:sz w:val="24"/>
          <w:szCs w:val="24"/>
        </w:rPr>
        <w:t xml:space="preserve">were </w:t>
      </w:r>
      <w:r w:rsidR="000C3503" w:rsidRPr="00487AD9">
        <w:rPr>
          <w:rFonts w:ascii="Gentium Plus" w:hAnsi="Gentium Plus" w:cs="Gentium Plus"/>
          <w:sz w:val="24"/>
          <w:szCs w:val="24"/>
        </w:rPr>
        <w:t>both</w:t>
      </w:r>
      <w:r w:rsidR="00731DA5" w:rsidRPr="00487AD9">
        <w:rPr>
          <w:rFonts w:ascii="Gentium Plus" w:hAnsi="Gentium Plus" w:cs="Gentium Plus"/>
          <w:sz w:val="24"/>
          <w:szCs w:val="24"/>
        </w:rPr>
        <w:t xml:space="preserve"> </w:t>
      </w:r>
      <w:r w:rsidR="000C3503" w:rsidRPr="00487AD9">
        <w:rPr>
          <w:rFonts w:ascii="Gentium Plus" w:hAnsi="Gentium Plus" w:cs="Gentium Plus"/>
          <w:sz w:val="24"/>
          <w:szCs w:val="24"/>
        </w:rPr>
        <w:t xml:space="preserve">forms of </w:t>
      </w:r>
      <w:r w:rsidR="00731DA5" w:rsidRPr="00487AD9">
        <w:rPr>
          <w:rFonts w:ascii="Gentium Plus" w:hAnsi="Gentium Plus" w:cs="Gentium Plus"/>
          <w:sz w:val="24"/>
          <w:szCs w:val="24"/>
        </w:rPr>
        <w:t>living or impregnated water, so their importance to the mermaid’s curse</w:t>
      </w:r>
      <w:r w:rsidR="002A2DA5" w:rsidRPr="00487AD9">
        <w:rPr>
          <w:rFonts w:ascii="Gentium Plus" w:hAnsi="Gentium Plus" w:cs="Gentium Plus"/>
          <w:sz w:val="24"/>
          <w:szCs w:val="24"/>
        </w:rPr>
        <w:t xml:space="preserve"> may once have been much clearer</w:t>
      </w:r>
      <w:r w:rsidR="00731DA5" w:rsidRPr="00487AD9">
        <w:rPr>
          <w:rFonts w:ascii="Gentium Plus" w:hAnsi="Gentium Plus" w:cs="Gentium Plus"/>
          <w:sz w:val="24"/>
          <w:szCs w:val="24"/>
        </w:rPr>
        <w:t>: the well</w:t>
      </w:r>
      <w:r w:rsidR="002A2DA5" w:rsidRPr="00487AD9">
        <w:rPr>
          <w:rFonts w:ascii="Gentium Plus" w:hAnsi="Gentium Plus" w:cs="Gentium Plus"/>
          <w:sz w:val="24"/>
          <w:szCs w:val="24"/>
        </w:rPr>
        <w:t>-</w:t>
      </w:r>
      <w:r w:rsidR="00731DA5" w:rsidRPr="00487AD9">
        <w:rPr>
          <w:rFonts w:ascii="Gentium Plus" w:hAnsi="Gentium Plus" w:cs="Gentium Plus"/>
          <w:sz w:val="24"/>
          <w:szCs w:val="24"/>
        </w:rPr>
        <w:t xml:space="preserve">water being a force for good, </w:t>
      </w:r>
      <w:r w:rsidR="002A2DA5" w:rsidRPr="00487AD9">
        <w:rPr>
          <w:rFonts w:ascii="Gentium Plus" w:hAnsi="Gentium Plus" w:cs="Gentium Plus"/>
          <w:sz w:val="24"/>
          <w:szCs w:val="24"/>
        </w:rPr>
        <w:t>and</w:t>
      </w:r>
      <w:r w:rsidR="00731DA5" w:rsidRPr="00487AD9">
        <w:rPr>
          <w:rFonts w:ascii="Gentium Plus" w:hAnsi="Gentium Plus" w:cs="Gentium Plus"/>
          <w:sz w:val="24"/>
          <w:szCs w:val="24"/>
        </w:rPr>
        <w:t xml:space="preserve"> the egg-broth being </w:t>
      </w:r>
      <w:r w:rsidR="002A2DA5" w:rsidRPr="00487AD9">
        <w:rPr>
          <w:rFonts w:ascii="Gentium Plus" w:hAnsi="Gentium Plus" w:cs="Gentium Plus"/>
          <w:sz w:val="24"/>
          <w:szCs w:val="24"/>
        </w:rPr>
        <w:t>more ambiguous, perhaps something</w:t>
      </w:r>
      <w:r w:rsidR="00731DA5" w:rsidRPr="00487AD9">
        <w:rPr>
          <w:rFonts w:ascii="Gentium Plus" w:hAnsi="Gentium Plus" w:cs="Gentium Plus"/>
          <w:sz w:val="24"/>
          <w:szCs w:val="24"/>
        </w:rPr>
        <w:t xml:space="preserve"> to be feared</w:t>
      </w:r>
      <w:r w:rsidR="002A2DA5" w:rsidRPr="00487AD9">
        <w:rPr>
          <w:rFonts w:ascii="Gentium Plus" w:hAnsi="Gentium Plus" w:cs="Gentium Plus"/>
          <w:sz w:val="24"/>
          <w:szCs w:val="24"/>
        </w:rPr>
        <w:t xml:space="preserve"> or treated with caution</w:t>
      </w:r>
      <w:r w:rsidR="00731DA5" w:rsidRPr="00487AD9">
        <w:rPr>
          <w:rFonts w:ascii="Gentium Plus" w:hAnsi="Gentium Plus" w:cs="Gentium Plus"/>
          <w:sz w:val="24"/>
          <w:szCs w:val="24"/>
        </w:rPr>
        <w:t>.</w:t>
      </w:r>
      <w:r w:rsidR="00ED75DD" w:rsidRPr="00487AD9">
        <w:rPr>
          <w:rStyle w:val="EndnoteReference"/>
          <w:rFonts w:ascii="Gentium Plus" w:hAnsi="Gentium Plus" w:cs="Gentium Plus"/>
          <w:sz w:val="24"/>
          <w:szCs w:val="24"/>
        </w:rPr>
        <w:endnoteReference w:id="20"/>
      </w:r>
    </w:p>
    <w:p w14:paraId="1F4DFD2E" w14:textId="7E63174B" w:rsidR="00CF4B7D" w:rsidRPr="00487AD9" w:rsidRDefault="00CF4B7D" w:rsidP="00F93B70">
      <w:pPr>
        <w:spacing w:after="0" w:line="360" w:lineRule="auto"/>
        <w:ind w:firstLine="720"/>
        <w:rPr>
          <w:rFonts w:ascii="Gentium Plus" w:hAnsi="Gentium Plus" w:cs="Gentium Plus"/>
          <w:color w:val="000000" w:themeColor="text1"/>
          <w:sz w:val="24"/>
          <w:szCs w:val="24"/>
        </w:rPr>
      </w:pPr>
      <w:r w:rsidRPr="00487AD9">
        <w:rPr>
          <w:rFonts w:ascii="Gentium Plus" w:hAnsi="Gentium Plus" w:cs="Gentium Plus"/>
          <w:color w:val="000000" w:themeColor="text1"/>
          <w:sz w:val="24"/>
          <w:szCs w:val="24"/>
        </w:rPr>
        <w:t xml:space="preserve">Though </w:t>
      </w:r>
      <w:r w:rsidR="002A2DA5" w:rsidRPr="00487AD9">
        <w:rPr>
          <w:rFonts w:ascii="Gentium Plus" w:hAnsi="Gentium Plus" w:cs="Gentium Plus"/>
          <w:color w:val="000000" w:themeColor="text1"/>
          <w:sz w:val="24"/>
          <w:szCs w:val="24"/>
        </w:rPr>
        <w:t>Brown</w:t>
      </w:r>
      <w:r w:rsidR="003B1CDD" w:rsidRPr="00487AD9">
        <w:rPr>
          <w:rFonts w:ascii="Gentium Plus" w:hAnsi="Gentium Plus" w:cs="Gentium Plus"/>
          <w:color w:val="000000" w:themeColor="text1"/>
          <w:sz w:val="24"/>
          <w:szCs w:val="24"/>
        </w:rPr>
        <w:t xml:space="preserve"> </w:t>
      </w:r>
      <w:r w:rsidRPr="00487AD9">
        <w:rPr>
          <w:rFonts w:ascii="Gentium Plus" w:hAnsi="Gentium Plus" w:cs="Gentium Plus"/>
          <w:color w:val="000000" w:themeColor="text1"/>
          <w:sz w:val="24"/>
          <w:szCs w:val="24"/>
        </w:rPr>
        <w:t xml:space="preserve">does not mention the loss of thirteen houses to evidence the curse in action as Croden does, </w:t>
      </w:r>
      <w:r w:rsidR="002A2DA5" w:rsidRPr="00487AD9">
        <w:rPr>
          <w:rFonts w:ascii="Gentium Plus" w:hAnsi="Gentium Plus" w:cs="Gentium Plus"/>
          <w:color w:val="000000" w:themeColor="text1"/>
          <w:sz w:val="24"/>
          <w:szCs w:val="24"/>
        </w:rPr>
        <w:t>he</w:t>
      </w:r>
      <w:r w:rsidRPr="00487AD9">
        <w:rPr>
          <w:rFonts w:ascii="Gentium Plus" w:hAnsi="Gentium Plus" w:cs="Gentium Plus"/>
          <w:color w:val="000000" w:themeColor="text1"/>
          <w:sz w:val="24"/>
          <w:szCs w:val="24"/>
        </w:rPr>
        <w:t xml:space="preserve"> nonetheless recalls their loss earlier in </w:t>
      </w:r>
      <w:r w:rsidR="003D5557" w:rsidRPr="00487AD9">
        <w:rPr>
          <w:rFonts w:ascii="Gentium Plus" w:hAnsi="Gentium Plus" w:cs="Gentium Plus"/>
          <w:color w:val="000000" w:themeColor="text1"/>
          <w:sz w:val="24"/>
          <w:szCs w:val="24"/>
        </w:rPr>
        <w:t>his history</w:t>
      </w:r>
      <w:r w:rsidR="00746B3B" w:rsidRPr="00487AD9">
        <w:rPr>
          <w:rFonts w:ascii="Gentium Plus" w:hAnsi="Gentium Plus" w:cs="Gentium Plus"/>
          <w:color w:val="000000" w:themeColor="text1"/>
          <w:sz w:val="24"/>
          <w:szCs w:val="24"/>
        </w:rPr>
        <w:t xml:space="preserve">, attributing information about the </w:t>
      </w:r>
      <w:r w:rsidR="00337C18" w:rsidRPr="00487AD9">
        <w:rPr>
          <w:rFonts w:ascii="Gentium Plus" w:hAnsi="Gentium Plus" w:cs="Gentium Plus"/>
          <w:color w:val="000000" w:themeColor="text1"/>
          <w:sz w:val="24"/>
          <w:szCs w:val="24"/>
        </w:rPr>
        <w:t>183</w:t>
      </w:r>
      <w:r w:rsidR="006F68E0" w:rsidRPr="00487AD9">
        <w:rPr>
          <w:rFonts w:ascii="Gentium Plus" w:hAnsi="Gentium Plus" w:cs="Gentium Plus"/>
          <w:color w:val="000000" w:themeColor="text1"/>
          <w:sz w:val="24"/>
          <w:szCs w:val="24"/>
        </w:rPr>
        <w:t>0</w:t>
      </w:r>
      <w:r w:rsidR="00337C18" w:rsidRPr="00487AD9">
        <w:rPr>
          <w:rFonts w:ascii="Gentium Plus" w:hAnsi="Gentium Plus" w:cs="Gentium Plus"/>
          <w:color w:val="000000" w:themeColor="text1"/>
          <w:sz w:val="24"/>
          <w:szCs w:val="24"/>
        </w:rPr>
        <w:t xml:space="preserve"> </w:t>
      </w:r>
      <w:r w:rsidR="00746B3B" w:rsidRPr="00487AD9">
        <w:rPr>
          <w:rFonts w:ascii="Gentium Plus" w:hAnsi="Gentium Plus" w:cs="Gentium Plus"/>
          <w:color w:val="000000" w:themeColor="text1"/>
          <w:sz w:val="24"/>
          <w:szCs w:val="24"/>
        </w:rPr>
        <w:t xml:space="preserve">storm to his grandfather, William Thompson, who </w:t>
      </w:r>
      <w:r w:rsidR="001D055D" w:rsidRPr="00487AD9">
        <w:rPr>
          <w:rFonts w:ascii="Gentium Plus" w:hAnsi="Gentium Plus" w:cs="Gentium Plus"/>
          <w:color w:val="000000" w:themeColor="text1"/>
          <w:sz w:val="24"/>
          <w:szCs w:val="24"/>
        </w:rPr>
        <w:t>w</w:t>
      </w:r>
      <w:r w:rsidR="0005005D" w:rsidRPr="00487AD9">
        <w:rPr>
          <w:rFonts w:ascii="Gentium Plus" w:hAnsi="Gentium Plus" w:cs="Gentium Plus"/>
          <w:color w:val="000000" w:themeColor="text1"/>
          <w:sz w:val="24"/>
          <w:szCs w:val="24"/>
        </w:rPr>
        <w:t>ould have been</w:t>
      </w:r>
      <w:r w:rsidR="00746B3B" w:rsidRPr="00487AD9">
        <w:rPr>
          <w:rFonts w:ascii="Gentium Plus" w:hAnsi="Gentium Plus" w:cs="Gentium Plus"/>
          <w:color w:val="000000" w:themeColor="text1"/>
          <w:sz w:val="24"/>
          <w:szCs w:val="24"/>
        </w:rPr>
        <w:t xml:space="preserve"> sixteen at the time</w:t>
      </w:r>
      <w:r w:rsidR="0005005D" w:rsidRPr="00487AD9">
        <w:rPr>
          <w:rFonts w:ascii="Gentium Plus" w:hAnsi="Gentium Plus" w:cs="Gentium Plus"/>
          <w:color w:val="000000" w:themeColor="text1"/>
          <w:sz w:val="24"/>
          <w:szCs w:val="24"/>
        </w:rPr>
        <w:t>.</w:t>
      </w:r>
      <w:r w:rsidR="003460B6" w:rsidRPr="00487AD9">
        <w:rPr>
          <w:rStyle w:val="EndnoteReference"/>
          <w:rFonts w:ascii="Gentium Plus" w:hAnsi="Gentium Plus" w:cs="Gentium Plus"/>
          <w:color w:val="000000" w:themeColor="text1"/>
          <w:sz w:val="24"/>
          <w:szCs w:val="24"/>
        </w:rPr>
        <w:endnoteReference w:id="21"/>
      </w:r>
      <w:r w:rsidR="0005005D" w:rsidRPr="00487AD9">
        <w:rPr>
          <w:rFonts w:ascii="Gentium Plus" w:hAnsi="Gentium Plus" w:cs="Gentium Plus"/>
          <w:color w:val="000000" w:themeColor="text1"/>
          <w:sz w:val="24"/>
          <w:szCs w:val="24"/>
        </w:rPr>
        <w:t xml:space="preserve"> Importantly though, like Croden and Atkinson, Brown does not give the date of the destruction beyond locating it in his grandfather’s </w:t>
      </w:r>
      <w:r w:rsidR="003A5CAE" w:rsidRPr="00487AD9">
        <w:rPr>
          <w:rFonts w:ascii="Gentium Plus" w:hAnsi="Gentium Plus" w:cs="Gentium Plus"/>
          <w:color w:val="000000" w:themeColor="text1"/>
          <w:sz w:val="24"/>
          <w:szCs w:val="24"/>
        </w:rPr>
        <w:t>memory</w:t>
      </w:r>
      <w:r w:rsidR="00746B3B" w:rsidRPr="00487AD9">
        <w:rPr>
          <w:rFonts w:ascii="Gentium Plus" w:hAnsi="Gentium Plus" w:cs="Gentium Plus"/>
          <w:color w:val="000000" w:themeColor="text1"/>
          <w:sz w:val="24"/>
          <w:szCs w:val="24"/>
        </w:rPr>
        <w:t>:</w:t>
      </w:r>
    </w:p>
    <w:p w14:paraId="401B9B3C" w14:textId="77777777" w:rsidR="00D82EF1" w:rsidRPr="00487AD9" w:rsidRDefault="00D82EF1" w:rsidP="00F93B70">
      <w:pPr>
        <w:spacing w:after="0" w:line="360" w:lineRule="auto"/>
        <w:ind w:firstLine="720"/>
        <w:rPr>
          <w:rFonts w:ascii="Gentium Plus" w:hAnsi="Gentium Plus" w:cs="Gentium Plus"/>
          <w:color w:val="000000" w:themeColor="text1"/>
          <w:sz w:val="24"/>
          <w:szCs w:val="24"/>
        </w:rPr>
      </w:pPr>
    </w:p>
    <w:p w14:paraId="296092C6" w14:textId="11F7AB3B" w:rsidR="00CF4B7D" w:rsidRPr="00487AD9" w:rsidRDefault="00CF4B7D" w:rsidP="008259BA">
      <w:pPr>
        <w:spacing w:after="0" w:line="360" w:lineRule="auto"/>
        <w:ind w:left="720" w:right="804"/>
        <w:rPr>
          <w:rFonts w:ascii="Gentium Plus" w:hAnsi="Gentium Plus" w:cs="Gentium Plus"/>
          <w:color w:val="000000" w:themeColor="text1"/>
          <w:sz w:val="24"/>
          <w:szCs w:val="24"/>
        </w:rPr>
      </w:pPr>
      <w:r w:rsidRPr="00487AD9">
        <w:rPr>
          <w:rFonts w:ascii="Gentium Plus" w:hAnsi="Gentium Plus" w:cs="Gentium Plus"/>
          <w:color w:val="000000" w:themeColor="text1"/>
          <w:sz w:val="24"/>
          <w:szCs w:val="24"/>
        </w:rPr>
        <w:t>It is apparent to all what great encroachment the sea had made, but none of us can realise the havoc it has played in the past. It seems incredible to think of an orchard down near the breakwater, or a cow grazing there, and yet I have heard some old people say that it was so. This battle with the sea has been carried on age after age, but still the sea gradually advances. I have heard my grandfather speak of thirteen houses going down at one tide. I can remember over half-a-dozen that have gone into the sea, the old Cod and Lobster Inn among them. These were big slices for the sea to take, but still it comes like Oliver Twist, asking for more. Having to carry on this continuous warfare with the elements for centuries has produced in the people a stubborn and tenacious character</w:t>
      </w:r>
      <w:r w:rsidRPr="00487AD9">
        <w:rPr>
          <w:rFonts w:ascii="Gentium Plus" w:hAnsi="Gentium Plus" w:cs="Gentium Plus"/>
          <w:color w:val="FF0000"/>
          <w:sz w:val="24"/>
          <w:szCs w:val="24"/>
        </w:rPr>
        <w:t xml:space="preserve"> </w:t>
      </w:r>
      <w:r w:rsidRPr="00487AD9">
        <w:rPr>
          <w:rFonts w:ascii="Gentium Plus" w:hAnsi="Gentium Plus" w:cs="Gentium Plus"/>
          <w:color w:val="000000" w:themeColor="text1"/>
          <w:sz w:val="24"/>
          <w:szCs w:val="24"/>
        </w:rPr>
        <w:t>(</w:t>
      </w:r>
      <w:r w:rsidRPr="00487AD9">
        <w:rPr>
          <w:rFonts w:ascii="Gentium Plus" w:hAnsi="Gentium Plus" w:cs="Gentium Plus"/>
          <w:i/>
          <w:iCs/>
          <w:color w:val="000000" w:themeColor="text1"/>
          <w:sz w:val="24"/>
          <w:szCs w:val="24"/>
        </w:rPr>
        <w:t>Whitby Gazette</w:t>
      </w:r>
      <w:r w:rsidRPr="00487AD9">
        <w:rPr>
          <w:rFonts w:ascii="Gentium Plus" w:hAnsi="Gentium Plus" w:cs="Gentium Plus"/>
          <w:color w:val="000000" w:themeColor="text1"/>
          <w:sz w:val="24"/>
          <w:szCs w:val="24"/>
        </w:rPr>
        <w:t>, 14 March 1924, 12).</w:t>
      </w:r>
    </w:p>
    <w:p w14:paraId="4E2C9E5E" w14:textId="77777777" w:rsidR="00D82EF1" w:rsidRPr="00487AD9" w:rsidRDefault="00D82EF1" w:rsidP="00D82EF1">
      <w:pPr>
        <w:spacing w:after="0" w:line="360" w:lineRule="auto"/>
        <w:rPr>
          <w:rFonts w:ascii="Gentium Plus" w:hAnsi="Gentium Plus" w:cs="Gentium Plus"/>
          <w:color w:val="000000" w:themeColor="text1"/>
          <w:sz w:val="24"/>
          <w:szCs w:val="24"/>
        </w:rPr>
      </w:pPr>
    </w:p>
    <w:p w14:paraId="00A93843" w14:textId="77777777" w:rsidR="00DE2F95" w:rsidRPr="00487AD9" w:rsidRDefault="00DE2F95" w:rsidP="00FD1AC3">
      <w:pPr>
        <w:spacing w:after="0" w:line="360" w:lineRule="auto"/>
        <w:rPr>
          <w:rFonts w:ascii="Gentium Plus" w:eastAsia="Times New Roman" w:hAnsi="Gentium Plus" w:cs="Gentium Plus"/>
          <w:color w:val="222222"/>
          <w:kern w:val="0"/>
          <w:sz w:val="24"/>
          <w:szCs w:val="24"/>
          <w:lang w:eastAsia="en-GB"/>
          <w14:ligatures w14:val="none"/>
        </w:rPr>
      </w:pPr>
      <w:r w:rsidRPr="00487AD9">
        <w:rPr>
          <w:rFonts w:ascii="Gentium Plus" w:eastAsia="Times New Roman" w:hAnsi="Gentium Plus" w:cs="Gentium Plus"/>
          <w:color w:val="222222"/>
          <w:kern w:val="0"/>
          <w:sz w:val="24"/>
          <w:szCs w:val="24"/>
          <w:lang w:eastAsia="en-GB"/>
          <w14:ligatures w14:val="none"/>
        </w:rPr>
        <w:t xml:space="preserve">Here Brown </w:t>
      </w:r>
      <w:r w:rsidRPr="00487AD9">
        <w:rPr>
          <w:rFonts w:ascii="Gentium Plus" w:eastAsia="Times New Roman" w:hAnsi="Gentium Plus" w:cs="Gentium Plus"/>
          <w:color w:val="000000" w:themeColor="text1"/>
          <w:kern w:val="0"/>
          <w:sz w:val="24"/>
          <w:szCs w:val="24"/>
          <w:lang w:eastAsia="en-GB"/>
          <w14:ligatures w14:val="none"/>
        </w:rPr>
        <w:t>paints a unique picture of the fragility of life on the edge of the land</w:t>
      </w:r>
      <w:r w:rsidRPr="00487AD9">
        <w:rPr>
          <w:rFonts w:ascii="Gentium Plus" w:eastAsia="Times New Roman" w:hAnsi="Gentium Plus" w:cs="Gentium Plus"/>
          <w:color w:val="222222"/>
          <w:kern w:val="0"/>
          <w:sz w:val="24"/>
          <w:szCs w:val="24"/>
          <w:lang w:eastAsia="en-GB"/>
          <w14:ligatures w14:val="none"/>
        </w:rPr>
        <w:t xml:space="preserve"> by bolstering his grandfather’s memories with his own recollections</w:t>
      </w:r>
      <w:r w:rsidRPr="00487AD9">
        <w:rPr>
          <w:rFonts w:ascii="Gentium Plus" w:eastAsia="Times New Roman" w:hAnsi="Gentium Plus" w:cs="Gentium Plus"/>
          <w:color w:val="000000" w:themeColor="text1"/>
          <w:kern w:val="0"/>
          <w:sz w:val="24"/>
          <w:szCs w:val="24"/>
          <w:lang w:eastAsia="en-GB"/>
          <w14:ligatures w14:val="none"/>
        </w:rPr>
        <w:t xml:space="preserve">. </w:t>
      </w:r>
      <w:r w:rsidR="00CF4B7D" w:rsidRPr="00487AD9">
        <w:rPr>
          <w:rFonts w:ascii="Gentium Plus" w:eastAsia="Times New Roman" w:hAnsi="Gentium Plus" w:cs="Gentium Plus"/>
          <w:color w:val="222222"/>
          <w:kern w:val="0"/>
          <w:sz w:val="24"/>
          <w:szCs w:val="24"/>
          <w:lang w:eastAsia="en-GB"/>
          <w14:ligatures w14:val="none"/>
        </w:rPr>
        <w:t xml:space="preserve">Whether this poignant musing on the sea’s relentless </w:t>
      </w:r>
      <w:r w:rsidR="00A26E6F" w:rsidRPr="00487AD9">
        <w:rPr>
          <w:rFonts w:ascii="Gentium Plus" w:eastAsia="Times New Roman" w:hAnsi="Gentium Plus" w:cs="Gentium Plus"/>
          <w:color w:val="222222"/>
          <w:kern w:val="0"/>
          <w:sz w:val="24"/>
          <w:szCs w:val="24"/>
          <w:lang w:eastAsia="en-GB"/>
          <w14:ligatures w14:val="none"/>
        </w:rPr>
        <w:t xml:space="preserve">inundation </w:t>
      </w:r>
      <w:r w:rsidR="00337C18" w:rsidRPr="00487AD9">
        <w:rPr>
          <w:rFonts w:ascii="Gentium Plus" w:eastAsia="Times New Roman" w:hAnsi="Gentium Plus" w:cs="Gentium Plus"/>
          <w:color w:val="222222"/>
          <w:kern w:val="0"/>
          <w:sz w:val="24"/>
          <w:szCs w:val="24"/>
          <w:lang w:eastAsia="en-GB"/>
          <w14:ligatures w14:val="none"/>
        </w:rPr>
        <w:t xml:space="preserve">over three generations </w:t>
      </w:r>
      <w:r w:rsidR="00CF4B7D" w:rsidRPr="00487AD9">
        <w:rPr>
          <w:rFonts w:ascii="Gentium Plus" w:eastAsia="Times New Roman" w:hAnsi="Gentium Plus" w:cs="Gentium Plus"/>
          <w:color w:val="222222"/>
          <w:kern w:val="0"/>
          <w:sz w:val="24"/>
          <w:szCs w:val="24"/>
          <w:lang w:eastAsia="en-GB"/>
          <w14:ligatures w14:val="none"/>
        </w:rPr>
        <w:t xml:space="preserve">inspired </w:t>
      </w:r>
      <w:r w:rsidR="007F2C5E" w:rsidRPr="00487AD9">
        <w:rPr>
          <w:rFonts w:ascii="Gentium Plus" w:eastAsia="Times New Roman" w:hAnsi="Gentium Plus" w:cs="Gentium Plus"/>
          <w:color w:val="222222"/>
          <w:kern w:val="0"/>
          <w:sz w:val="24"/>
          <w:szCs w:val="24"/>
          <w:lang w:eastAsia="en-GB"/>
          <w14:ligatures w14:val="none"/>
        </w:rPr>
        <w:t xml:space="preserve">Ian </w:t>
      </w:r>
      <w:r w:rsidR="00CF4B7D" w:rsidRPr="00487AD9">
        <w:rPr>
          <w:rFonts w:ascii="Gentium Plus" w:eastAsia="Times New Roman" w:hAnsi="Gentium Plus" w:cs="Gentium Plus"/>
          <w:color w:val="222222"/>
          <w:kern w:val="0"/>
          <w:sz w:val="24"/>
          <w:szCs w:val="24"/>
          <w:lang w:eastAsia="en-GB"/>
          <w14:ligatures w14:val="none"/>
        </w:rPr>
        <w:t>Croden to evidence the mermaid’s prophecy at work</w:t>
      </w:r>
      <w:r w:rsidR="003D44B8" w:rsidRPr="00487AD9">
        <w:rPr>
          <w:rFonts w:ascii="Gentium Plus" w:eastAsia="Times New Roman" w:hAnsi="Gentium Plus" w:cs="Gentium Plus"/>
          <w:color w:val="222222"/>
          <w:kern w:val="0"/>
          <w:sz w:val="24"/>
          <w:szCs w:val="24"/>
          <w:lang w:eastAsia="en-GB"/>
          <w14:ligatures w14:val="none"/>
        </w:rPr>
        <w:t xml:space="preserve"> by including the thirteen houses</w:t>
      </w:r>
      <w:r w:rsidR="00337C18" w:rsidRPr="00487AD9">
        <w:rPr>
          <w:rFonts w:ascii="Gentium Plus" w:eastAsia="Times New Roman" w:hAnsi="Gentium Plus" w:cs="Gentium Plus"/>
          <w:color w:val="222222"/>
          <w:kern w:val="0"/>
          <w:sz w:val="24"/>
          <w:szCs w:val="24"/>
          <w:lang w:eastAsia="en-GB"/>
          <w14:ligatures w14:val="none"/>
        </w:rPr>
        <w:t xml:space="preserve"> in his own account</w:t>
      </w:r>
      <w:r w:rsidR="00CF4B7D" w:rsidRPr="00487AD9">
        <w:rPr>
          <w:rFonts w:ascii="Gentium Plus" w:eastAsia="Times New Roman" w:hAnsi="Gentium Plus" w:cs="Gentium Plus"/>
          <w:color w:val="222222"/>
          <w:kern w:val="0"/>
          <w:sz w:val="24"/>
          <w:szCs w:val="24"/>
          <w:lang w:eastAsia="en-GB"/>
          <w14:ligatures w14:val="none"/>
        </w:rPr>
        <w:t xml:space="preserve">, or whether Croden, as a resident of Staithes himself, had heard others speak of the losses at Seaton Garth and made the connection separately, is not known, but </w:t>
      </w:r>
      <w:r w:rsidR="003D44B8" w:rsidRPr="00487AD9">
        <w:rPr>
          <w:rFonts w:ascii="Gentium Plus" w:eastAsia="Times New Roman" w:hAnsi="Gentium Plus" w:cs="Gentium Plus"/>
          <w:color w:val="222222"/>
          <w:kern w:val="0"/>
          <w:sz w:val="24"/>
          <w:szCs w:val="24"/>
          <w:lang w:eastAsia="en-GB"/>
          <w14:ligatures w14:val="none"/>
        </w:rPr>
        <w:t xml:space="preserve">it is highly likely that </w:t>
      </w:r>
      <w:r w:rsidR="0078743F" w:rsidRPr="00487AD9">
        <w:rPr>
          <w:rFonts w:ascii="Gentium Plus" w:eastAsia="Times New Roman" w:hAnsi="Gentium Plus" w:cs="Gentium Plus"/>
          <w:color w:val="222222"/>
          <w:kern w:val="0"/>
          <w:sz w:val="24"/>
          <w:szCs w:val="24"/>
          <w:lang w:eastAsia="en-GB"/>
          <w14:ligatures w14:val="none"/>
        </w:rPr>
        <w:t xml:space="preserve">Brown was </w:t>
      </w:r>
      <w:r w:rsidR="003A4354" w:rsidRPr="00487AD9">
        <w:rPr>
          <w:rFonts w:ascii="Gentium Plus" w:eastAsia="Times New Roman" w:hAnsi="Gentium Plus" w:cs="Gentium Plus"/>
          <w:color w:val="222222"/>
          <w:kern w:val="0"/>
          <w:sz w:val="24"/>
          <w:szCs w:val="24"/>
          <w:lang w:eastAsia="en-GB"/>
          <w14:ligatures w14:val="none"/>
        </w:rPr>
        <w:t>his</w:t>
      </w:r>
      <w:r w:rsidR="0078743F" w:rsidRPr="00487AD9">
        <w:rPr>
          <w:rFonts w:ascii="Gentium Plus" w:eastAsia="Times New Roman" w:hAnsi="Gentium Plus" w:cs="Gentium Plus"/>
          <w:color w:val="222222"/>
          <w:kern w:val="0"/>
          <w:sz w:val="24"/>
          <w:szCs w:val="24"/>
          <w:lang w:eastAsia="en-GB"/>
          <w14:ligatures w14:val="none"/>
        </w:rPr>
        <w:t xml:space="preserve"> source</w:t>
      </w:r>
      <w:r w:rsidR="007941F9" w:rsidRPr="00487AD9">
        <w:rPr>
          <w:rFonts w:ascii="Gentium Plus" w:eastAsia="Times New Roman" w:hAnsi="Gentium Plus" w:cs="Gentium Plus"/>
          <w:color w:val="222222"/>
          <w:kern w:val="0"/>
          <w:sz w:val="24"/>
          <w:szCs w:val="24"/>
          <w:lang w:eastAsia="en-GB"/>
          <w14:ligatures w14:val="none"/>
        </w:rPr>
        <w:t xml:space="preserve"> for this detail</w:t>
      </w:r>
      <w:r w:rsidRPr="00487AD9">
        <w:rPr>
          <w:rFonts w:ascii="Gentium Plus" w:eastAsia="Times New Roman" w:hAnsi="Gentium Plus" w:cs="Gentium Plus"/>
          <w:color w:val="222222"/>
          <w:kern w:val="0"/>
          <w:sz w:val="24"/>
          <w:szCs w:val="24"/>
          <w:lang w:eastAsia="en-GB"/>
          <w14:ligatures w14:val="none"/>
        </w:rPr>
        <w:t xml:space="preserve">. </w:t>
      </w:r>
    </w:p>
    <w:p w14:paraId="063DE4A2" w14:textId="79221E93" w:rsidR="003A5CAE" w:rsidRPr="00487AD9" w:rsidRDefault="00DE2F95" w:rsidP="00DE2F95">
      <w:pPr>
        <w:spacing w:after="0" w:line="360" w:lineRule="auto"/>
        <w:ind w:firstLine="720"/>
        <w:rPr>
          <w:rFonts w:ascii="Gentium Plus" w:eastAsia="Times New Roman" w:hAnsi="Gentium Plus" w:cs="Gentium Plus"/>
          <w:color w:val="222222"/>
          <w:kern w:val="0"/>
          <w:sz w:val="24"/>
          <w:szCs w:val="24"/>
          <w:lang w:eastAsia="en-GB"/>
          <w14:ligatures w14:val="none"/>
        </w:rPr>
      </w:pPr>
      <w:r w:rsidRPr="00487AD9">
        <w:rPr>
          <w:rFonts w:ascii="Gentium Plus" w:eastAsia="Times New Roman" w:hAnsi="Gentium Plus" w:cs="Gentium Plus"/>
          <w:color w:val="222222"/>
          <w:kern w:val="0"/>
          <w:sz w:val="24"/>
          <w:szCs w:val="24"/>
          <w:lang w:eastAsia="en-GB"/>
          <w14:ligatures w14:val="none"/>
        </w:rPr>
        <w:t xml:space="preserve">Shortly after his account of the mermaid legend, Brown closes his history with a final reflection on the high cost of coastal life, which </w:t>
      </w:r>
      <w:r w:rsidR="003A5CAE" w:rsidRPr="00487AD9">
        <w:rPr>
          <w:rFonts w:ascii="Gentium Plus" w:eastAsia="Times New Roman" w:hAnsi="Gentium Plus" w:cs="Gentium Plus"/>
          <w:color w:val="222222"/>
          <w:kern w:val="0"/>
          <w:sz w:val="24"/>
          <w:szCs w:val="24"/>
          <w:lang w:eastAsia="en-GB"/>
          <w14:ligatures w14:val="none"/>
        </w:rPr>
        <w:t>champions the need for sea defences to preserve the rich heritage of his people:</w:t>
      </w:r>
    </w:p>
    <w:p w14:paraId="0F78DEF7" w14:textId="77777777" w:rsidR="003A5CAE" w:rsidRPr="00487AD9" w:rsidRDefault="003A5CAE" w:rsidP="003A5CAE">
      <w:pPr>
        <w:spacing w:after="0" w:line="360" w:lineRule="auto"/>
        <w:rPr>
          <w:rFonts w:ascii="Gentium Plus" w:eastAsia="Times New Roman" w:hAnsi="Gentium Plus" w:cs="Gentium Plus"/>
          <w:color w:val="222222"/>
          <w:kern w:val="0"/>
          <w:sz w:val="24"/>
          <w:szCs w:val="24"/>
          <w:lang w:eastAsia="en-GB"/>
          <w14:ligatures w14:val="none"/>
        </w:rPr>
      </w:pPr>
    </w:p>
    <w:p w14:paraId="61BE648D" w14:textId="4C718DC9" w:rsidR="003A5CAE" w:rsidRPr="0021227F" w:rsidRDefault="003A5CAE" w:rsidP="008259BA">
      <w:pPr>
        <w:spacing w:after="0" w:line="360" w:lineRule="auto"/>
        <w:ind w:left="720" w:right="804"/>
        <w:rPr>
          <w:rFonts w:ascii="Gentium Plus" w:eastAsia="Times New Roman" w:hAnsi="Gentium Plus" w:cs="Gentium Plus"/>
          <w:color w:val="222222"/>
          <w:kern w:val="0"/>
          <w:sz w:val="24"/>
          <w:szCs w:val="24"/>
          <w:lang w:eastAsia="en-GB"/>
          <w14:ligatures w14:val="none"/>
        </w:rPr>
      </w:pPr>
      <w:r w:rsidRPr="00487AD9">
        <w:rPr>
          <w:rFonts w:ascii="Gentium Plus" w:eastAsia="Times New Roman" w:hAnsi="Gentium Plus" w:cs="Gentium Plus"/>
          <w:color w:val="222222"/>
          <w:kern w:val="0"/>
          <w:sz w:val="24"/>
          <w:szCs w:val="24"/>
          <w:lang w:eastAsia="en-GB"/>
          <w14:ligatures w14:val="none"/>
        </w:rPr>
        <w:lastRenderedPageBreak/>
        <w:t>Staithes owes everything to the sea, but it has taken a heavy toll, not only in property but in human life. I think it would be very difficult to find another place of the same size that has paid such a price. Its history is full of tragedy after tragedy. Some families have become almost extinct through drowning. Within the last sixty years the number of men and boys who have been lost at sea would run into a large number, and the property into a very large sum. It has been estimated that the cliffs are wearing away at the rate of one foot per annum. A scheme is now on foot to get the Government to make a grant of money to enable a harbour to be made, and to stop the erosion, so that the fishing industry may revive again. To this undertaking every well-wisher of Staithes will give his heartiest support, so that Staithes may once again attain to at least some of its former prosperity.</w:t>
      </w:r>
      <w:r w:rsidR="0021227F">
        <w:rPr>
          <w:rFonts w:ascii="Gentium Plus" w:eastAsia="Times New Roman" w:hAnsi="Gentium Plus" w:cs="Gentium Plus"/>
          <w:color w:val="222222"/>
          <w:kern w:val="0"/>
          <w:sz w:val="24"/>
          <w:szCs w:val="24"/>
          <w:lang w:eastAsia="en-GB"/>
          <w14:ligatures w14:val="none"/>
        </w:rPr>
        <w:t xml:space="preserve"> </w:t>
      </w:r>
      <w:r w:rsidRPr="00487AD9">
        <w:rPr>
          <w:rFonts w:ascii="Gentium Plus" w:eastAsia="Times New Roman" w:hAnsi="Gentium Plus" w:cs="Gentium Plus"/>
          <w:color w:val="222222"/>
          <w:kern w:val="0"/>
          <w:sz w:val="24"/>
          <w:szCs w:val="24"/>
          <w:lang w:eastAsia="en-GB"/>
          <w14:ligatures w14:val="none"/>
        </w:rPr>
        <w:t xml:space="preserve">White, in his “Month in Yorkshire,” visited Staithes sixty or seventy years ago. Some fishermen said to him: “If only someone would build us a jetty there would not be a finer place.” How many years before that such a remark had been made I cannot tell. Well, as the ancient prophet remarked: “Old men dream dreams, and young men see visions,” and there seems to be at the present a very reasonable prospect of these long-dreamt dreams being realised. The thanks and gratitude of everyone interested in the place is due to all those who promoted and furthered this undertaking. Unless this scheme is carried through, Staithes, like many other places along the coast, will become a thing of the past. So let everyone who has the interest of the old place at heart put their shoulder to the wheel and do their level best to carry it through to a successful conclusion. Long may Oad </w:t>
      </w:r>
      <w:proofErr w:type="spellStart"/>
      <w:r w:rsidRPr="00487AD9">
        <w:rPr>
          <w:rFonts w:ascii="Gentium Plus" w:eastAsia="Times New Roman" w:hAnsi="Gentium Plus" w:cs="Gentium Plus"/>
          <w:color w:val="222222"/>
          <w:kern w:val="0"/>
          <w:sz w:val="24"/>
          <w:szCs w:val="24"/>
          <w:lang w:eastAsia="en-GB"/>
          <w14:ligatures w14:val="none"/>
        </w:rPr>
        <w:t>Stears</w:t>
      </w:r>
      <w:proofErr w:type="spellEnd"/>
      <w:r w:rsidRPr="00487AD9">
        <w:rPr>
          <w:rFonts w:ascii="Gentium Plus" w:eastAsia="Times New Roman" w:hAnsi="Gentium Plus" w:cs="Gentium Plus"/>
          <w:color w:val="222222"/>
          <w:kern w:val="0"/>
          <w:sz w:val="24"/>
          <w:szCs w:val="24"/>
          <w:lang w:eastAsia="en-GB"/>
          <w14:ligatures w14:val="none"/>
        </w:rPr>
        <w:t xml:space="preserve"> </w:t>
      </w:r>
      <w:r w:rsidR="0021227F">
        <w:rPr>
          <w:rFonts w:ascii="Gentium Plus" w:eastAsia="Times New Roman" w:hAnsi="Gentium Plus" w:cs="Gentium Plus"/>
          <w:color w:val="222222"/>
          <w:kern w:val="0"/>
          <w:sz w:val="24"/>
          <w:szCs w:val="24"/>
          <w:lang w:eastAsia="en-GB"/>
          <w14:ligatures w14:val="none"/>
        </w:rPr>
        <w:t xml:space="preserve">[Old Staithes] </w:t>
      </w:r>
      <w:r w:rsidRPr="00487AD9">
        <w:rPr>
          <w:rFonts w:ascii="Gentium Plus" w:eastAsia="Times New Roman" w:hAnsi="Gentium Plus" w:cs="Gentium Plus"/>
          <w:color w:val="222222"/>
          <w:kern w:val="0"/>
          <w:sz w:val="24"/>
          <w:szCs w:val="24"/>
          <w:lang w:eastAsia="en-GB"/>
          <w14:ligatures w14:val="none"/>
        </w:rPr>
        <w:t>survive! (</w:t>
      </w:r>
      <w:r w:rsidRPr="00487AD9">
        <w:rPr>
          <w:rFonts w:ascii="Gentium Plus" w:hAnsi="Gentium Plus" w:cs="Gentium Plus"/>
          <w:i/>
          <w:iCs/>
          <w:color w:val="000000" w:themeColor="text1"/>
          <w:sz w:val="24"/>
          <w:szCs w:val="24"/>
        </w:rPr>
        <w:t>Whitby Gazette</w:t>
      </w:r>
      <w:r w:rsidRPr="00487AD9">
        <w:rPr>
          <w:rFonts w:ascii="Gentium Plus" w:hAnsi="Gentium Plus" w:cs="Gentium Plus"/>
          <w:color w:val="000000" w:themeColor="text1"/>
          <w:sz w:val="24"/>
          <w:szCs w:val="24"/>
        </w:rPr>
        <w:t>, 28 March 1924, 3)</w:t>
      </w:r>
    </w:p>
    <w:p w14:paraId="60247041" w14:textId="77777777" w:rsidR="003A5CAE" w:rsidRPr="00487AD9" w:rsidRDefault="003A5CAE" w:rsidP="003A5CAE">
      <w:pPr>
        <w:shd w:val="clear" w:color="auto" w:fill="FFFFFF"/>
        <w:spacing w:after="0" w:line="360" w:lineRule="auto"/>
        <w:rPr>
          <w:rFonts w:ascii="Gentium Plus" w:eastAsia="Times New Roman" w:hAnsi="Gentium Plus" w:cs="Gentium Plus"/>
          <w:color w:val="222222"/>
          <w:kern w:val="0"/>
          <w:sz w:val="24"/>
          <w:szCs w:val="24"/>
          <w:lang w:eastAsia="en-GB"/>
          <w14:ligatures w14:val="none"/>
        </w:rPr>
      </w:pPr>
    </w:p>
    <w:p w14:paraId="129B3B77" w14:textId="25A794DE" w:rsidR="007364F6" w:rsidRPr="00487AD9" w:rsidRDefault="00EC1227" w:rsidP="00DC2FCE">
      <w:pPr>
        <w:shd w:val="clear" w:color="auto" w:fill="FFFFFF"/>
        <w:spacing w:after="0" w:line="360" w:lineRule="auto"/>
        <w:rPr>
          <w:rFonts w:ascii="Gentium Plus" w:eastAsia="Times New Roman" w:hAnsi="Gentium Plus" w:cs="Gentium Plus"/>
          <w:color w:val="FF0000"/>
          <w:kern w:val="0"/>
          <w:sz w:val="24"/>
          <w:szCs w:val="24"/>
          <w:lang w:eastAsia="en-GB"/>
          <w14:ligatures w14:val="none"/>
        </w:rPr>
      </w:pPr>
      <w:r w:rsidRPr="00487AD9">
        <w:rPr>
          <w:rFonts w:ascii="Gentium Plus" w:hAnsi="Gentium Plus" w:cs="Gentium Plus"/>
          <w:color w:val="000000" w:themeColor="text1"/>
          <w:sz w:val="24"/>
          <w:szCs w:val="24"/>
        </w:rPr>
        <w:lastRenderedPageBreak/>
        <w:t xml:space="preserve">In his lifetime, Brown had </w:t>
      </w:r>
      <w:r w:rsidRPr="00487AD9">
        <w:rPr>
          <w:rFonts w:ascii="Gentium Plus" w:eastAsia="Times New Roman" w:hAnsi="Gentium Plus" w:cs="Gentium Plus"/>
          <w:color w:val="000000" w:themeColor="text1"/>
          <w:kern w:val="0"/>
          <w:sz w:val="24"/>
          <w:szCs w:val="24"/>
          <w:lang w:eastAsia="en-GB"/>
          <w14:ligatures w14:val="none"/>
        </w:rPr>
        <w:t xml:space="preserve">witnessed Staithes’s swift transition from a thriving fishing port to a community on the brink of obsolescence, blighted by recurrent </w:t>
      </w:r>
      <w:r w:rsidR="002174A8">
        <w:rPr>
          <w:rFonts w:ascii="Gentium Plus" w:eastAsia="Times New Roman" w:hAnsi="Gentium Plus" w:cs="Gentium Plus"/>
          <w:color w:val="000000" w:themeColor="text1"/>
          <w:kern w:val="0"/>
          <w:sz w:val="24"/>
          <w:szCs w:val="24"/>
          <w:lang w:eastAsia="en-GB"/>
          <w14:ligatures w14:val="none"/>
        </w:rPr>
        <w:t>floods</w:t>
      </w:r>
      <w:r w:rsidRPr="00487AD9">
        <w:rPr>
          <w:rFonts w:ascii="Gentium Plus" w:eastAsia="Times New Roman" w:hAnsi="Gentium Plus" w:cs="Gentium Plus"/>
          <w:color w:val="000000" w:themeColor="text1"/>
          <w:kern w:val="0"/>
          <w:sz w:val="24"/>
          <w:szCs w:val="24"/>
          <w:lang w:eastAsia="en-GB"/>
          <w14:ligatures w14:val="none"/>
        </w:rPr>
        <w:t>, loss of life and property, and economic hardship brought about by large trawlers damaging the village’s smaller fishing industry. Staithes of the early 1920s existed on borrowed time and the sea was a formidable manifestation of the threats that it faced.</w:t>
      </w:r>
      <w:r w:rsidRPr="00487AD9">
        <w:rPr>
          <w:rFonts w:ascii="Gentium Plus" w:eastAsia="Times New Roman" w:hAnsi="Gentium Plus" w:cs="Gentium Plus"/>
          <w:color w:val="222222"/>
          <w:kern w:val="0"/>
          <w:sz w:val="24"/>
          <w:szCs w:val="24"/>
          <w:lang w:eastAsia="en-GB"/>
          <w14:ligatures w14:val="none"/>
        </w:rPr>
        <w:t xml:space="preserve"> While </w:t>
      </w:r>
      <w:r w:rsidR="003A5CAE" w:rsidRPr="00487AD9">
        <w:rPr>
          <w:rFonts w:ascii="Gentium Plus" w:eastAsia="Times New Roman" w:hAnsi="Gentium Plus" w:cs="Gentium Plus"/>
          <w:color w:val="222222"/>
          <w:kern w:val="0"/>
          <w:sz w:val="24"/>
          <w:szCs w:val="24"/>
          <w:lang w:eastAsia="en-GB"/>
          <w14:ligatures w14:val="none"/>
        </w:rPr>
        <w:t xml:space="preserve">Brown could do nothing to beset the impact of nature’s raw power, he could use his oral and printed platforms as a rallying cry for action to save his beloved Staithes and prompt fellow villagers and other local communities to come together in support of </w:t>
      </w:r>
      <w:r w:rsidR="002174A8">
        <w:rPr>
          <w:rFonts w:ascii="Gentium Plus" w:eastAsia="Times New Roman" w:hAnsi="Gentium Plus" w:cs="Gentium Plus"/>
          <w:color w:val="222222"/>
          <w:kern w:val="0"/>
          <w:sz w:val="24"/>
          <w:szCs w:val="24"/>
          <w:lang w:eastAsia="en-GB"/>
          <w14:ligatures w14:val="none"/>
        </w:rPr>
        <w:t xml:space="preserve">a </w:t>
      </w:r>
      <w:r w:rsidR="003A5CAE" w:rsidRPr="00487AD9">
        <w:rPr>
          <w:rFonts w:ascii="Gentium Plus" w:eastAsia="Times New Roman" w:hAnsi="Gentium Plus" w:cs="Gentium Plus"/>
          <w:color w:val="222222"/>
          <w:kern w:val="0"/>
          <w:sz w:val="24"/>
          <w:szCs w:val="24"/>
          <w:lang w:eastAsia="en-GB"/>
          <w14:ligatures w14:val="none"/>
        </w:rPr>
        <w:t xml:space="preserve">new initiative to safeguard and revitalise it. The ‘scheme’ alluded to as a beacon of hope was </w:t>
      </w:r>
      <w:r w:rsidRPr="00487AD9">
        <w:rPr>
          <w:rFonts w:ascii="Gentium Plus" w:eastAsia="Times New Roman" w:hAnsi="Gentium Plus" w:cs="Gentium Plus"/>
          <w:color w:val="222222"/>
          <w:kern w:val="0"/>
          <w:sz w:val="24"/>
          <w:szCs w:val="24"/>
          <w:lang w:eastAsia="en-GB"/>
          <w14:ligatures w14:val="none"/>
        </w:rPr>
        <w:t>the building of</w:t>
      </w:r>
      <w:r w:rsidR="003A5CAE" w:rsidRPr="00487AD9">
        <w:rPr>
          <w:rFonts w:ascii="Gentium Plus" w:eastAsia="Times New Roman" w:hAnsi="Gentium Plus" w:cs="Gentium Plus"/>
          <w:color w:val="222222"/>
          <w:kern w:val="0"/>
          <w:sz w:val="24"/>
          <w:szCs w:val="24"/>
          <w:lang w:eastAsia="en-GB"/>
          <w14:ligatures w14:val="none"/>
        </w:rPr>
        <w:t xml:space="preserve"> a harbour and breakwater, which the Ministry of Agriculture and Fisheries undertook within a few years of his lecture in the late 1920s.</w:t>
      </w:r>
      <w:r w:rsidR="00710700" w:rsidRPr="00487AD9">
        <w:rPr>
          <w:rStyle w:val="EndnoteReference"/>
          <w:rFonts w:ascii="Gentium Plus" w:eastAsia="Times New Roman" w:hAnsi="Gentium Plus" w:cs="Gentium Plus"/>
          <w:color w:val="222222"/>
          <w:kern w:val="0"/>
          <w:sz w:val="24"/>
          <w:szCs w:val="24"/>
          <w:lang w:eastAsia="en-GB"/>
          <w14:ligatures w14:val="none"/>
        </w:rPr>
        <w:endnoteReference w:id="22"/>
      </w:r>
      <w:r w:rsidR="003A5CAE" w:rsidRPr="00487AD9">
        <w:rPr>
          <w:rFonts w:ascii="Gentium Plus" w:eastAsia="Times New Roman" w:hAnsi="Gentium Plus" w:cs="Gentium Plus"/>
          <w:color w:val="222222"/>
          <w:kern w:val="0"/>
          <w:sz w:val="24"/>
          <w:szCs w:val="24"/>
          <w:lang w:eastAsia="en-GB"/>
          <w14:ligatures w14:val="none"/>
        </w:rPr>
        <w:t xml:space="preserve"> </w:t>
      </w:r>
      <w:r w:rsidRPr="00487AD9">
        <w:rPr>
          <w:rFonts w:ascii="Gentium Plus" w:eastAsia="Times New Roman" w:hAnsi="Gentium Plus" w:cs="Gentium Plus"/>
          <w:color w:val="222222"/>
          <w:kern w:val="0"/>
          <w:sz w:val="24"/>
          <w:szCs w:val="24"/>
          <w:lang w:eastAsia="en-GB"/>
          <w14:ligatures w14:val="none"/>
        </w:rPr>
        <w:t xml:space="preserve">It provided a brief boost to </w:t>
      </w:r>
      <w:r w:rsidR="002174A8">
        <w:rPr>
          <w:rFonts w:ascii="Gentium Plus" w:eastAsia="Times New Roman" w:hAnsi="Gentium Plus" w:cs="Gentium Plus"/>
          <w:color w:val="222222"/>
          <w:kern w:val="0"/>
          <w:sz w:val="24"/>
          <w:szCs w:val="24"/>
          <w:lang w:eastAsia="en-GB"/>
          <w14:ligatures w14:val="none"/>
        </w:rPr>
        <w:t xml:space="preserve">the </w:t>
      </w:r>
      <w:r w:rsidRPr="00487AD9">
        <w:rPr>
          <w:rFonts w:ascii="Gentium Plus" w:eastAsia="Times New Roman" w:hAnsi="Gentium Plus" w:cs="Gentium Plus"/>
          <w:color w:val="222222"/>
          <w:kern w:val="0"/>
          <w:sz w:val="24"/>
          <w:szCs w:val="24"/>
          <w:lang w:eastAsia="en-GB"/>
          <w14:ligatures w14:val="none"/>
        </w:rPr>
        <w:t xml:space="preserve">fishermen </w:t>
      </w:r>
      <w:r w:rsidR="002174A8">
        <w:rPr>
          <w:rFonts w:ascii="Gentium Plus" w:eastAsia="Times New Roman" w:hAnsi="Gentium Plus" w:cs="Gentium Plus"/>
          <w:color w:val="222222"/>
          <w:kern w:val="0"/>
          <w:sz w:val="24"/>
          <w:szCs w:val="24"/>
          <w:lang w:eastAsia="en-GB"/>
          <w14:ligatures w14:val="none"/>
        </w:rPr>
        <w:t>of</w:t>
      </w:r>
      <w:r w:rsidRPr="00487AD9">
        <w:rPr>
          <w:rFonts w:ascii="Gentium Plus" w:eastAsia="Times New Roman" w:hAnsi="Gentium Plus" w:cs="Gentium Plus"/>
          <w:color w:val="222222"/>
          <w:kern w:val="0"/>
          <w:sz w:val="24"/>
          <w:szCs w:val="24"/>
          <w:lang w:eastAsia="en-GB"/>
          <w14:ligatures w14:val="none"/>
        </w:rPr>
        <w:t xml:space="preserve"> the late 1920s and 1930s, but as the industry continued to wane, a steady increase in tourism began to </w:t>
      </w:r>
      <w:r w:rsidR="00534107" w:rsidRPr="00487AD9">
        <w:rPr>
          <w:rFonts w:ascii="Gentium Plus" w:eastAsia="Times New Roman" w:hAnsi="Gentium Plus" w:cs="Gentium Plus"/>
          <w:color w:val="222222"/>
          <w:kern w:val="0"/>
          <w:sz w:val="24"/>
          <w:szCs w:val="24"/>
          <w:lang w:eastAsia="en-GB"/>
          <w14:ligatures w14:val="none"/>
        </w:rPr>
        <w:t>provide a</w:t>
      </w:r>
      <w:r w:rsidRPr="00487AD9">
        <w:rPr>
          <w:rFonts w:ascii="Gentium Plus" w:eastAsia="Times New Roman" w:hAnsi="Gentium Plus" w:cs="Gentium Plus"/>
          <w:color w:val="222222"/>
          <w:kern w:val="0"/>
          <w:sz w:val="24"/>
          <w:szCs w:val="24"/>
          <w:lang w:eastAsia="en-GB"/>
          <w14:ligatures w14:val="none"/>
        </w:rPr>
        <w:t xml:space="preserve"> new</w:t>
      </w:r>
      <w:r w:rsidR="00534107" w:rsidRPr="00487AD9">
        <w:rPr>
          <w:rFonts w:ascii="Gentium Plus" w:eastAsia="Times New Roman" w:hAnsi="Gentium Plus" w:cs="Gentium Plus"/>
          <w:color w:val="222222"/>
          <w:kern w:val="0"/>
          <w:sz w:val="24"/>
          <w:szCs w:val="24"/>
          <w:lang w:eastAsia="en-GB"/>
          <w14:ligatures w14:val="none"/>
        </w:rPr>
        <w:t xml:space="preserve"> lifeline</w:t>
      </w:r>
      <w:r w:rsidRPr="00487AD9">
        <w:rPr>
          <w:rFonts w:ascii="Gentium Plus" w:eastAsia="Times New Roman" w:hAnsi="Gentium Plus" w:cs="Gentium Plus"/>
          <w:color w:val="222222"/>
          <w:kern w:val="0"/>
          <w:sz w:val="24"/>
          <w:szCs w:val="24"/>
          <w:lang w:eastAsia="en-GB"/>
          <w14:ligatures w14:val="none"/>
        </w:rPr>
        <w:t xml:space="preserve"> to the village</w:t>
      </w:r>
      <w:r w:rsidR="003A5CAE" w:rsidRPr="00487AD9">
        <w:rPr>
          <w:rFonts w:ascii="Gentium Plus" w:eastAsia="Times New Roman" w:hAnsi="Gentium Plus" w:cs="Gentium Plus"/>
          <w:color w:val="222222"/>
          <w:kern w:val="0"/>
          <w:sz w:val="24"/>
          <w:szCs w:val="24"/>
          <w:lang w:eastAsia="en-GB"/>
          <w14:ligatures w14:val="none"/>
        </w:rPr>
        <w:t>.</w:t>
      </w:r>
      <w:r w:rsidR="00DC2FCE" w:rsidRPr="00487AD9">
        <w:rPr>
          <w:rFonts w:ascii="Gentium Plus" w:eastAsia="Times New Roman" w:hAnsi="Gentium Plus" w:cs="Gentium Plus"/>
          <w:color w:val="222222"/>
          <w:kern w:val="0"/>
          <w:sz w:val="24"/>
          <w:szCs w:val="24"/>
          <w:lang w:eastAsia="en-GB"/>
          <w14:ligatures w14:val="none"/>
        </w:rPr>
        <w:t xml:space="preserve"> </w:t>
      </w:r>
      <w:r w:rsidR="00DC2FCE" w:rsidRPr="00487AD9">
        <w:rPr>
          <w:rFonts w:ascii="Gentium Plus" w:eastAsia="Times New Roman" w:hAnsi="Gentium Plus" w:cs="Gentium Plus"/>
          <w:color w:val="000000" w:themeColor="text1"/>
          <w:kern w:val="0"/>
          <w:sz w:val="24"/>
          <w:szCs w:val="24"/>
          <w:lang w:eastAsia="en-GB"/>
          <w14:ligatures w14:val="none"/>
        </w:rPr>
        <w:t>It is against this backdrop of economic and meteorological hardship, that Brown</w:t>
      </w:r>
      <w:r w:rsidR="006E6726" w:rsidRPr="00487AD9">
        <w:rPr>
          <w:rFonts w:ascii="Gentium Plus" w:eastAsia="Times New Roman" w:hAnsi="Gentium Plus" w:cs="Gentium Plus"/>
          <w:color w:val="000000" w:themeColor="text1"/>
          <w:kern w:val="0"/>
          <w:sz w:val="24"/>
          <w:szCs w:val="24"/>
          <w:lang w:eastAsia="en-GB"/>
          <w14:ligatures w14:val="none"/>
        </w:rPr>
        <w:t>’s lecture</w:t>
      </w:r>
      <w:r w:rsidR="00DC2FCE" w:rsidRPr="00487AD9">
        <w:rPr>
          <w:rFonts w:ascii="Gentium Plus" w:eastAsia="Times New Roman" w:hAnsi="Gentium Plus" w:cs="Gentium Plus"/>
          <w:color w:val="000000" w:themeColor="text1"/>
          <w:kern w:val="0"/>
          <w:sz w:val="24"/>
          <w:szCs w:val="24"/>
          <w:lang w:eastAsia="en-GB"/>
          <w14:ligatures w14:val="none"/>
        </w:rPr>
        <w:t xml:space="preserve"> secured the Staithes mermaid legend in the collective memory of the village and its surrounding locale.</w:t>
      </w:r>
    </w:p>
    <w:p w14:paraId="1B8053FD" w14:textId="503CFEC8" w:rsidR="00FD1AC3" w:rsidRPr="00487AD9" w:rsidRDefault="00FD1AC3" w:rsidP="009F2747">
      <w:pPr>
        <w:spacing w:after="0" w:line="360" w:lineRule="auto"/>
        <w:ind w:firstLine="720"/>
        <w:rPr>
          <w:rFonts w:ascii="Gentium Plus" w:eastAsia="Times New Roman" w:hAnsi="Gentium Plus" w:cs="Gentium Plus"/>
          <w:color w:val="222222"/>
          <w:kern w:val="0"/>
          <w:sz w:val="24"/>
          <w:szCs w:val="24"/>
          <w:lang w:eastAsia="en-GB"/>
          <w14:ligatures w14:val="none"/>
        </w:rPr>
      </w:pPr>
      <w:r w:rsidRPr="00487AD9">
        <w:rPr>
          <w:rFonts w:ascii="Gentium Plus" w:eastAsia="Times New Roman" w:hAnsi="Gentium Plus" w:cs="Gentium Plus"/>
          <w:color w:val="222222"/>
          <w:kern w:val="0"/>
          <w:sz w:val="24"/>
          <w:szCs w:val="24"/>
          <w:lang w:eastAsia="en-GB"/>
          <w14:ligatures w14:val="none"/>
        </w:rPr>
        <w:t xml:space="preserve">In addition to the inevitable oral transmission of the stories Brown collected and shared with the </w:t>
      </w:r>
      <w:r w:rsidR="002174A8">
        <w:rPr>
          <w:rFonts w:ascii="Gentium Plus" w:eastAsia="Times New Roman" w:hAnsi="Gentium Plus" w:cs="Gentium Plus"/>
          <w:color w:val="222222"/>
          <w:kern w:val="0"/>
          <w:sz w:val="24"/>
          <w:szCs w:val="24"/>
          <w:lang w:eastAsia="en-GB"/>
          <w14:ligatures w14:val="none"/>
        </w:rPr>
        <w:t>S</w:t>
      </w:r>
      <w:r w:rsidRPr="00487AD9">
        <w:rPr>
          <w:rFonts w:ascii="Gentium Plus" w:eastAsia="Times New Roman" w:hAnsi="Gentium Plus" w:cs="Gentium Plus"/>
          <w:color w:val="222222"/>
          <w:kern w:val="0"/>
          <w:sz w:val="24"/>
          <w:szCs w:val="24"/>
          <w:lang w:eastAsia="en-GB"/>
          <w14:ligatures w14:val="none"/>
        </w:rPr>
        <w:t xml:space="preserve">tudy </w:t>
      </w:r>
      <w:r w:rsidR="002174A8">
        <w:rPr>
          <w:rFonts w:ascii="Gentium Plus" w:eastAsia="Times New Roman" w:hAnsi="Gentium Plus" w:cs="Gentium Plus"/>
          <w:color w:val="222222"/>
          <w:kern w:val="0"/>
          <w:sz w:val="24"/>
          <w:szCs w:val="24"/>
          <w:lang w:eastAsia="en-GB"/>
          <w14:ligatures w14:val="none"/>
        </w:rPr>
        <w:t>C</w:t>
      </w:r>
      <w:r w:rsidRPr="00487AD9">
        <w:rPr>
          <w:rFonts w:ascii="Gentium Plus" w:eastAsia="Times New Roman" w:hAnsi="Gentium Plus" w:cs="Gentium Plus"/>
          <w:color w:val="222222"/>
          <w:kern w:val="0"/>
          <w:sz w:val="24"/>
          <w:szCs w:val="24"/>
          <w:lang w:eastAsia="en-GB"/>
          <w14:ligatures w14:val="none"/>
        </w:rPr>
        <w:t xml:space="preserve">ircle, the text of his lecture was published several times </w:t>
      </w:r>
      <w:r w:rsidR="00DC2FCE" w:rsidRPr="00487AD9">
        <w:rPr>
          <w:rFonts w:ascii="Gentium Plus" w:eastAsia="Times New Roman" w:hAnsi="Gentium Plus" w:cs="Gentium Plus"/>
          <w:color w:val="222222"/>
          <w:kern w:val="0"/>
          <w:sz w:val="24"/>
          <w:szCs w:val="24"/>
          <w:lang w:eastAsia="en-GB"/>
          <w14:ligatures w14:val="none"/>
        </w:rPr>
        <w:t>regional</w:t>
      </w:r>
      <w:r w:rsidRPr="00487AD9">
        <w:rPr>
          <w:rFonts w:ascii="Gentium Plus" w:eastAsia="Times New Roman" w:hAnsi="Gentium Plus" w:cs="Gentium Plus"/>
          <w:color w:val="222222"/>
          <w:kern w:val="0"/>
          <w:sz w:val="24"/>
          <w:szCs w:val="24"/>
          <w:lang w:eastAsia="en-GB"/>
          <w14:ligatures w14:val="none"/>
        </w:rPr>
        <w:t xml:space="preserve">ly between 1924 and 1996. After its first appearance in the </w:t>
      </w:r>
      <w:r w:rsidRPr="00487AD9">
        <w:rPr>
          <w:rFonts w:ascii="Gentium Plus" w:eastAsia="Times New Roman" w:hAnsi="Gentium Plus" w:cs="Gentium Plus"/>
          <w:i/>
          <w:iCs/>
          <w:color w:val="222222"/>
          <w:kern w:val="0"/>
          <w:sz w:val="24"/>
          <w:szCs w:val="24"/>
          <w:lang w:eastAsia="en-GB"/>
          <w14:ligatures w14:val="none"/>
        </w:rPr>
        <w:t xml:space="preserve">Whitby Gazette </w:t>
      </w:r>
      <w:r w:rsidRPr="00487AD9">
        <w:rPr>
          <w:rFonts w:ascii="Gentium Plus" w:eastAsia="Times New Roman" w:hAnsi="Gentium Plus" w:cs="Gentium Plus"/>
          <w:color w:val="222222"/>
          <w:kern w:val="0"/>
          <w:sz w:val="24"/>
          <w:szCs w:val="24"/>
          <w:lang w:eastAsia="en-GB"/>
          <w14:ligatures w14:val="none"/>
        </w:rPr>
        <w:t>in March 1924,</w:t>
      </w:r>
      <w:r w:rsidRPr="00487AD9">
        <w:rPr>
          <w:rFonts w:ascii="Gentium Plus" w:hAnsi="Gentium Plus" w:cs="Gentium Plus"/>
          <w:color w:val="000000" w:themeColor="text1"/>
          <w:sz w:val="24"/>
          <w:szCs w:val="24"/>
        </w:rPr>
        <w:t xml:space="preserve"> the mermaid story was detached from the history to feature separately in the </w:t>
      </w:r>
      <w:r w:rsidRPr="00487AD9">
        <w:rPr>
          <w:rFonts w:ascii="Gentium Plus" w:hAnsi="Gentium Plus" w:cs="Gentium Plus"/>
          <w:i/>
          <w:iCs/>
          <w:color w:val="000000" w:themeColor="text1"/>
          <w:sz w:val="24"/>
          <w:szCs w:val="24"/>
        </w:rPr>
        <w:t>Yorkshire Evening Post</w:t>
      </w:r>
      <w:r w:rsidRPr="00487AD9">
        <w:rPr>
          <w:rFonts w:ascii="Gentium Plus" w:hAnsi="Gentium Plus" w:cs="Gentium Plus"/>
          <w:color w:val="000000" w:themeColor="text1"/>
          <w:sz w:val="24"/>
          <w:szCs w:val="24"/>
        </w:rPr>
        <w:t xml:space="preserve"> (‘Diary of a Yorkshireman’, 19 September 1924, 6). Later, in 1932, Brown’s </w:t>
      </w:r>
      <w:r w:rsidR="006E6726" w:rsidRPr="00487AD9">
        <w:rPr>
          <w:rFonts w:ascii="Gentium Plus" w:hAnsi="Gentium Plus" w:cs="Gentium Plus"/>
          <w:color w:val="000000" w:themeColor="text1"/>
          <w:sz w:val="24"/>
          <w:szCs w:val="24"/>
        </w:rPr>
        <w:t>talk</w:t>
      </w:r>
      <w:r w:rsidRPr="00487AD9">
        <w:rPr>
          <w:rFonts w:ascii="Gentium Plus" w:hAnsi="Gentium Plus" w:cs="Gentium Plus"/>
          <w:color w:val="000000" w:themeColor="text1"/>
          <w:sz w:val="24"/>
          <w:szCs w:val="24"/>
        </w:rPr>
        <w:t xml:space="preserve"> was serialised again when it featured in the </w:t>
      </w:r>
      <w:r w:rsidRPr="00487AD9">
        <w:rPr>
          <w:rFonts w:ascii="Gentium Plus" w:hAnsi="Gentium Plus" w:cs="Gentium Plus"/>
          <w:i/>
          <w:iCs/>
          <w:color w:val="000000" w:themeColor="text1"/>
          <w:sz w:val="24"/>
          <w:szCs w:val="24"/>
        </w:rPr>
        <w:t>Cleveland Standard</w:t>
      </w:r>
      <w:r w:rsidRPr="00487AD9">
        <w:rPr>
          <w:rFonts w:ascii="Gentium Plus" w:hAnsi="Gentium Plus" w:cs="Gentium Plus"/>
          <w:color w:val="000000" w:themeColor="text1"/>
          <w:sz w:val="24"/>
          <w:szCs w:val="24"/>
        </w:rPr>
        <w:t xml:space="preserve"> (‘Staithes’, 13 August 1932, 3) and </w:t>
      </w:r>
      <w:r w:rsidRPr="00487AD9">
        <w:rPr>
          <w:rFonts w:ascii="Gentium Plus" w:hAnsi="Gentium Plus" w:cs="Gentium Plus"/>
          <w:i/>
          <w:iCs/>
          <w:color w:val="000000" w:themeColor="text1"/>
          <w:sz w:val="24"/>
          <w:szCs w:val="24"/>
        </w:rPr>
        <w:t xml:space="preserve">South Bank Express </w:t>
      </w:r>
      <w:r w:rsidRPr="00487AD9">
        <w:rPr>
          <w:rFonts w:ascii="Gentium Plus" w:hAnsi="Gentium Plus" w:cs="Gentium Plus"/>
          <w:color w:val="000000" w:themeColor="text1"/>
          <w:sz w:val="24"/>
          <w:szCs w:val="24"/>
        </w:rPr>
        <w:t>(13 August 1932, 3).</w:t>
      </w:r>
      <w:r w:rsidRPr="00487AD9">
        <w:rPr>
          <w:rStyle w:val="EndnoteReference"/>
          <w:rFonts w:ascii="Gentium Plus" w:hAnsi="Gentium Plus" w:cs="Gentium Plus"/>
          <w:color w:val="000000" w:themeColor="text1"/>
          <w:sz w:val="24"/>
          <w:szCs w:val="24"/>
        </w:rPr>
        <w:endnoteReference w:id="23"/>
      </w:r>
      <w:r w:rsidRPr="00487AD9">
        <w:rPr>
          <w:rFonts w:ascii="Gentium Plus" w:hAnsi="Gentium Plus" w:cs="Gentium Plus"/>
          <w:color w:val="000000" w:themeColor="text1"/>
          <w:sz w:val="24"/>
          <w:szCs w:val="24"/>
        </w:rPr>
        <w:t xml:space="preserve"> Typescripts of the lecture also circulated among </w:t>
      </w:r>
      <w:proofErr w:type="spellStart"/>
      <w:r w:rsidRPr="00487AD9">
        <w:rPr>
          <w:rFonts w:ascii="Gentium Plus" w:hAnsi="Gentium Plus" w:cs="Gentium Plus"/>
          <w:color w:val="000000" w:themeColor="text1"/>
          <w:sz w:val="24"/>
          <w:szCs w:val="24"/>
        </w:rPr>
        <w:t>Staithes</w:t>
      </w:r>
      <w:r w:rsidR="00CB2C0C">
        <w:rPr>
          <w:rFonts w:ascii="Gentium Plus" w:hAnsi="Gentium Plus" w:cs="Gentium Plus"/>
          <w:color w:val="000000" w:themeColor="text1"/>
          <w:sz w:val="24"/>
          <w:szCs w:val="24"/>
        </w:rPr>
        <w:t>’s</w:t>
      </w:r>
      <w:proofErr w:type="spellEnd"/>
      <w:r w:rsidRPr="00487AD9">
        <w:rPr>
          <w:rFonts w:ascii="Gentium Plus" w:hAnsi="Gentium Plus" w:cs="Gentium Plus"/>
          <w:color w:val="000000" w:themeColor="text1"/>
          <w:sz w:val="24"/>
          <w:szCs w:val="24"/>
        </w:rPr>
        <w:t xml:space="preserve"> residents from the time of its delivery onwards. One of these in the possession of Mr S. A. Barningham of Whitby provided the basis for a posthumous 1996 publication of Brown’s work as a stand-alone book entitled </w:t>
      </w:r>
      <w:r w:rsidRPr="00487AD9">
        <w:rPr>
          <w:rFonts w:ascii="Gentium Plus" w:hAnsi="Gentium Plus" w:cs="Gentium Plus"/>
          <w:i/>
          <w:iCs/>
          <w:color w:val="000000" w:themeColor="text1"/>
          <w:sz w:val="24"/>
          <w:szCs w:val="24"/>
        </w:rPr>
        <w:t>Staithes in Olden Times</w:t>
      </w:r>
      <w:r w:rsidRPr="00487AD9">
        <w:rPr>
          <w:rFonts w:ascii="Gentium Plus" w:hAnsi="Gentium Plus" w:cs="Gentium Plus"/>
          <w:color w:val="000000" w:themeColor="text1"/>
          <w:sz w:val="24"/>
          <w:szCs w:val="24"/>
        </w:rPr>
        <w:t xml:space="preserve">. Others are still in the possession of </w:t>
      </w:r>
      <w:proofErr w:type="spellStart"/>
      <w:r w:rsidRPr="00487AD9">
        <w:rPr>
          <w:rFonts w:ascii="Gentium Plus" w:hAnsi="Gentium Plus" w:cs="Gentium Plus"/>
          <w:color w:val="000000" w:themeColor="text1"/>
          <w:sz w:val="24"/>
          <w:szCs w:val="24"/>
        </w:rPr>
        <w:t>Staithes</w:t>
      </w:r>
      <w:r w:rsidR="00CB2C0C">
        <w:rPr>
          <w:rFonts w:ascii="Gentium Plus" w:hAnsi="Gentium Plus" w:cs="Gentium Plus"/>
          <w:color w:val="000000" w:themeColor="text1"/>
          <w:sz w:val="24"/>
          <w:szCs w:val="24"/>
        </w:rPr>
        <w:t>’s</w:t>
      </w:r>
      <w:proofErr w:type="spellEnd"/>
      <w:r w:rsidRPr="00487AD9">
        <w:rPr>
          <w:rFonts w:ascii="Gentium Plus" w:hAnsi="Gentium Plus" w:cs="Gentium Plus"/>
          <w:color w:val="000000" w:themeColor="text1"/>
          <w:sz w:val="24"/>
          <w:szCs w:val="24"/>
        </w:rPr>
        <w:t xml:space="preserve"> residents today</w:t>
      </w:r>
      <w:r w:rsidRPr="00487AD9">
        <w:rPr>
          <w:rFonts w:ascii="Gentium Plus" w:hAnsi="Gentium Plus" w:cs="Gentium Plus"/>
          <w:sz w:val="24"/>
          <w:szCs w:val="24"/>
        </w:rPr>
        <w:t>.</w:t>
      </w:r>
      <w:r w:rsidRPr="00487AD9">
        <w:rPr>
          <w:rStyle w:val="EndnoteReference"/>
          <w:rFonts w:ascii="Gentium Plus" w:hAnsi="Gentium Plus" w:cs="Gentium Plus"/>
          <w:color w:val="000000" w:themeColor="text1"/>
          <w:sz w:val="24"/>
          <w:szCs w:val="24"/>
        </w:rPr>
        <w:endnoteReference w:id="24"/>
      </w:r>
      <w:r w:rsidRPr="00487AD9">
        <w:rPr>
          <w:rFonts w:ascii="Gentium Plus" w:hAnsi="Gentium Plus" w:cs="Gentium Plus"/>
          <w:color w:val="000000" w:themeColor="text1"/>
          <w:sz w:val="24"/>
          <w:szCs w:val="24"/>
        </w:rPr>
        <w:t xml:space="preserve"> Aside from a few typographical differences, these </w:t>
      </w:r>
      <w:r w:rsidRPr="00487AD9">
        <w:rPr>
          <w:rFonts w:ascii="Gentium Plus" w:hAnsi="Gentium Plus" w:cs="Gentium Plus"/>
          <w:color w:val="000000" w:themeColor="text1"/>
          <w:sz w:val="24"/>
          <w:szCs w:val="24"/>
        </w:rPr>
        <w:lastRenderedPageBreak/>
        <w:t>typescripts are identical in structure and wording to the press publications of Brown’s talk. Brown’s work was undoubtedly the source for Croden’s pamphlet, and Croden’s text was most likely the source for Atkinson’s narrative, as his is a better phraseological match with her rendition than Brown’s, despite the literary embellishments she adds.</w:t>
      </w:r>
    </w:p>
    <w:p w14:paraId="4366370E" w14:textId="77777777" w:rsidR="00CF4B7D" w:rsidRPr="00487AD9" w:rsidRDefault="00CF4B7D" w:rsidP="00D12DEE">
      <w:pPr>
        <w:spacing w:after="0" w:line="360" w:lineRule="auto"/>
        <w:rPr>
          <w:rFonts w:ascii="Gentium Plus" w:eastAsia="Times New Roman" w:hAnsi="Gentium Plus" w:cs="Gentium Plus"/>
          <w:color w:val="222222"/>
          <w:kern w:val="0"/>
          <w:sz w:val="24"/>
          <w:szCs w:val="24"/>
          <w:lang w:eastAsia="en-GB"/>
          <w14:ligatures w14:val="none"/>
        </w:rPr>
      </w:pPr>
    </w:p>
    <w:p w14:paraId="367C0FF7" w14:textId="18708B25" w:rsidR="00CF4B7D" w:rsidRPr="00487AD9" w:rsidRDefault="00CF4B7D" w:rsidP="00D12DEE">
      <w:pPr>
        <w:spacing w:after="0" w:line="360" w:lineRule="auto"/>
        <w:rPr>
          <w:rFonts w:ascii="Gentium Plus" w:eastAsia="Times New Roman" w:hAnsi="Gentium Plus" w:cs="Gentium Plus"/>
          <w:b/>
          <w:bCs/>
          <w:color w:val="222222"/>
          <w:kern w:val="0"/>
          <w:sz w:val="24"/>
          <w:szCs w:val="24"/>
          <w:lang w:eastAsia="en-GB"/>
          <w14:ligatures w14:val="none"/>
        </w:rPr>
      </w:pPr>
      <w:r w:rsidRPr="00487AD9">
        <w:rPr>
          <w:rFonts w:ascii="Gentium Plus" w:eastAsia="Times New Roman" w:hAnsi="Gentium Plus" w:cs="Gentium Plus"/>
          <w:b/>
          <w:bCs/>
          <w:color w:val="222222"/>
          <w:kern w:val="0"/>
          <w:sz w:val="24"/>
          <w:szCs w:val="24"/>
          <w:lang w:eastAsia="en-GB"/>
          <w14:ligatures w14:val="none"/>
        </w:rPr>
        <w:t>Conclusion</w:t>
      </w:r>
    </w:p>
    <w:p w14:paraId="401E2589" w14:textId="44A220B0" w:rsidR="000266A9" w:rsidRPr="00487AD9" w:rsidRDefault="00CF4B7D" w:rsidP="008C528D">
      <w:pPr>
        <w:shd w:val="clear" w:color="auto" w:fill="FFFFFF"/>
        <w:spacing w:after="0" w:line="360" w:lineRule="auto"/>
        <w:rPr>
          <w:rFonts w:ascii="Gentium Plus" w:hAnsi="Gentium Plus" w:cs="Gentium Plus"/>
          <w:sz w:val="24"/>
          <w:szCs w:val="24"/>
        </w:rPr>
      </w:pPr>
      <w:r w:rsidRPr="00487AD9">
        <w:rPr>
          <w:rFonts w:ascii="Gentium Plus" w:hAnsi="Gentium Plus" w:cs="Gentium Plus"/>
          <w:sz w:val="24"/>
          <w:szCs w:val="24"/>
        </w:rPr>
        <w:t xml:space="preserve">In the absence of further evidence, the Staithes mermaid legend can be confidently said to have been in oral circulation from at least January 1924, when Robert Brown shared the story with the Staithes Study </w:t>
      </w:r>
      <w:r w:rsidR="002174A8">
        <w:rPr>
          <w:rFonts w:ascii="Gentium Plus" w:hAnsi="Gentium Plus" w:cs="Gentium Plus"/>
          <w:sz w:val="24"/>
          <w:szCs w:val="24"/>
        </w:rPr>
        <w:t>Circle</w:t>
      </w:r>
      <w:r w:rsidRPr="00487AD9">
        <w:rPr>
          <w:rFonts w:ascii="Gentium Plus" w:hAnsi="Gentium Plus" w:cs="Gentium Plus"/>
          <w:sz w:val="24"/>
          <w:szCs w:val="24"/>
        </w:rPr>
        <w:t xml:space="preserve"> </w:t>
      </w:r>
      <w:r w:rsidRPr="00487AD9">
        <w:rPr>
          <w:rFonts w:ascii="Gentium Plus" w:hAnsi="Gentium Plus" w:cs="Gentium Plus"/>
          <w:color w:val="000000" w:themeColor="text1"/>
          <w:sz w:val="24"/>
          <w:szCs w:val="24"/>
        </w:rPr>
        <w:t xml:space="preserve">to illustrate the </w:t>
      </w:r>
      <w:r w:rsidR="002174A8" w:rsidRPr="00487AD9">
        <w:rPr>
          <w:rFonts w:ascii="Gentium Plus" w:hAnsi="Gentium Plus" w:cs="Gentium Plus"/>
          <w:color w:val="000000" w:themeColor="text1"/>
          <w:sz w:val="24"/>
          <w:szCs w:val="24"/>
        </w:rPr>
        <w:t xml:space="preserve">tragedies that defined his people </w:t>
      </w:r>
      <w:r w:rsidR="002174A8">
        <w:rPr>
          <w:rFonts w:ascii="Gentium Plus" w:hAnsi="Gentium Plus" w:cs="Gentium Plus"/>
          <w:color w:val="000000" w:themeColor="text1"/>
          <w:sz w:val="24"/>
          <w:szCs w:val="24"/>
        </w:rPr>
        <w:t xml:space="preserve">and the </w:t>
      </w:r>
      <w:r w:rsidRPr="00487AD9">
        <w:rPr>
          <w:rFonts w:ascii="Gentium Plus" w:hAnsi="Gentium Plus" w:cs="Gentium Plus"/>
          <w:color w:val="000000" w:themeColor="text1"/>
          <w:sz w:val="24"/>
          <w:szCs w:val="24"/>
        </w:rPr>
        <w:t xml:space="preserve">superstitions that lived on in his own times. </w:t>
      </w:r>
      <w:r w:rsidRPr="00487AD9">
        <w:rPr>
          <w:rFonts w:ascii="Gentium Plus" w:hAnsi="Gentium Plus" w:cs="Gentium Plus"/>
          <w:sz w:val="24"/>
          <w:szCs w:val="24"/>
        </w:rPr>
        <w:t xml:space="preserve">In print from March 1924, but only in the form of typescripts of his lecture and serialisations in local newspapers, Brown’s version of the tale circulated locally and was retold only by other residents of Staithes and those in the </w:t>
      </w:r>
      <w:r w:rsidR="002174A8">
        <w:rPr>
          <w:rFonts w:ascii="Gentium Plus" w:hAnsi="Gentium Plus" w:cs="Gentium Plus"/>
          <w:sz w:val="24"/>
          <w:szCs w:val="24"/>
        </w:rPr>
        <w:t xml:space="preserve">immediate </w:t>
      </w:r>
      <w:r w:rsidRPr="00487AD9">
        <w:rPr>
          <w:rFonts w:ascii="Gentium Plus" w:hAnsi="Gentium Plus" w:cs="Gentium Plus"/>
          <w:sz w:val="24"/>
          <w:szCs w:val="24"/>
        </w:rPr>
        <w:t xml:space="preserve">vicinity until Ian </w:t>
      </w:r>
      <w:proofErr w:type="spellStart"/>
      <w:r w:rsidRPr="00487AD9">
        <w:rPr>
          <w:rFonts w:ascii="Gentium Plus" w:hAnsi="Gentium Plus" w:cs="Gentium Plus"/>
          <w:sz w:val="24"/>
          <w:szCs w:val="24"/>
        </w:rPr>
        <w:t>Croden’s</w:t>
      </w:r>
      <w:proofErr w:type="spellEnd"/>
      <w:r w:rsidRPr="00487AD9">
        <w:rPr>
          <w:rFonts w:ascii="Gentium Plus" w:hAnsi="Gentium Plus" w:cs="Gentium Plus"/>
          <w:sz w:val="24"/>
          <w:szCs w:val="24"/>
        </w:rPr>
        <w:t xml:space="preserve"> BBC broadcast and Marion Atkinson’s collection of Yorkshire folktales brought it to a wider audience in 1981. It is impossible to determine how long the story had haunted the imagination of </w:t>
      </w:r>
      <w:proofErr w:type="spellStart"/>
      <w:r w:rsidRPr="00487AD9">
        <w:rPr>
          <w:rFonts w:ascii="Gentium Plus" w:hAnsi="Gentium Plus" w:cs="Gentium Plus"/>
          <w:sz w:val="24"/>
          <w:szCs w:val="24"/>
        </w:rPr>
        <w:t>Staithes’</w:t>
      </w:r>
      <w:r w:rsidR="00540621">
        <w:rPr>
          <w:rFonts w:ascii="Gentium Plus" w:hAnsi="Gentium Plus" w:cs="Gentium Plus"/>
          <w:sz w:val="24"/>
          <w:szCs w:val="24"/>
        </w:rPr>
        <w:t>s</w:t>
      </w:r>
      <w:proofErr w:type="spellEnd"/>
      <w:r w:rsidRPr="00487AD9">
        <w:rPr>
          <w:rFonts w:ascii="Gentium Plus" w:hAnsi="Gentium Plus" w:cs="Gentium Plus"/>
          <w:sz w:val="24"/>
          <w:szCs w:val="24"/>
        </w:rPr>
        <w:t xml:space="preserve"> residents prior to Brown’s efforts to gather and preserve their customs and history, but the tale’s inclusion of the mermaid’s mysterious reference to egg-broth in its earliest known form points to the legend’s emergence in a period when the negative associations between eggs, witches, mermaids, and maritime culture were far better known. As a child, even Brown had to ask an older resident why egg water was thrown away. The similarities between the Staithes story and the Manx tale of the captured mermaid discussing egg-broth lends further weight to the possibility of an earlier </w:t>
      </w:r>
      <w:r w:rsidRPr="00487AD9">
        <w:rPr>
          <w:rFonts w:ascii="Gentium Plus" w:hAnsi="Gentium Plus" w:cs="Gentium Plus"/>
          <w:i/>
          <w:iCs/>
          <w:sz w:val="24"/>
          <w:szCs w:val="24"/>
        </w:rPr>
        <w:t>terminus a quo</w:t>
      </w:r>
      <w:r w:rsidRPr="00487AD9">
        <w:rPr>
          <w:rFonts w:ascii="Gentium Plus" w:hAnsi="Gentium Plus" w:cs="Gentium Plus"/>
          <w:sz w:val="24"/>
          <w:szCs w:val="24"/>
        </w:rPr>
        <w:t>, perhaps in the eighteenth century, assuming of course that the Manx tale</w:t>
      </w:r>
      <w:r w:rsidR="009E10D1" w:rsidRPr="00487AD9">
        <w:rPr>
          <w:rFonts w:ascii="Gentium Plus" w:hAnsi="Gentium Plus" w:cs="Gentium Plus"/>
          <w:sz w:val="24"/>
          <w:szCs w:val="24"/>
        </w:rPr>
        <w:t>,</w:t>
      </w:r>
      <w:r w:rsidRPr="00487AD9">
        <w:rPr>
          <w:rFonts w:ascii="Gentium Plus" w:hAnsi="Gentium Plus" w:cs="Gentium Plus"/>
          <w:sz w:val="24"/>
          <w:szCs w:val="24"/>
        </w:rPr>
        <w:t xml:space="preserve"> or others like it</w:t>
      </w:r>
      <w:r w:rsidR="009E10D1" w:rsidRPr="00487AD9">
        <w:rPr>
          <w:rFonts w:ascii="Gentium Plus" w:hAnsi="Gentium Plus" w:cs="Gentium Plus"/>
          <w:sz w:val="24"/>
          <w:szCs w:val="24"/>
        </w:rPr>
        <w:t>,</w:t>
      </w:r>
      <w:r w:rsidRPr="00487AD9">
        <w:rPr>
          <w:rFonts w:ascii="Gentium Plus" w:hAnsi="Gentium Plus" w:cs="Gentium Plus"/>
          <w:sz w:val="24"/>
          <w:szCs w:val="24"/>
        </w:rPr>
        <w:t xml:space="preserve"> had not influenced the Staithes story by some unknown means.</w:t>
      </w:r>
      <w:r w:rsidR="006D5228" w:rsidRPr="00487AD9">
        <w:rPr>
          <w:rFonts w:ascii="Gentium Plus" w:hAnsi="Gentium Plus" w:cs="Gentium Plus"/>
          <w:sz w:val="24"/>
          <w:szCs w:val="24"/>
        </w:rPr>
        <w:t xml:space="preserve"> </w:t>
      </w:r>
      <w:r w:rsidR="00DC2FCE" w:rsidRPr="00487AD9">
        <w:rPr>
          <w:rFonts w:ascii="Gentium Plus" w:hAnsi="Gentium Plus" w:cs="Gentium Plus"/>
          <w:sz w:val="24"/>
          <w:szCs w:val="24"/>
        </w:rPr>
        <w:t>It is</w:t>
      </w:r>
      <w:r w:rsidR="0003278C" w:rsidRPr="00487AD9">
        <w:rPr>
          <w:rFonts w:ascii="Gentium Plus" w:hAnsi="Gentium Plus" w:cs="Gentium Plus"/>
          <w:sz w:val="24"/>
          <w:szCs w:val="24"/>
        </w:rPr>
        <w:t xml:space="preserve"> also</w:t>
      </w:r>
      <w:r w:rsidR="00DC2FCE" w:rsidRPr="00487AD9">
        <w:rPr>
          <w:rFonts w:ascii="Gentium Plus" w:hAnsi="Gentium Plus" w:cs="Gentium Plus"/>
          <w:sz w:val="24"/>
          <w:szCs w:val="24"/>
        </w:rPr>
        <w:t xml:space="preserve"> in the late eighteenth century that Staithes’s ongoing battle with </w:t>
      </w:r>
      <w:r w:rsidR="00F4688B" w:rsidRPr="00487AD9">
        <w:rPr>
          <w:rFonts w:ascii="Gentium Plus" w:hAnsi="Gentium Plus" w:cs="Gentium Plus"/>
          <w:sz w:val="24"/>
          <w:szCs w:val="24"/>
        </w:rPr>
        <w:t>flooding</w:t>
      </w:r>
      <w:r w:rsidR="00DC2FCE" w:rsidRPr="00487AD9">
        <w:rPr>
          <w:rFonts w:ascii="Gentium Plus" w:hAnsi="Gentium Plus" w:cs="Gentium Plus"/>
          <w:sz w:val="24"/>
          <w:szCs w:val="24"/>
        </w:rPr>
        <w:t xml:space="preserve"> </w:t>
      </w:r>
      <w:r w:rsidR="00D40FE4" w:rsidRPr="00487AD9">
        <w:rPr>
          <w:rFonts w:ascii="Gentium Plus" w:hAnsi="Gentium Plus" w:cs="Gentium Plus"/>
          <w:sz w:val="24"/>
          <w:szCs w:val="24"/>
        </w:rPr>
        <w:t xml:space="preserve">was underway and </w:t>
      </w:r>
      <w:r w:rsidR="006E6AAF" w:rsidRPr="00487AD9">
        <w:rPr>
          <w:rFonts w:ascii="Gentium Plus" w:hAnsi="Gentium Plus" w:cs="Gentium Plus"/>
          <w:sz w:val="24"/>
          <w:szCs w:val="24"/>
        </w:rPr>
        <w:t>report</w:t>
      </w:r>
      <w:r w:rsidR="00DC2FCE" w:rsidRPr="00487AD9">
        <w:rPr>
          <w:rFonts w:ascii="Gentium Plus" w:hAnsi="Gentium Plus" w:cs="Gentium Plus"/>
          <w:sz w:val="24"/>
          <w:szCs w:val="24"/>
        </w:rPr>
        <w:t>ed in newspapers</w:t>
      </w:r>
      <w:r w:rsidR="00D40FE4" w:rsidRPr="00487AD9">
        <w:rPr>
          <w:rFonts w:ascii="Gentium Plus" w:hAnsi="Gentium Plus" w:cs="Gentium Plus"/>
          <w:sz w:val="24"/>
          <w:szCs w:val="24"/>
        </w:rPr>
        <w:t>.</w:t>
      </w:r>
      <w:r w:rsidR="00DC2FCE" w:rsidRPr="00487AD9">
        <w:rPr>
          <w:rFonts w:ascii="Gentium Plus" w:hAnsi="Gentium Plus" w:cs="Gentium Plus"/>
          <w:sz w:val="24"/>
          <w:szCs w:val="24"/>
        </w:rPr>
        <w:t xml:space="preserve"> </w:t>
      </w:r>
      <w:r w:rsidR="00D40FE4" w:rsidRPr="00487AD9">
        <w:rPr>
          <w:rFonts w:ascii="Gentium Plus" w:hAnsi="Gentium Plus" w:cs="Gentium Plus"/>
          <w:sz w:val="24"/>
          <w:szCs w:val="24"/>
        </w:rPr>
        <w:t>B</w:t>
      </w:r>
      <w:r w:rsidR="00DC2FCE" w:rsidRPr="00487AD9">
        <w:rPr>
          <w:rFonts w:ascii="Gentium Plus" w:hAnsi="Gentium Plus" w:cs="Gentium Plus"/>
          <w:sz w:val="24"/>
          <w:szCs w:val="24"/>
        </w:rPr>
        <w:t>y 1830 the sea had reached as far as Jackdaw’s Well</w:t>
      </w:r>
      <w:r w:rsidR="00DE5384" w:rsidRPr="00487AD9">
        <w:rPr>
          <w:rFonts w:ascii="Gentium Plus" w:hAnsi="Gentium Plus" w:cs="Gentium Plus"/>
          <w:sz w:val="24"/>
          <w:szCs w:val="24"/>
        </w:rPr>
        <w:t>, so</w:t>
      </w:r>
      <w:r w:rsidR="00D40FE4" w:rsidRPr="00487AD9">
        <w:rPr>
          <w:rFonts w:ascii="Gentium Plus" w:hAnsi="Gentium Plus" w:cs="Gentium Plus"/>
          <w:sz w:val="24"/>
          <w:szCs w:val="24"/>
        </w:rPr>
        <w:t xml:space="preserve"> </w:t>
      </w:r>
      <w:r w:rsidR="006E6AAF" w:rsidRPr="00487AD9">
        <w:rPr>
          <w:rFonts w:ascii="Gentium Plus" w:hAnsi="Gentium Plus" w:cs="Gentium Plus"/>
          <w:sz w:val="24"/>
          <w:szCs w:val="24"/>
        </w:rPr>
        <w:t xml:space="preserve">the </w:t>
      </w:r>
      <w:r w:rsidR="0021227F">
        <w:rPr>
          <w:rFonts w:ascii="Gentium Plus" w:hAnsi="Gentium Plus" w:cs="Gentium Plus"/>
          <w:sz w:val="24"/>
          <w:szCs w:val="24"/>
        </w:rPr>
        <w:t xml:space="preserve">dramatic </w:t>
      </w:r>
      <w:r w:rsidR="006E6AAF" w:rsidRPr="00487AD9">
        <w:rPr>
          <w:rFonts w:ascii="Gentium Plus" w:hAnsi="Gentium Plus" w:cs="Gentium Plus"/>
          <w:sz w:val="24"/>
          <w:szCs w:val="24"/>
        </w:rPr>
        <w:t>loss</w:t>
      </w:r>
      <w:r w:rsidR="0021227F">
        <w:rPr>
          <w:rFonts w:ascii="Gentium Plus" w:hAnsi="Gentium Plus" w:cs="Gentium Plus"/>
          <w:sz w:val="24"/>
          <w:szCs w:val="24"/>
        </w:rPr>
        <w:t xml:space="preserve"> of houses</w:t>
      </w:r>
      <w:r w:rsidR="006E6AAF" w:rsidRPr="00487AD9">
        <w:rPr>
          <w:rFonts w:ascii="Gentium Plus" w:hAnsi="Gentium Plus" w:cs="Gentium Plus"/>
          <w:sz w:val="24"/>
          <w:szCs w:val="24"/>
        </w:rPr>
        <w:t xml:space="preserve"> that occurred during that or previous </w:t>
      </w:r>
      <w:r w:rsidR="006E6AAF" w:rsidRPr="00487AD9">
        <w:rPr>
          <w:rFonts w:ascii="Gentium Plus" w:hAnsi="Gentium Plus" w:cs="Gentium Plus"/>
          <w:sz w:val="24"/>
          <w:szCs w:val="24"/>
        </w:rPr>
        <w:lastRenderedPageBreak/>
        <w:t xml:space="preserve">inundations </w:t>
      </w:r>
      <w:r w:rsidR="009E10D1" w:rsidRPr="00487AD9">
        <w:rPr>
          <w:rFonts w:ascii="Gentium Plus" w:hAnsi="Gentium Plus" w:cs="Gentium Plus"/>
          <w:sz w:val="24"/>
          <w:szCs w:val="24"/>
        </w:rPr>
        <w:t>of</w:t>
      </w:r>
      <w:r w:rsidR="006E6AAF" w:rsidRPr="00487AD9">
        <w:rPr>
          <w:rFonts w:ascii="Gentium Plus" w:hAnsi="Gentium Plus" w:cs="Gentium Plus"/>
          <w:sz w:val="24"/>
          <w:szCs w:val="24"/>
        </w:rPr>
        <w:t xml:space="preserve"> Seaton Garth may have given rise to the legend </w:t>
      </w:r>
      <w:r w:rsidR="00E35734" w:rsidRPr="00487AD9">
        <w:rPr>
          <w:rFonts w:ascii="Gentium Plus" w:hAnsi="Gentium Plus" w:cs="Gentium Plus"/>
          <w:sz w:val="24"/>
          <w:szCs w:val="24"/>
        </w:rPr>
        <w:t>as</w:t>
      </w:r>
      <w:r w:rsidR="006E6AAF" w:rsidRPr="00487AD9">
        <w:rPr>
          <w:rFonts w:ascii="Gentium Plus" w:hAnsi="Gentium Plus" w:cs="Gentium Plus"/>
          <w:sz w:val="24"/>
          <w:szCs w:val="24"/>
        </w:rPr>
        <w:t xml:space="preserve"> an explanation for the tragedy. </w:t>
      </w:r>
      <w:r w:rsidR="0021227F">
        <w:rPr>
          <w:rFonts w:ascii="Gentium Plus" w:hAnsi="Gentium Plus" w:cs="Gentium Plus"/>
          <w:sz w:val="24"/>
          <w:szCs w:val="24"/>
        </w:rPr>
        <w:t>However, s</w:t>
      </w:r>
      <w:r w:rsidR="009E10D1" w:rsidRPr="00487AD9">
        <w:rPr>
          <w:rFonts w:ascii="Gentium Plus" w:hAnsi="Gentium Plus" w:cs="Gentium Plus"/>
          <w:sz w:val="24"/>
          <w:szCs w:val="24"/>
        </w:rPr>
        <w:t>ince</w:t>
      </w:r>
      <w:r w:rsidR="0003278C" w:rsidRPr="00487AD9">
        <w:rPr>
          <w:rFonts w:ascii="Gentium Plus" w:hAnsi="Gentium Plus" w:cs="Gentium Plus"/>
          <w:sz w:val="24"/>
          <w:szCs w:val="24"/>
        </w:rPr>
        <w:t xml:space="preserve"> Brown </w:t>
      </w:r>
      <w:r w:rsidR="00D40FE4" w:rsidRPr="00487AD9">
        <w:rPr>
          <w:rFonts w:ascii="Gentium Plus" w:hAnsi="Gentium Plus" w:cs="Gentium Plus"/>
          <w:sz w:val="24"/>
          <w:szCs w:val="24"/>
        </w:rPr>
        <w:t>d</w:t>
      </w:r>
      <w:r w:rsidR="006E6AAF" w:rsidRPr="00487AD9">
        <w:rPr>
          <w:rFonts w:ascii="Gentium Plus" w:hAnsi="Gentium Plus" w:cs="Gentium Plus"/>
          <w:sz w:val="24"/>
          <w:szCs w:val="24"/>
        </w:rPr>
        <w:t>oes</w:t>
      </w:r>
      <w:r w:rsidR="0003278C" w:rsidRPr="00487AD9">
        <w:rPr>
          <w:rFonts w:ascii="Gentium Plus" w:hAnsi="Gentium Plus" w:cs="Gentium Plus"/>
          <w:sz w:val="24"/>
          <w:szCs w:val="24"/>
        </w:rPr>
        <w:t xml:space="preserve"> not explicitly </w:t>
      </w:r>
      <w:r w:rsidR="00D40FE4" w:rsidRPr="00487AD9">
        <w:rPr>
          <w:rFonts w:ascii="Gentium Plus" w:hAnsi="Gentium Plus" w:cs="Gentium Plus"/>
          <w:sz w:val="24"/>
          <w:szCs w:val="24"/>
        </w:rPr>
        <w:t>map</w:t>
      </w:r>
      <w:r w:rsidR="0003278C" w:rsidRPr="00487AD9">
        <w:rPr>
          <w:rFonts w:ascii="Gentium Plus" w:hAnsi="Gentium Plus" w:cs="Gentium Plus"/>
          <w:sz w:val="24"/>
          <w:szCs w:val="24"/>
        </w:rPr>
        <w:t xml:space="preserve"> </w:t>
      </w:r>
      <w:r w:rsidR="006E6AAF" w:rsidRPr="00487AD9">
        <w:rPr>
          <w:rFonts w:ascii="Gentium Plus" w:hAnsi="Gentium Plus" w:cs="Gentium Plus"/>
          <w:sz w:val="24"/>
          <w:szCs w:val="24"/>
        </w:rPr>
        <w:t>the storm of 1830</w:t>
      </w:r>
      <w:r w:rsidR="00D40FE4" w:rsidRPr="00487AD9">
        <w:rPr>
          <w:rFonts w:ascii="Gentium Plus" w:hAnsi="Gentium Plus" w:cs="Gentium Plus"/>
          <w:sz w:val="24"/>
          <w:szCs w:val="24"/>
        </w:rPr>
        <w:t xml:space="preserve"> onto the mermaid legend</w:t>
      </w:r>
      <w:r w:rsidR="0003278C" w:rsidRPr="00487AD9">
        <w:rPr>
          <w:rFonts w:ascii="Gentium Plus" w:hAnsi="Gentium Plus" w:cs="Gentium Plus"/>
          <w:sz w:val="24"/>
          <w:szCs w:val="24"/>
        </w:rPr>
        <w:t xml:space="preserve"> in the way that Croden and Atkinson </w:t>
      </w:r>
      <w:r w:rsidR="006E6AAF" w:rsidRPr="00487AD9">
        <w:rPr>
          <w:rFonts w:ascii="Gentium Plus" w:hAnsi="Gentium Plus" w:cs="Gentium Plus"/>
          <w:sz w:val="24"/>
          <w:szCs w:val="24"/>
        </w:rPr>
        <w:t>do later</w:t>
      </w:r>
      <w:r w:rsidR="0003278C" w:rsidRPr="00487AD9">
        <w:rPr>
          <w:rFonts w:ascii="Gentium Plus" w:hAnsi="Gentium Plus" w:cs="Gentium Plus"/>
          <w:sz w:val="24"/>
          <w:szCs w:val="24"/>
        </w:rPr>
        <w:t xml:space="preserve">, </w:t>
      </w:r>
      <w:r w:rsidR="006E6AAF" w:rsidRPr="00487AD9">
        <w:rPr>
          <w:rFonts w:ascii="Gentium Plus" w:hAnsi="Gentium Plus" w:cs="Gentium Plus"/>
          <w:sz w:val="24"/>
          <w:szCs w:val="24"/>
        </w:rPr>
        <w:t xml:space="preserve">it is more likely that </w:t>
      </w:r>
      <w:r w:rsidR="0021227F">
        <w:rPr>
          <w:rFonts w:ascii="Gentium Plus" w:hAnsi="Gentium Plus" w:cs="Gentium Plus"/>
          <w:sz w:val="24"/>
          <w:szCs w:val="24"/>
        </w:rPr>
        <w:t xml:space="preserve">even </w:t>
      </w:r>
      <w:r w:rsidR="006E6AAF" w:rsidRPr="00487AD9">
        <w:rPr>
          <w:rFonts w:ascii="Gentium Plus" w:hAnsi="Gentium Plus" w:cs="Gentium Plus"/>
          <w:sz w:val="24"/>
          <w:szCs w:val="24"/>
        </w:rPr>
        <w:t>earlier inundations</w:t>
      </w:r>
      <w:r w:rsidR="009E10D1" w:rsidRPr="00487AD9">
        <w:rPr>
          <w:rFonts w:ascii="Gentium Plus" w:hAnsi="Gentium Plus" w:cs="Gentium Plus"/>
          <w:sz w:val="24"/>
          <w:szCs w:val="24"/>
        </w:rPr>
        <w:t xml:space="preserve"> paved the way for it</w:t>
      </w:r>
      <w:r w:rsidR="008539CB" w:rsidRPr="00487AD9">
        <w:rPr>
          <w:rFonts w:ascii="Gentium Plus" w:hAnsi="Gentium Plus" w:cs="Gentium Plus"/>
          <w:sz w:val="24"/>
          <w:szCs w:val="24"/>
        </w:rPr>
        <w:t>.</w:t>
      </w:r>
    </w:p>
    <w:p w14:paraId="6CB39AB4" w14:textId="047A5381" w:rsidR="00D87F3C" w:rsidRPr="00487AD9" w:rsidRDefault="00CF4B7D" w:rsidP="00A64E03">
      <w:pPr>
        <w:shd w:val="clear" w:color="auto" w:fill="FFFFFF"/>
        <w:spacing w:after="0" w:line="360" w:lineRule="auto"/>
        <w:ind w:firstLine="720"/>
        <w:rPr>
          <w:rFonts w:ascii="Gentium Plus" w:eastAsia="Times New Roman" w:hAnsi="Gentium Plus" w:cs="Gentium Plus"/>
          <w:color w:val="222222"/>
          <w:kern w:val="0"/>
          <w:sz w:val="24"/>
          <w:szCs w:val="24"/>
          <w:lang w:eastAsia="en-GB"/>
          <w14:ligatures w14:val="none"/>
        </w:rPr>
      </w:pPr>
      <w:r w:rsidRPr="00487AD9">
        <w:rPr>
          <w:rFonts w:ascii="Gentium Plus" w:hAnsi="Gentium Plus" w:cs="Gentium Plus"/>
          <w:sz w:val="24"/>
          <w:szCs w:val="24"/>
        </w:rPr>
        <w:t xml:space="preserve">Regrettably, we cannot recover the precise circumstances that gave rise to the legend. It is not known, for example, </w:t>
      </w:r>
      <w:r w:rsidR="00DE5384" w:rsidRPr="00487AD9">
        <w:rPr>
          <w:rFonts w:ascii="Gentium Plus" w:hAnsi="Gentium Plus" w:cs="Gentium Plus"/>
          <w:sz w:val="24"/>
          <w:szCs w:val="24"/>
        </w:rPr>
        <w:t xml:space="preserve">whether it was created to explain the relentless erosion of Staithes by the sea, </w:t>
      </w:r>
      <w:r w:rsidRPr="00487AD9">
        <w:rPr>
          <w:rFonts w:ascii="Gentium Plus" w:hAnsi="Gentium Plus" w:cs="Gentium Plus"/>
          <w:sz w:val="24"/>
          <w:szCs w:val="24"/>
        </w:rPr>
        <w:t>whether it was prompted by an encounter with real aquatic creatures, like the apparent incident involving a merman at nearby Skinningrove in the sixteenth century, or whether it arose in the mid to late nineteenth century (the period in which Brown grew up) as a result of appropriation of, or cross-contamination with, other folktales and their dissemination in oral and print cultures.</w:t>
      </w:r>
      <w:r w:rsidR="00F4688B" w:rsidRPr="00487AD9">
        <w:rPr>
          <w:rFonts w:ascii="Gentium Plus" w:hAnsi="Gentium Plus" w:cs="Gentium Plus"/>
          <w:sz w:val="24"/>
          <w:szCs w:val="24"/>
        </w:rPr>
        <w:t xml:space="preserve"> There was </w:t>
      </w:r>
      <w:r w:rsidR="00E35734" w:rsidRPr="00487AD9">
        <w:rPr>
          <w:rFonts w:ascii="Gentium Plus" w:hAnsi="Gentium Plus" w:cs="Gentium Plus"/>
          <w:sz w:val="24"/>
          <w:szCs w:val="24"/>
        </w:rPr>
        <w:t>undoubtedly</w:t>
      </w:r>
      <w:r w:rsidR="00F4688B" w:rsidRPr="00487AD9">
        <w:rPr>
          <w:rFonts w:ascii="Gentium Plus" w:hAnsi="Gentium Plus" w:cs="Gentium Plus"/>
          <w:sz w:val="24"/>
          <w:szCs w:val="24"/>
        </w:rPr>
        <w:t xml:space="preserve"> a proliferation of mermaid sightings and tales in this period, which could have influenced its development.</w:t>
      </w:r>
      <w:r w:rsidRPr="00487AD9">
        <w:rPr>
          <w:rStyle w:val="EndnoteReference"/>
          <w:rFonts w:ascii="Gentium Plus" w:hAnsi="Gentium Plus" w:cs="Gentium Plus"/>
          <w:sz w:val="24"/>
          <w:szCs w:val="24"/>
        </w:rPr>
        <w:endnoteReference w:id="25"/>
      </w:r>
      <w:r w:rsidRPr="00487AD9">
        <w:rPr>
          <w:rFonts w:ascii="Gentium Plus" w:hAnsi="Gentium Plus" w:cs="Gentium Plus"/>
          <w:sz w:val="24"/>
          <w:szCs w:val="24"/>
        </w:rPr>
        <w:t xml:space="preserve"> </w:t>
      </w:r>
      <w:r w:rsidR="00D87F3C" w:rsidRPr="00487AD9">
        <w:rPr>
          <w:rFonts w:ascii="Gentium Plus" w:eastAsia="Times New Roman" w:hAnsi="Gentium Plus" w:cs="Gentium Plus"/>
          <w:color w:val="000000" w:themeColor="text1"/>
          <w:kern w:val="0"/>
          <w:sz w:val="24"/>
          <w:szCs w:val="24"/>
          <w:lang w:eastAsia="en-GB"/>
          <w14:ligatures w14:val="none"/>
        </w:rPr>
        <w:t>What is clear is that for Brown</w:t>
      </w:r>
      <w:r w:rsidR="008826DB" w:rsidRPr="00487AD9">
        <w:rPr>
          <w:rFonts w:ascii="Gentium Plus" w:eastAsia="Times New Roman" w:hAnsi="Gentium Plus" w:cs="Gentium Plus"/>
          <w:color w:val="000000" w:themeColor="text1"/>
          <w:kern w:val="0"/>
          <w:sz w:val="24"/>
          <w:szCs w:val="24"/>
          <w:lang w:eastAsia="en-GB"/>
          <w14:ligatures w14:val="none"/>
        </w:rPr>
        <w:t xml:space="preserve"> (</w:t>
      </w:r>
      <w:r w:rsidR="00D87F3C" w:rsidRPr="00487AD9">
        <w:rPr>
          <w:rFonts w:ascii="Gentium Plus" w:eastAsia="Times New Roman" w:hAnsi="Gentium Plus" w:cs="Gentium Plus"/>
          <w:color w:val="000000" w:themeColor="text1"/>
          <w:kern w:val="0"/>
          <w:sz w:val="24"/>
          <w:szCs w:val="24"/>
          <w:lang w:eastAsia="en-GB"/>
          <w14:ligatures w14:val="none"/>
        </w:rPr>
        <w:t>and later for Croden</w:t>
      </w:r>
      <w:r w:rsidR="008826DB" w:rsidRPr="00487AD9">
        <w:rPr>
          <w:rFonts w:ascii="Gentium Plus" w:eastAsia="Times New Roman" w:hAnsi="Gentium Plus" w:cs="Gentium Plus"/>
          <w:color w:val="000000" w:themeColor="text1"/>
          <w:kern w:val="0"/>
          <w:sz w:val="24"/>
          <w:szCs w:val="24"/>
          <w:lang w:eastAsia="en-GB"/>
          <w14:ligatures w14:val="none"/>
        </w:rPr>
        <w:t>)</w:t>
      </w:r>
      <w:r w:rsidR="00D87F3C" w:rsidRPr="00487AD9">
        <w:rPr>
          <w:rFonts w:ascii="Gentium Plus" w:eastAsia="Times New Roman" w:hAnsi="Gentium Plus" w:cs="Gentium Plus"/>
          <w:color w:val="000000" w:themeColor="text1"/>
          <w:kern w:val="0"/>
          <w:sz w:val="24"/>
          <w:szCs w:val="24"/>
          <w:lang w:eastAsia="en-GB"/>
          <w14:ligatures w14:val="none"/>
        </w:rPr>
        <w:t>,</w:t>
      </w:r>
      <w:r w:rsidR="00D87F3C" w:rsidRPr="00487AD9">
        <w:rPr>
          <w:rFonts w:ascii="Gentium Plus" w:eastAsia="Times New Roman" w:hAnsi="Gentium Plus" w:cs="Gentium Plus"/>
          <w:color w:val="222222"/>
          <w:kern w:val="0"/>
          <w:sz w:val="24"/>
          <w:szCs w:val="24"/>
          <w:lang w:eastAsia="en-GB"/>
          <w14:ligatures w14:val="none"/>
        </w:rPr>
        <w:t xml:space="preserve"> the mermaid story offered a unique snapshot of the ways in which </w:t>
      </w:r>
      <w:r w:rsidR="004C3114" w:rsidRPr="00487AD9">
        <w:rPr>
          <w:rFonts w:ascii="Gentium Plus" w:eastAsia="Times New Roman" w:hAnsi="Gentium Plus" w:cs="Gentium Plus"/>
          <w:color w:val="222222"/>
          <w:kern w:val="0"/>
          <w:sz w:val="24"/>
          <w:szCs w:val="24"/>
          <w:lang w:eastAsia="en-GB"/>
          <w14:ligatures w14:val="none"/>
        </w:rPr>
        <w:t xml:space="preserve">past and present </w:t>
      </w:r>
      <w:r w:rsidR="00D87F3C" w:rsidRPr="00487AD9">
        <w:rPr>
          <w:rFonts w:ascii="Gentium Plus" w:eastAsia="Times New Roman" w:hAnsi="Gentium Plus" w:cs="Gentium Plus"/>
          <w:color w:val="222222"/>
          <w:kern w:val="0"/>
          <w:sz w:val="24"/>
          <w:szCs w:val="24"/>
          <w:lang w:eastAsia="en-GB"/>
          <w14:ligatures w14:val="none"/>
        </w:rPr>
        <w:t>villagers employed ritual behaviour, portents and folklore to make sense of, and protect against, natural and supernatural forces beyond their control.</w:t>
      </w:r>
      <w:r w:rsidR="00C0489A" w:rsidRPr="00487AD9">
        <w:rPr>
          <w:rFonts w:ascii="Gentium Plus" w:eastAsia="Times New Roman" w:hAnsi="Gentium Plus" w:cs="Gentium Plus"/>
          <w:color w:val="222222"/>
          <w:kern w:val="0"/>
          <w:sz w:val="24"/>
          <w:szCs w:val="24"/>
          <w:lang w:eastAsia="en-GB"/>
          <w14:ligatures w14:val="none"/>
        </w:rPr>
        <w:t xml:space="preserve"> It provided a memorable and engaging way</w:t>
      </w:r>
      <w:r w:rsidR="004C3114" w:rsidRPr="00487AD9">
        <w:rPr>
          <w:rFonts w:ascii="Gentium Plus" w:eastAsia="Times New Roman" w:hAnsi="Gentium Plus" w:cs="Gentium Plus"/>
          <w:color w:val="000000" w:themeColor="text1"/>
          <w:kern w:val="0"/>
          <w:sz w:val="24"/>
          <w:szCs w:val="24"/>
          <w:lang w:eastAsia="en-GB"/>
          <w14:ligatures w14:val="none"/>
        </w:rPr>
        <w:t xml:space="preserve"> of highlighting the resilience and hardship of his people and </w:t>
      </w:r>
      <w:r w:rsidR="008826DB" w:rsidRPr="00487AD9">
        <w:rPr>
          <w:rFonts w:ascii="Gentium Plus" w:eastAsia="Times New Roman" w:hAnsi="Gentium Plus" w:cs="Gentium Plus"/>
          <w:color w:val="000000" w:themeColor="text1"/>
          <w:kern w:val="0"/>
          <w:sz w:val="24"/>
          <w:szCs w:val="24"/>
          <w:lang w:eastAsia="en-GB"/>
          <w14:ligatures w14:val="none"/>
        </w:rPr>
        <w:t>it</w:t>
      </w:r>
      <w:r w:rsidR="004C3114" w:rsidRPr="00487AD9">
        <w:rPr>
          <w:rFonts w:ascii="Gentium Plus" w:eastAsia="Times New Roman" w:hAnsi="Gentium Plus" w:cs="Gentium Plus"/>
          <w:color w:val="000000" w:themeColor="text1"/>
          <w:kern w:val="0"/>
          <w:sz w:val="24"/>
          <w:szCs w:val="24"/>
          <w:lang w:eastAsia="en-GB"/>
          <w14:ligatures w14:val="none"/>
        </w:rPr>
        <w:t xml:space="preserve"> encapsulated the</w:t>
      </w:r>
      <w:r w:rsidR="008826DB" w:rsidRPr="00487AD9">
        <w:rPr>
          <w:rFonts w:ascii="Gentium Plus" w:eastAsia="Times New Roman" w:hAnsi="Gentium Plus" w:cs="Gentium Plus"/>
          <w:color w:val="000000" w:themeColor="text1"/>
          <w:kern w:val="0"/>
          <w:sz w:val="24"/>
          <w:szCs w:val="24"/>
          <w:lang w:eastAsia="en-GB"/>
          <w14:ligatures w14:val="none"/>
        </w:rPr>
        <w:t>ir</w:t>
      </w:r>
      <w:r w:rsidR="004C3114" w:rsidRPr="00487AD9">
        <w:rPr>
          <w:rFonts w:ascii="Gentium Plus" w:eastAsia="Times New Roman" w:hAnsi="Gentium Plus" w:cs="Gentium Plus"/>
          <w:color w:val="000000" w:themeColor="text1"/>
          <w:kern w:val="0"/>
          <w:sz w:val="24"/>
          <w:szCs w:val="24"/>
          <w:lang w:eastAsia="en-GB"/>
          <w14:ligatures w14:val="none"/>
        </w:rPr>
        <w:t xml:space="preserve"> ongoing struggle with the sea and the urgent need for protective measures to prevent the village from succumbing to its relentless advance.</w:t>
      </w:r>
      <w:r w:rsidR="00DE5384" w:rsidRPr="00487AD9">
        <w:rPr>
          <w:rFonts w:ascii="Gentium Plus" w:eastAsia="Times New Roman" w:hAnsi="Gentium Plus" w:cs="Gentium Plus"/>
          <w:color w:val="222222"/>
          <w:kern w:val="0"/>
          <w:sz w:val="24"/>
          <w:szCs w:val="24"/>
          <w:lang w:eastAsia="en-GB"/>
          <w14:ligatures w14:val="none"/>
        </w:rPr>
        <w:t xml:space="preserve"> </w:t>
      </w:r>
      <w:r w:rsidR="003F6600" w:rsidRPr="00487AD9">
        <w:rPr>
          <w:rFonts w:ascii="Gentium Plus" w:eastAsia="Times New Roman" w:hAnsi="Gentium Plus" w:cs="Gentium Plus"/>
          <w:color w:val="222222"/>
          <w:kern w:val="0"/>
          <w:sz w:val="24"/>
          <w:szCs w:val="24"/>
          <w:lang w:eastAsia="en-GB"/>
          <w14:ligatures w14:val="none"/>
        </w:rPr>
        <w:t>A</w:t>
      </w:r>
      <w:r w:rsidR="00D87F3C" w:rsidRPr="00487AD9">
        <w:rPr>
          <w:rFonts w:ascii="Gentium Plus" w:eastAsia="Times New Roman" w:hAnsi="Gentium Plus" w:cs="Gentium Plus"/>
          <w:color w:val="222222"/>
          <w:kern w:val="0"/>
          <w:sz w:val="24"/>
          <w:szCs w:val="24"/>
          <w:lang w:eastAsia="en-GB"/>
          <w14:ligatures w14:val="none"/>
        </w:rPr>
        <w:t>gainst th</w:t>
      </w:r>
      <w:r w:rsidR="003F6600" w:rsidRPr="00487AD9">
        <w:rPr>
          <w:rFonts w:ascii="Gentium Plus" w:eastAsia="Times New Roman" w:hAnsi="Gentium Plus" w:cs="Gentium Plus"/>
          <w:color w:val="222222"/>
          <w:kern w:val="0"/>
          <w:sz w:val="24"/>
          <w:szCs w:val="24"/>
          <w:lang w:eastAsia="en-GB"/>
          <w14:ligatures w14:val="none"/>
        </w:rPr>
        <w:t>is</w:t>
      </w:r>
      <w:r w:rsidR="001B7CDE" w:rsidRPr="00487AD9">
        <w:rPr>
          <w:rFonts w:ascii="Gentium Plus" w:eastAsia="Times New Roman" w:hAnsi="Gentium Plus" w:cs="Gentium Plus"/>
          <w:color w:val="222222"/>
          <w:kern w:val="0"/>
          <w:sz w:val="24"/>
          <w:szCs w:val="24"/>
          <w:lang w:eastAsia="en-GB"/>
          <w14:ligatures w14:val="none"/>
        </w:rPr>
        <w:t xml:space="preserve"> precarious</w:t>
      </w:r>
      <w:r w:rsidR="00D87F3C" w:rsidRPr="00487AD9">
        <w:rPr>
          <w:rFonts w:ascii="Gentium Plus" w:eastAsia="Times New Roman" w:hAnsi="Gentium Plus" w:cs="Gentium Plus"/>
          <w:color w:val="222222"/>
          <w:kern w:val="0"/>
          <w:sz w:val="24"/>
          <w:szCs w:val="24"/>
          <w:lang w:eastAsia="en-GB"/>
          <w14:ligatures w14:val="none"/>
        </w:rPr>
        <w:t xml:space="preserve"> backdrop </w:t>
      </w:r>
      <w:r w:rsidR="001B7CDE" w:rsidRPr="00487AD9">
        <w:rPr>
          <w:rFonts w:ascii="Gentium Plus" w:eastAsia="Times New Roman" w:hAnsi="Gentium Plus" w:cs="Gentium Plus"/>
          <w:color w:val="222222"/>
          <w:kern w:val="0"/>
          <w:sz w:val="24"/>
          <w:szCs w:val="24"/>
          <w:lang w:eastAsia="en-GB"/>
          <w14:ligatures w14:val="none"/>
        </w:rPr>
        <w:t xml:space="preserve">of </w:t>
      </w:r>
      <w:r w:rsidR="00735487" w:rsidRPr="00487AD9">
        <w:rPr>
          <w:rFonts w:ascii="Gentium Plus" w:eastAsia="Times New Roman" w:hAnsi="Gentium Plus" w:cs="Gentium Plus"/>
          <w:color w:val="222222"/>
          <w:kern w:val="0"/>
          <w:sz w:val="24"/>
          <w:szCs w:val="24"/>
          <w:lang w:eastAsia="en-GB"/>
          <w14:ligatures w14:val="none"/>
        </w:rPr>
        <w:t>meteorological</w:t>
      </w:r>
      <w:r w:rsidR="003F6600" w:rsidRPr="00487AD9">
        <w:rPr>
          <w:rFonts w:ascii="Gentium Plus" w:eastAsia="Times New Roman" w:hAnsi="Gentium Plus" w:cs="Gentium Plus"/>
          <w:color w:val="222222"/>
          <w:kern w:val="0"/>
          <w:sz w:val="24"/>
          <w:szCs w:val="24"/>
          <w:lang w:eastAsia="en-GB"/>
          <w14:ligatures w14:val="none"/>
        </w:rPr>
        <w:t xml:space="preserve"> and economic storms,</w:t>
      </w:r>
      <w:r w:rsidR="00D87F3C" w:rsidRPr="00487AD9">
        <w:rPr>
          <w:rFonts w:ascii="Gentium Plus" w:eastAsia="Times New Roman" w:hAnsi="Gentium Plus" w:cs="Gentium Plus"/>
          <w:color w:val="222222"/>
          <w:kern w:val="0"/>
          <w:sz w:val="24"/>
          <w:szCs w:val="24"/>
          <w:lang w:eastAsia="en-GB"/>
          <w14:ligatures w14:val="none"/>
        </w:rPr>
        <w:t xml:space="preserve"> the Staithes mermaids first emerged in print to leave an indelible mark on </w:t>
      </w:r>
      <w:r w:rsidR="00DF1A9F" w:rsidRPr="00487AD9">
        <w:rPr>
          <w:rFonts w:ascii="Gentium Plus" w:eastAsia="Times New Roman" w:hAnsi="Gentium Plus" w:cs="Gentium Plus"/>
          <w:color w:val="222222"/>
          <w:kern w:val="0"/>
          <w:sz w:val="24"/>
          <w:szCs w:val="24"/>
          <w:lang w:eastAsia="en-GB"/>
          <w14:ligatures w14:val="none"/>
        </w:rPr>
        <w:t>the</w:t>
      </w:r>
      <w:r w:rsidR="00D87F3C" w:rsidRPr="00487AD9">
        <w:rPr>
          <w:rFonts w:ascii="Gentium Plus" w:eastAsia="Times New Roman" w:hAnsi="Gentium Plus" w:cs="Gentium Plus"/>
          <w:color w:val="222222"/>
          <w:kern w:val="0"/>
          <w:sz w:val="24"/>
          <w:szCs w:val="24"/>
          <w:lang w:eastAsia="en-GB"/>
          <w14:ligatures w14:val="none"/>
        </w:rPr>
        <w:t xml:space="preserve"> village and capture its ongoing struggle with </w:t>
      </w:r>
      <w:r w:rsidR="00DE5384" w:rsidRPr="00487AD9">
        <w:rPr>
          <w:rFonts w:ascii="Gentium Plus" w:eastAsia="Times New Roman" w:hAnsi="Gentium Plus" w:cs="Gentium Plus"/>
          <w:color w:val="222222"/>
          <w:kern w:val="0"/>
          <w:sz w:val="24"/>
          <w:szCs w:val="24"/>
          <w:lang w:eastAsia="en-GB"/>
          <w14:ligatures w14:val="none"/>
        </w:rPr>
        <w:t>deluge</w:t>
      </w:r>
      <w:r w:rsidR="00D87F3C" w:rsidRPr="00487AD9">
        <w:rPr>
          <w:rFonts w:ascii="Gentium Plus" w:eastAsia="Times New Roman" w:hAnsi="Gentium Plus" w:cs="Gentium Plus"/>
          <w:color w:val="222222"/>
          <w:kern w:val="0"/>
          <w:sz w:val="24"/>
          <w:szCs w:val="24"/>
          <w:lang w:eastAsia="en-GB"/>
          <w14:ligatures w14:val="none"/>
        </w:rPr>
        <w:t xml:space="preserve">, coastal erosion and economic decline. </w:t>
      </w:r>
      <w:r w:rsidR="00DF1A9F" w:rsidRPr="00487AD9">
        <w:rPr>
          <w:rFonts w:ascii="Gentium Plus" w:eastAsia="Times New Roman" w:hAnsi="Gentium Plus" w:cs="Gentium Plus"/>
          <w:color w:val="222222"/>
          <w:kern w:val="0"/>
          <w:sz w:val="24"/>
          <w:szCs w:val="24"/>
          <w:lang w:eastAsia="en-GB"/>
          <w14:ligatures w14:val="none"/>
        </w:rPr>
        <w:t>T</w:t>
      </w:r>
      <w:r w:rsidR="00D87F3C" w:rsidRPr="00487AD9">
        <w:rPr>
          <w:rFonts w:ascii="Gentium Plus" w:eastAsia="Times New Roman" w:hAnsi="Gentium Plus" w:cs="Gentium Plus"/>
          <w:color w:val="222222"/>
          <w:kern w:val="0"/>
          <w:sz w:val="24"/>
          <w:szCs w:val="24"/>
          <w:lang w:eastAsia="en-GB"/>
          <w14:ligatures w14:val="none"/>
        </w:rPr>
        <w:t xml:space="preserve">he tale’s original point of origin </w:t>
      </w:r>
      <w:r w:rsidR="00DF1A9F" w:rsidRPr="00487AD9">
        <w:rPr>
          <w:rFonts w:ascii="Gentium Plus" w:eastAsia="Times New Roman" w:hAnsi="Gentium Plus" w:cs="Gentium Plus"/>
          <w:color w:val="222222"/>
          <w:kern w:val="0"/>
          <w:sz w:val="24"/>
          <w:szCs w:val="24"/>
          <w:lang w:eastAsia="en-GB"/>
          <w14:ligatures w14:val="none"/>
        </w:rPr>
        <w:t xml:space="preserve">may </w:t>
      </w:r>
      <w:r w:rsidR="00D87F3C" w:rsidRPr="00487AD9">
        <w:rPr>
          <w:rFonts w:ascii="Gentium Plus" w:eastAsia="Times New Roman" w:hAnsi="Gentium Plus" w:cs="Gentium Plus"/>
          <w:color w:val="222222"/>
          <w:kern w:val="0"/>
          <w:sz w:val="24"/>
          <w:szCs w:val="24"/>
          <w:lang w:eastAsia="en-GB"/>
          <w14:ligatures w14:val="none"/>
        </w:rPr>
        <w:t xml:space="preserve">remain elusive, </w:t>
      </w:r>
      <w:r w:rsidR="00DF1A9F" w:rsidRPr="00487AD9">
        <w:rPr>
          <w:rFonts w:ascii="Gentium Plus" w:eastAsia="Times New Roman" w:hAnsi="Gentium Plus" w:cs="Gentium Plus"/>
          <w:color w:val="222222"/>
          <w:kern w:val="0"/>
          <w:sz w:val="24"/>
          <w:szCs w:val="24"/>
          <w:lang w:eastAsia="en-GB"/>
          <w14:ligatures w14:val="none"/>
        </w:rPr>
        <w:t xml:space="preserve">but </w:t>
      </w:r>
      <w:r w:rsidR="00D87F3C" w:rsidRPr="00487AD9">
        <w:rPr>
          <w:rFonts w:ascii="Gentium Plus" w:eastAsia="Times New Roman" w:hAnsi="Gentium Plus" w:cs="Gentium Plus"/>
          <w:color w:val="222222"/>
          <w:kern w:val="0"/>
          <w:sz w:val="24"/>
          <w:szCs w:val="24"/>
          <w:lang w:eastAsia="en-GB"/>
          <w14:ligatures w14:val="none"/>
        </w:rPr>
        <w:t xml:space="preserve">there is no doubt </w:t>
      </w:r>
      <w:r w:rsidR="00D87F3C" w:rsidRPr="00487AD9">
        <w:rPr>
          <w:rFonts w:ascii="Gentium Plus" w:hAnsi="Gentium Plus" w:cs="Gentium Plus"/>
          <w:sz w:val="24"/>
          <w:szCs w:val="24"/>
        </w:rPr>
        <w:t xml:space="preserve">that for at least a century Staithes and its mermaids have been as inseparably bound to the village as the village is bound to sea. </w:t>
      </w:r>
      <w:r w:rsidR="007364F6" w:rsidRPr="00487AD9">
        <w:rPr>
          <w:rFonts w:ascii="Gentium Plus" w:eastAsia="Times New Roman" w:hAnsi="Gentium Plus" w:cs="Gentium Plus"/>
          <w:color w:val="222222"/>
          <w:kern w:val="0"/>
          <w:sz w:val="24"/>
          <w:szCs w:val="24"/>
          <w:lang w:eastAsia="en-GB"/>
          <w14:ligatures w14:val="none"/>
        </w:rPr>
        <w:t>That the story continues to find expression in new media</w:t>
      </w:r>
      <w:r w:rsidR="00310261">
        <w:rPr>
          <w:rFonts w:ascii="Gentium Plus" w:eastAsia="Times New Roman" w:hAnsi="Gentium Plus" w:cs="Gentium Plus"/>
          <w:color w:val="222222"/>
          <w:kern w:val="0"/>
          <w:sz w:val="24"/>
          <w:szCs w:val="24"/>
          <w:lang w:eastAsia="en-GB"/>
          <w14:ligatures w14:val="none"/>
        </w:rPr>
        <w:t xml:space="preserve"> of the twenty-first century</w:t>
      </w:r>
      <w:r w:rsidR="007364F6" w:rsidRPr="00487AD9">
        <w:rPr>
          <w:rFonts w:ascii="Gentium Plus" w:eastAsia="Times New Roman" w:hAnsi="Gentium Plus" w:cs="Gentium Plus"/>
          <w:color w:val="222222"/>
          <w:kern w:val="0"/>
          <w:sz w:val="24"/>
          <w:szCs w:val="24"/>
          <w:lang w:eastAsia="en-GB"/>
          <w14:ligatures w14:val="none"/>
        </w:rPr>
        <w:t xml:space="preserve"> is a testament to its ability to </w:t>
      </w:r>
      <w:r w:rsidR="007364F6" w:rsidRPr="00487AD9">
        <w:rPr>
          <w:rFonts w:ascii="Gentium Plus" w:eastAsia="Times New Roman" w:hAnsi="Gentium Plus" w:cs="Gentium Plus"/>
          <w:color w:val="222222"/>
          <w:kern w:val="0"/>
          <w:sz w:val="24"/>
          <w:szCs w:val="24"/>
          <w:lang w:eastAsia="en-GB"/>
          <w14:ligatures w14:val="none"/>
        </w:rPr>
        <w:lastRenderedPageBreak/>
        <w:t xml:space="preserve">articulate the </w:t>
      </w:r>
      <w:r w:rsidR="00A64E03" w:rsidRPr="00487AD9">
        <w:rPr>
          <w:rFonts w:ascii="Gentium Plus" w:eastAsia="Times New Roman" w:hAnsi="Gentium Plus" w:cs="Gentium Plus"/>
          <w:color w:val="222222"/>
          <w:kern w:val="0"/>
          <w:sz w:val="24"/>
          <w:szCs w:val="24"/>
          <w:lang w:eastAsia="en-GB"/>
          <w14:ligatures w14:val="none"/>
        </w:rPr>
        <w:t>extraordinary</w:t>
      </w:r>
      <w:r w:rsidR="007364F6" w:rsidRPr="00487AD9">
        <w:rPr>
          <w:rFonts w:ascii="Gentium Plus" w:eastAsia="Times New Roman" w:hAnsi="Gentium Plus" w:cs="Gentium Plus"/>
          <w:color w:val="222222"/>
          <w:kern w:val="0"/>
          <w:sz w:val="24"/>
          <w:szCs w:val="24"/>
          <w:lang w:eastAsia="en-GB"/>
          <w14:ligatures w14:val="none"/>
        </w:rPr>
        <w:t xml:space="preserve">, but often tragic relationship that coastal communities have with </w:t>
      </w:r>
      <w:r w:rsidR="00A64E03" w:rsidRPr="00487AD9">
        <w:rPr>
          <w:rFonts w:ascii="Gentium Plus" w:eastAsia="Times New Roman" w:hAnsi="Gentium Plus" w:cs="Gentium Plus"/>
          <w:color w:val="222222"/>
          <w:kern w:val="0"/>
          <w:sz w:val="24"/>
          <w:szCs w:val="24"/>
          <w:lang w:eastAsia="en-GB"/>
          <w14:ligatures w14:val="none"/>
        </w:rPr>
        <w:t>water</w:t>
      </w:r>
      <w:r w:rsidR="007364F6" w:rsidRPr="00487AD9">
        <w:rPr>
          <w:rFonts w:ascii="Gentium Plus" w:eastAsia="Times New Roman" w:hAnsi="Gentium Plus" w:cs="Gentium Plus"/>
          <w:color w:val="222222"/>
          <w:kern w:val="0"/>
          <w:sz w:val="24"/>
          <w:szCs w:val="24"/>
          <w:lang w:eastAsia="en-GB"/>
          <w14:ligatures w14:val="none"/>
        </w:rPr>
        <w:t>.</w:t>
      </w:r>
    </w:p>
    <w:p w14:paraId="2109771F" w14:textId="77777777" w:rsidR="008C528D" w:rsidRPr="00487AD9" w:rsidRDefault="008C528D" w:rsidP="00D12DEE">
      <w:pPr>
        <w:spacing w:after="0" w:line="360" w:lineRule="auto"/>
        <w:rPr>
          <w:rFonts w:ascii="Gentium Plus" w:hAnsi="Gentium Plus" w:cs="Gentium Plus"/>
          <w:b/>
          <w:bCs/>
          <w:sz w:val="24"/>
          <w:szCs w:val="24"/>
        </w:rPr>
      </w:pPr>
    </w:p>
    <w:p w14:paraId="5665E661" w14:textId="7903E498" w:rsidR="00831A89" w:rsidRPr="00487AD9" w:rsidRDefault="00831A89" w:rsidP="00D12DEE">
      <w:pPr>
        <w:spacing w:after="0" w:line="360" w:lineRule="auto"/>
        <w:rPr>
          <w:rFonts w:ascii="Gentium Plus" w:hAnsi="Gentium Plus" w:cs="Gentium Plus"/>
          <w:b/>
          <w:bCs/>
          <w:sz w:val="24"/>
          <w:szCs w:val="24"/>
        </w:rPr>
      </w:pPr>
      <w:r w:rsidRPr="00487AD9">
        <w:rPr>
          <w:rFonts w:ascii="Gentium Plus" w:hAnsi="Gentium Plus" w:cs="Gentium Plus"/>
          <w:b/>
          <w:bCs/>
          <w:sz w:val="24"/>
          <w:szCs w:val="24"/>
        </w:rPr>
        <w:t>References Cited</w:t>
      </w:r>
    </w:p>
    <w:p w14:paraId="5B1E28C9" w14:textId="77777777"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Atkinson, Marion. </w:t>
      </w:r>
      <w:r w:rsidRPr="00487AD9">
        <w:rPr>
          <w:rFonts w:ascii="Gentium Plus" w:hAnsi="Gentium Plus" w:cs="Gentium Plus"/>
          <w:i/>
          <w:iCs/>
          <w:sz w:val="24"/>
          <w:szCs w:val="24"/>
        </w:rPr>
        <w:t xml:space="preserve">Legends of the North York Moors: Traditions, Beliefs, Folklore, Customs. </w:t>
      </w:r>
      <w:r w:rsidRPr="00487AD9">
        <w:rPr>
          <w:rFonts w:ascii="Gentium Plus" w:hAnsi="Gentium Plus" w:cs="Gentium Plus"/>
          <w:sz w:val="24"/>
          <w:szCs w:val="24"/>
        </w:rPr>
        <w:t xml:space="preserve">Clapham [North Yorkshire]: Dalesman Books, 1981. </w:t>
      </w:r>
    </w:p>
    <w:p w14:paraId="7DCEC48A" w14:textId="77777777" w:rsidR="00F93B70" w:rsidRPr="00487AD9" w:rsidRDefault="00F93B70" w:rsidP="00D12DEE">
      <w:pPr>
        <w:spacing w:after="0" w:line="360" w:lineRule="auto"/>
        <w:rPr>
          <w:rFonts w:ascii="Gentium Plus" w:hAnsi="Gentium Plus" w:cs="Gentium Plus"/>
          <w:sz w:val="24"/>
          <w:szCs w:val="24"/>
        </w:rPr>
      </w:pPr>
    </w:p>
    <w:p w14:paraId="1FD3ACB2" w14:textId="77777777" w:rsidR="00046A04" w:rsidRPr="00487AD9" w:rsidRDefault="00046A04"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Banks, William Stott. </w:t>
      </w:r>
      <w:r w:rsidRPr="00487AD9">
        <w:rPr>
          <w:rFonts w:ascii="Gentium Plus" w:hAnsi="Gentium Plus" w:cs="Gentium Plus"/>
          <w:i/>
          <w:iCs/>
          <w:sz w:val="24"/>
          <w:szCs w:val="24"/>
        </w:rPr>
        <w:t>Walks in Yorkshire</w:t>
      </w:r>
      <w:r w:rsidRPr="00487AD9">
        <w:rPr>
          <w:rFonts w:ascii="Gentium Plus" w:hAnsi="Gentium Plus" w:cs="Gentium Plus"/>
          <w:sz w:val="24"/>
          <w:szCs w:val="24"/>
        </w:rPr>
        <w:t xml:space="preserve">. London: J. Russell Smith; Wakefield: W. R. Hall, 1866. </w:t>
      </w:r>
    </w:p>
    <w:p w14:paraId="1E69E3AF" w14:textId="77777777" w:rsidR="00F93B70" w:rsidRPr="00487AD9" w:rsidRDefault="00F93B70" w:rsidP="00D12DEE">
      <w:pPr>
        <w:spacing w:after="0" w:line="360" w:lineRule="auto"/>
        <w:rPr>
          <w:rFonts w:ascii="Gentium Plus" w:hAnsi="Gentium Plus" w:cs="Gentium Plus"/>
          <w:sz w:val="24"/>
          <w:szCs w:val="24"/>
        </w:rPr>
      </w:pPr>
    </w:p>
    <w:p w14:paraId="5E675B73" w14:textId="648751CF" w:rsidR="00046A04" w:rsidRPr="00487AD9" w:rsidRDefault="00046A04"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Barber, Tim.  ‘</w:t>
      </w:r>
      <w:r w:rsidRPr="00487AD9">
        <w:rPr>
          <w:rStyle w:val="blog-post-title-font"/>
          <w:rFonts w:ascii="Gentium Plus" w:hAnsi="Gentium Plus" w:cs="Gentium Plus"/>
          <w:color w:val="000000"/>
          <w:sz w:val="24"/>
          <w:szCs w:val="24"/>
          <w:bdr w:val="none" w:sz="0" w:space="0" w:color="auto" w:frame="1"/>
        </w:rPr>
        <w:t xml:space="preserve">Paul Czainski and the Staithes Painted Illusion Trail’. </w:t>
      </w:r>
      <w:r w:rsidRPr="00487AD9">
        <w:rPr>
          <w:rStyle w:val="blog-post-title-font"/>
          <w:rFonts w:ascii="Gentium Plus" w:hAnsi="Gentium Plus" w:cs="Gentium Plus"/>
          <w:i/>
          <w:iCs/>
          <w:color w:val="000000"/>
          <w:sz w:val="24"/>
          <w:szCs w:val="24"/>
          <w:bdr w:val="none" w:sz="0" w:space="0" w:color="auto" w:frame="1"/>
        </w:rPr>
        <w:t xml:space="preserve">Real Yorkshire Blog </w:t>
      </w:r>
      <w:r w:rsidRPr="00487AD9">
        <w:rPr>
          <w:rStyle w:val="blog-post-title-font"/>
          <w:rFonts w:ascii="Gentium Plus" w:hAnsi="Gentium Plus" w:cs="Gentium Plus"/>
          <w:color w:val="000000"/>
          <w:sz w:val="24"/>
          <w:szCs w:val="24"/>
          <w:bdr w:val="none" w:sz="0" w:space="0" w:color="auto" w:frame="1"/>
        </w:rPr>
        <w:t>(</w:t>
      </w:r>
      <w:r w:rsidRPr="00487AD9">
        <w:rPr>
          <w:rFonts w:ascii="Gentium Plus" w:hAnsi="Gentium Plus" w:cs="Gentium Plus"/>
          <w:sz w:val="24"/>
          <w:szCs w:val="24"/>
        </w:rPr>
        <w:t xml:space="preserve">31 July 2023) </w:t>
      </w:r>
      <w:hyperlink r:id="rId8" w:history="1">
        <w:r w:rsidRPr="00487AD9">
          <w:rPr>
            <w:rStyle w:val="Hyperlink"/>
            <w:rFonts w:ascii="Gentium Plus" w:hAnsi="Gentium Plus" w:cs="Gentium Plus"/>
            <w:bCs/>
            <w:sz w:val="24"/>
            <w:szCs w:val="24"/>
          </w:rPr>
          <w:t>https://www.realyorkshireblog.com/post/paul-czainski-and-the-staithes-painted-illusion-trail</w:t>
        </w:r>
      </w:hyperlink>
      <w:r w:rsidRPr="00487AD9">
        <w:rPr>
          <w:rFonts w:ascii="Gentium Plus" w:hAnsi="Gentium Plus" w:cs="Gentium Plus"/>
          <w:bCs/>
          <w:sz w:val="24"/>
          <w:szCs w:val="24"/>
        </w:rPr>
        <w:t xml:space="preserve"> [accessed 23/5/24</w:t>
      </w:r>
      <w:r w:rsidRPr="00487AD9">
        <w:rPr>
          <w:rFonts w:ascii="Gentium Plus" w:hAnsi="Gentium Plus" w:cs="Gentium Plus"/>
          <w:sz w:val="24"/>
          <w:szCs w:val="24"/>
        </w:rPr>
        <w:t>].</w:t>
      </w:r>
    </w:p>
    <w:p w14:paraId="2C292F1E" w14:textId="77777777" w:rsidR="00F93B70" w:rsidRPr="00487AD9" w:rsidRDefault="00F93B70" w:rsidP="00D12DEE">
      <w:pPr>
        <w:spacing w:after="0" w:line="360" w:lineRule="auto"/>
        <w:rPr>
          <w:rFonts w:ascii="Gentium Plus" w:hAnsi="Gentium Plus" w:cs="Gentium Plus"/>
          <w:sz w:val="24"/>
          <w:szCs w:val="24"/>
        </w:rPr>
      </w:pPr>
    </w:p>
    <w:p w14:paraId="138F0CFD" w14:textId="77777777"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Baring-Gould, Sabine. </w:t>
      </w:r>
      <w:r w:rsidRPr="00487AD9">
        <w:rPr>
          <w:rFonts w:ascii="Gentium Plus" w:hAnsi="Gentium Plus" w:cs="Gentium Plus"/>
          <w:i/>
          <w:iCs/>
          <w:sz w:val="24"/>
          <w:szCs w:val="24"/>
        </w:rPr>
        <w:t>Yorkshire Oddities, Incidents and Strange Events</w:t>
      </w:r>
      <w:r w:rsidRPr="00487AD9">
        <w:rPr>
          <w:rFonts w:ascii="Gentium Plus" w:hAnsi="Gentium Plus" w:cs="Gentium Plus"/>
          <w:sz w:val="24"/>
          <w:szCs w:val="24"/>
        </w:rPr>
        <w:t>. 2 vols. London: John Hodges, 1875.</w:t>
      </w:r>
    </w:p>
    <w:p w14:paraId="6DD4BD48" w14:textId="77777777" w:rsidR="00A436BD" w:rsidRPr="00487AD9" w:rsidRDefault="00A436BD" w:rsidP="00D12DEE">
      <w:pPr>
        <w:pStyle w:val="FootnoteText"/>
        <w:spacing w:line="360" w:lineRule="auto"/>
        <w:rPr>
          <w:rFonts w:ascii="Gentium Plus" w:hAnsi="Gentium Plus" w:cs="Gentium Plus"/>
          <w:sz w:val="24"/>
          <w:szCs w:val="24"/>
        </w:rPr>
      </w:pPr>
    </w:p>
    <w:p w14:paraId="5249E07F" w14:textId="7FD60A40"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Barton, Ingrid. </w:t>
      </w:r>
      <w:r w:rsidRPr="00487AD9">
        <w:rPr>
          <w:rFonts w:ascii="Gentium Plus" w:hAnsi="Gentium Plus" w:cs="Gentium Plus"/>
          <w:i/>
          <w:iCs/>
          <w:sz w:val="24"/>
          <w:szCs w:val="24"/>
        </w:rPr>
        <w:t>East Yorkshire Folk Tales</w:t>
      </w:r>
      <w:r w:rsidRPr="00487AD9">
        <w:rPr>
          <w:rFonts w:ascii="Gentium Plus" w:hAnsi="Gentium Plus" w:cs="Gentium Plus"/>
          <w:sz w:val="24"/>
          <w:szCs w:val="24"/>
        </w:rPr>
        <w:t>. Stroud: The History Press, 2015.</w:t>
      </w:r>
    </w:p>
    <w:p w14:paraId="25F39710" w14:textId="77777777" w:rsidR="00F93B70" w:rsidRPr="00487AD9" w:rsidRDefault="00F93B70" w:rsidP="00D12DEE">
      <w:pPr>
        <w:pStyle w:val="EndnoteText"/>
        <w:spacing w:line="360" w:lineRule="auto"/>
        <w:rPr>
          <w:rFonts w:ascii="Gentium Plus" w:hAnsi="Gentium Plus" w:cs="Gentium Plus"/>
          <w:sz w:val="24"/>
          <w:szCs w:val="24"/>
        </w:rPr>
      </w:pPr>
    </w:p>
    <w:p w14:paraId="773652FB" w14:textId="24954791"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Beaumont, Francis and John Fletcher</w:t>
      </w:r>
      <w:r w:rsidR="00F4688B" w:rsidRPr="00487AD9">
        <w:rPr>
          <w:rFonts w:ascii="Gentium Plus" w:hAnsi="Gentium Plus" w:cs="Gentium Plus"/>
          <w:sz w:val="24"/>
          <w:szCs w:val="24"/>
        </w:rPr>
        <w:t>.</w:t>
      </w:r>
      <w:r w:rsidRPr="00487AD9">
        <w:rPr>
          <w:rFonts w:ascii="Gentium Plus" w:hAnsi="Gentium Plus" w:cs="Gentium Plus"/>
          <w:sz w:val="24"/>
          <w:szCs w:val="24"/>
        </w:rPr>
        <w:t xml:space="preserve"> </w:t>
      </w:r>
      <w:r w:rsidRPr="00487AD9">
        <w:rPr>
          <w:rFonts w:ascii="Gentium Plus" w:hAnsi="Gentium Plus" w:cs="Gentium Plus"/>
          <w:i/>
          <w:iCs/>
          <w:sz w:val="24"/>
          <w:szCs w:val="24"/>
        </w:rPr>
        <w:t xml:space="preserve">Women Pleas’d </w:t>
      </w:r>
      <w:r w:rsidRPr="00487AD9">
        <w:rPr>
          <w:rFonts w:ascii="Gentium Plus" w:hAnsi="Gentium Plus" w:cs="Gentium Plus"/>
          <w:sz w:val="24"/>
          <w:szCs w:val="24"/>
        </w:rPr>
        <w:t xml:space="preserve">in </w:t>
      </w:r>
      <w:r w:rsidRPr="00487AD9">
        <w:rPr>
          <w:rFonts w:ascii="Gentium Plus" w:hAnsi="Gentium Plus" w:cs="Gentium Plus"/>
          <w:i/>
          <w:iCs/>
          <w:sz w:val="24"/>
          <w:szCs w:val="24"/>
        </w:rPr>
        <w:t>Comedies and Tragedies</w:t>
      </w:r>
      <w:r w:rsidRPr="00487AD9">
        <w:rPr>
          <w:rFonts w:ascii="Gentium Plus" w:hAnsi="Gentium Plus" w:cs="Gentium Plus"/>
          <w:sz w:val="24"/>
          <w:szCs w:val="24"/>
        </w:rPr>
        <w:t>. London: for Humphrey Robinson and Humphrey Moseley, 1647.</w:t>
      </w:r>
    </w:p>
    <w:p w14:paraId="7A1A6822" w14:textId="77777777" w:rsidR="00A436BD" w:rsidRPr="00487AD9" w:rsidRDefault="00A436BD" w:rsidP="00D12DEE">
      <w:pPr>
        <w:pStyle w:val="EndnoteText"/>
        <w:spacing w:line="360" w:lineRule="auto"/>
        <w:rPr>
          <w:rFonts w:ascii="Gentium Plus" w:hAnsi="Gentium Plus" w:cs="Gentium Plus"/>
          <w:sz w:val="24"/>
          <w:szCs w:val="24"/>
        </w:rPr>
      </w:pPr>
    </w:p>
    <w:p w14:paraId="2821C5BF" w14:textId="3A0AD032" w:rsidR="00F4688B" w:rsidRPr="00487AD9" w:rsidRDefault="00F4688B"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Benwell, Gwen and Arthur Waugh. </w:t>
      </w:r>
      <w:r w:rsidRPr="00487AD9">
        <w:rPr>
          <w:rFonts w:ascii="Gentium Plus" w:hAnsi="Gentium Plus" w:cs="Gentium Plus"/>
          <w:i/>
          <w:iCs/>
          <w:sz w:val="24"/>
          <w:szCs w:val="24"/>
        </w:rPr>
        <w:t>Sea Enchantress: The Tale of the Mermaid and her Kin</w:t>
      </w:r>
      <w:r w:rsidRPr="00487AD9">
        <w:rPr>
          <w:rFonts w:ascii="Gentium Plus" w:hAnsi="Gentium Plus" w:cs="Gentium Plus"/>
          <w:sz w:val="24"/>
          <w:szCs w:val="24"/>
        </w:rPr>
        <w:t>. London: Hutchinson and Co., 1961.</w:t>
      </w:r>
    </w:p>
    <w:p w14:paraId="08D7D7A3" w14:textId="77777777" w:rsidR="00736862" w:rsidRPr="00487AD9" w:rsidRDefault="00736862" w:rsidP="00D12DEE">
      <w:pPr>
        <w:pStyle w:val="EndnoteText"/>
        <w:spacing w:line="360" w:lineRule="auto"/>
        <w:rPr>
          <w:rFonts w:ascii="Gentium Plus" w:hAnsi="Gentium Plus" w:cs="Gentium Plus"/>
          <w:sz w:val="24"/>
          <w:szCs w:val="24"/>
        </w:rPr>
      </w:pPr>
    </w:p>
    <w:p w14:paraId="2D12B86F" w14:textId="3C874897" w:rsidR="00736862" w:rsidRPr="00487AD9" w:rsidRDefault="00736862"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Bord Janet and Colin Bord. </w:t>
      </w:r>
      <w:r w:rsidRPr="00487AD9">
        <w:rPr>
          <w:rFonts w:ascii="Gentium Plus" w:hAnsi="Gentium Plus" w:cs="Gentium Plus"/>
          <w:i/>
          <w:iCs/>
          <w:sz w:val="24"/>
          <w:szCs w:val="24"/>
        </w:rPr>
        <w:t>Sacred Waters: Holy Wells and Water Lore in Britian and Ireland</w:t>
      </w:r>
      <w:r w:rsidRPr="00487AD9">
        <w:rPr>
          <w:rFonts w:ascii="Gentium Plus" w:hAnsi="Gentium Plus" w:cs="Gentium Plus"/>
          <w:sz w:val="24"/>
          <w:szCs w:val="24"/>
        </w:rPr>
        <w:t>. London: Granada, 1985.</w:t>
      </w:r>
    </w:p>
    <w:p w14:paraId="5053CDCB" w14:textId="77777777" w:rsidR="00F4688B" w:rsidRPr="00487AD9" w:rsidRDefault="00F4688B" w:rsidP="00D12DEE">
      <w:pPr>
        <w:pStyle w:val="EndnoteText"/>
        <w:spacing w:line="360" w:lineRule="auto"/>
        <w:rPr>
          <w:rFonts w:ascii="Gentium Plus" w:hAnsi="Gentium Plus" w:cs="Gentium Plus"/>
          <w:sz w:val="24"/>
          <w:szCs w:val="24"/>
        </w:rPr>
      </w:pPr>
    </w:p>
    <w:p w14:paraId="0C5E0ACF"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Brown, Robert. ‘Staithes in Olden Times.’ </w:t>
      </w:r>
      <w:r w:rsidRPr="00487AD9">
        <w:rPr>
          <w:rFonts w:ascii="Gentium Plus" w:hAnsi="Gentium Plus" w:cs="Gentium Plus"/>
          <w:i/>
          <w:iCs/>
          <w:sz w:val="24"/>
          <w:szCs w:val="24"/>
        </w:rPr>
        <w:t>Whitby Gazette</w:t>
      </w:r>
      <w:r w:rsidRPr="00487AD9">
        <w:rPr>
          <w:rFonts w:ascii="Gentium Plus" w:hAnsi="Gentium Plus" w:cs="Gentium Plus"/>
          <w:sz w:val="24"/>
          <w:szCs w:val="24"/>
        </w:rPr>
        <w:t xml:space="preserve"> (14 March 1924), 12.</w:t>
      </w:r>
    </w:p>
    <w:p w14:paraId="0ED15343" w14:textId="77777777" w:rsidR="00A436BD" w:rsidRPr="00487AD9" w:rsidRDefault="00A436BD" w:rsidP="00D12DEE">
      <w:pPr>
        <w:pStyle w:val="EndnoteText"/>
        <w:spacing w:line="360" w:lineRule="auto"/>
        <w:rPr>
          <w:rFonts w:ascii="Gentium Plus" w:hAnsi="Gentium Plus" w:cs="Gentium Plus"/>
          <w:sz w:val="24"/>
          <w:szCs w:val="24"/>
        </w:rPr>
      </w:pPr>
    </w:p>
    <w:p w14:paraId="0F73DD53"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Brown Robert. ‘Staithes in Olden Times.’ </w:t>
      </w:r>
      <w:r w:rsidRPr="00487AD9">
        <w:rPr>
          <w:rFonts w:ascii="Gentium Plus" w:hAnsi="Gentium Plus" w:cs="Gentium Plus"/>
          <w:i/>
          <w:iCs/>
          <w:sz w:val="24"/>
          <w:szCs w:val="24"/>
        </w:rPr>
        <w:t xml:space="preserve">Whitby Gazette </w:t>
      </w:r>
      <w:r w:rsidRPr="00487AD9">
        <w:rPr>
          <w:rFonts w:ascii="Gentium Plus" w:hAnsi="Gentium Plus" w:cs="Gentium Plus"/>
          <w:sz w:val="24"/>
          <w:szCs w:val="24"/>
        </w:rPr>
        <w:t>(28 March 1924), 3.</w:t>
      </w:r>
    </w:p>
    <w:p w14:paraId="6AFE8487" w14:textId="77777777" w:rsidR="00A436BD" w:rsidRPr="00487AD9" w:rsidRDefault="00A436BD" w:rsidP="00D12DEE">
      <w:pPr>
        <w:pStyle w:val="EndnoteText"/>
        <w:spacing w:line="360" w:lineRule="auto"/>
        <w:rPr>
          <w:rFonts w:ascii="Gentium Plus" w:hAnsi="Gentium Plus" w:cs="Gentium Plus"/>
          <w:sz w:val="24"/>
          <w:szCs w:val="24"/>
        </w:rPr>
      </w:pPr>
    </w:p>
    <w:p w14:paraId="1313F69B" w14:textId="77777777" w:rsidR="00A436BD" w:rsidRPr="00487AD9" w:rsidRDefault="00A436BD" w:rsidP="00D12DEE">
      <w:pPr>
        <w:pStyle w:val="EndnoteText"/>
        <w:spacing w:line="360" w:lineRule="auto"/>
        <w:rPr>
          <w:rFonts w:ascii="Gentium Plus" w:hAnsi="Gentium Plus" w:cs="Gentium Plus"/>
          <w:color w:val="000000" w:themeColor="text1"/>
          <w:sz w:val="24"/>
          <w:szCs w:val="24"/>
        </w:rPr>
      </w:pPr>
      <w:r w:rsidRPr="00487AD9">
        <w:rPr>
          <w:rFonts w:ascii="Gentium Plus" w:hAnsi="Gentium Plus" w:cs="Gentium Plus"/>
          <w:color w:val="000000" w:themeColor="text1"/>
          <w:sz w:val="24"/>
          <w:szCs w:val="24"/>
        </w:rPr>
        <w:t xml:space="preserve">Brown, Robert. ‘Staithes. Some Old Wedding Customs’, </w:t>
      </w:r>
      <w:r w:rsidRPr="00487AD9">
        <w:rPr>
          <w:rFonts w:ascii="Gentium Plus" w:hAnsi="Gentium Plus" w:cs="Gentium Plus"/>
          <w:i/>
          <w:iCs/>
          <w:color w:val="000000" w:themeColor="text1"/>
          <w:sz w:val="24"/>
          <w:szCs w:val="24"/>
        </w:rPr>
        <w:t>Cleveland Standard</w:t>
      </w:r>
      <w:r w:rsidRPr="00487AD9">
        <w:rPr>
          <w:rFonts w:ascii="Gentium Plus" w:hAnsi="Gentium Plus" w:cs="Gentium Plus"/>
          <w:color w:val="000000" w:themeColor="text1"/>
          <w:sz w:val="24"/>
          <w:szCs w:val="24"/>
        </w:rPr>
        <w:t xml:space="preserve"> (13 August 1932), 3.</w:t>
      </w:r>
    </w:p>
    <w:p w14:paraId="7FE8621C" w14:textId="77777777" w:rsidR="00A436BD" w:rsidRPr="00487AD9" w:rsidRDefault="00A436BD" w:rsidP="00D12DEE">
      <w:pPr>
        <w:pStyle w:val="EndnoteText"/>
        <w:spacing w:line="360" w:lineRule="auto"/>
        <w:rPr>
          <w:rFonts w:ascii="Gentium Plus" w:hAnsi="Gentium Plus" w:cs="Gentium Plus"/>
          <w:color w:val="000000" w:themeColor="text1"/>
          <w:sz w:val="24"/>
          <w:szCs w:val="24"/>
        </w:rPr>
      </w:pPr>
    </w:p>
    <w:p w14:paraId="1108C928"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color w:val="000000" w:themeColor="text1"/>
          <w:sz w:val="24"/>
          <w:szCs w:val="24"/>
        </w:rPr>
        <w:t xml:space="preserve">Brown Robert, ‘Staithes. Some Old Wedding Customs’, </w:t>
      </w:r>
      <w:r w:rsidRPr="00487AD9">
        <w:rPr>
          <w:rFonts w:ascii="Gentium Plus" w:hAnsi="Gentium Plus" w:cs="Gentium Plus"/>
          <w:i/>
          <w:iCs/>
          <w:color w:val="000000" w:themeColor="text1"/>
          <w:sz w:val="24"/>
          <w:szCs w:val="24"/>
        </w:rPr>
        <w:t xml:space="preserve">South Bank Express </w:t>
      </w:r>
      <w:r w:rsidRPr="00487AD9">
        <w:rPr>
          <w:rFonts w:ascii="Gentium Plus" w:hAnsi="Gentium Plus" w:cs="Gentium Plus"/>
          <w:color w:val="000000" w:themeColor="text1"/>
          <w:sz w:val="24"/>
          <w:szCs w:val="24"/>
        </w:rPr>
        <w:t>(13 August 1932), 3.</w:t>
      </w:r>
    </w:p>
    <w:p w14:paraId="4A87E401" w14:textId="77777777" w:rsidR="00A436BD" w:rsidRPr="00487AD9" w:rsidRDefault="00A436BD" w:rsidP="00D12DEE">
      <w:pPr>
        <w:pStyle w:val="EndnoteText"/>
        <w:spacing w:line="360" w:lineRule="auto"/>
        <w:rPr>
          <w:rFonts w:ascii="Gentium Plus" w:hAnsi="Gentium Plus" w:cs="Gentium Plus"/>
          <w:sz w:val="24"/>
          <w:szCs w:val="24"/>
        </w:rPr>
      </w:pPr>
    </w:p>
    <w:p w14:paraId="57020C04"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Brown, Robert. </w:t>
      </w:r>
      <w:r w:rsidRPr="00487AD9">
        <w:rPr>
          <w:rFonts w:ascii="Gentium Plus" w:hAnsi="Gentium Plus" w:cs="Gentium Plus"/>
          <w:i/>
          <w:iCs/>
          <w:sz w:val="24"/>
          <w:szCs w:val="24"/>
        </w:rPr>
        <w:t>Staithes in Olden Times</w:t>
      </w:r>
      <w:r w:rsidRPr="00487AD9">
        <w:rPr>
          <w:rFonts w:ascii="Gentium Plus" w:hAnsi="Gentium Plus" w:cs="Gentium Plus"/>
          <w:sz w:val="24"/>
          <w:szCs w:val="24"/>
        </w:rPr>
        <w:t>. Durham: Bernicia Books, Ryton and Houghton, 1996.</w:t>
      </w:r>
    </w:p>
    <w:p w14:paraId="35DA7E0A" w14:textId="77777777" w:rsidR="00A436BD" w:rsidRPr="00487AD9" w:rsidRDefault="00A436BD" w:rsidP="00D12DEE">
      <w:pPr>
        <w:pStyle w:val="EndnoteText"/>
        <w:spacing w:line="360" w:lineRule="auto"/>
        <w:rPr>
          <w:rFonts w:ascii="Gentium Plus" w:hAnsi="Gentium Plus" w:cs="Gentium Plus"/>
          <w:sz w:val="24"/>
          <w:szCs w:val="24"/>
        </w:rPr>
      </w:pPr>
    </w:p>
    <w:p w14:paraId="1263C8A2"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Browne, Thomas. </w:t>
      </w:r>
      <w:r w:rsidRPr="00487AD9">
        <w:rPr>
          <w:rFonts w:ascii="Gentium Plus" w:hAnsi="Gentium Plus" w:cs="Gentium Plus"/>
          <w:i/>
          <w:iCs/>
          <w:sz w:val="24"/>
          <w:szCs w:val="24"/>
        </w:rPr>
        <w:t>Pseudodoxia Epidemica</w:t>
      </w:r>
      <w:r w:rsidRPr="00487AD9">
        <w:rPr>
          <w:rFonts w:ascii="Gentium Plus" w:hAnsi="Gentium Plus" w:cs="Gentium Plus"/>
          <w:sz w:val="24"/>
          <w:szCs w:val="24"/>
        </w:rPr>
        <w:t xml:space="preserve"> (London: T. H., 1646).</w:t>
      </w:r>
    </w:p>
    <w:p w14:paraId="4B5E9740" w14:textId="77777777" w:rsidR="00A436BD" w:rsidRPr="00487AD9" w:rsidRDefault="00A436BD" w:rsidP="00D12DEE">
      <w:pPr>
        <w:pStyle w:val="EndnoteText"/>
        <w:spacing w:line="360" w:lineRule="auto"/>
        <w:rPr>
          <w:rFonts w:ascii="Gentium Plus" w:hAnsi="Gentium Plus" w:cs="Gentium Plus"/>
          <w:sz w:val="24"/>
          <w:szCs w:val="24"/>
        </w:rPr>
      </w:pPr>
    </w:p>
    <w:p w14:paraId="1F0A9C2C"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Bullock, Charles. </w:t>
      </w:r>
      <w:r w:rsidRPr="00487AD9">
        <w:rPr>
          <w:rFonts w:ascii="Gentium Plus" w:hAnsi="Gentium Plus" w:cs="Gentium Plus"/>
          <w:i/>
          <w:iCs/>
          <w:sz w:val="24"/>
          <w:szCs w:val="24"/>
        </w:rPr>
        <w:t>The Fireside Annual: 1885</w:t>
      </w:r>
      <w:r w:rsidRPr="00487AD9">
        <w:rPr>
          <w:rFonts w:ascii="Gentium Plus" w:hAnsi="Gentium Plus" w:cs="Gentium Plus"/>
          <w:sz w:val="24"/>
          <w:szCs w:val="24"/>
        </w:rPr>
        <w:t xml:space="preserve">. London: Home Words, 1885. </w:t>
      </w:r>
    </w:p>
    <w:p w14:paraId="6921C040" w14:textId="77777777" w:rsidR="00A436BD" w:rsidRPr="00487AD9" w:rsidRDefault="00A436BD" w:rsidP="00D12DEE">
      <w:pPr>
        <w:pStyle w:val="EndnoteText"/>
        <w:spacing w:line="360" w:lineRule="auto"/>
        <w:rPr>
          <w:rFonts w:ascii="Gentium Plus" w:hAnsi="Gentium Plus" w:cs="Gentium Plus"/>
          <w:sz w:val="24"/>
          <w:szCs w:val="24"/>
        </w:rPr>
      </w:pPr>
    </w:p>
    <w:p w14:paraId="05142A9A"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Campbell, John Francis. </w:t>
      </w:r>
      <w:r w:rsidRPr="00487AD9">
        <w:rPr>
          <w:rFonts w:ascii="Gentium Plus" w:hAnsi="Gentium Plus" w:cs="Gentium Plus"/>
          <w:i/>
          <w:iCs/>
          <w:sz w:val="24"/>
          <w:szCs w:val="24"/>
        </w:rPr>
        <w:t>Popular Tales of the West Highlands: Orally Collected</w:t>
      </w:r>
      <w:r w:rsidRPr="00487AD9">
        <w:rPr>
          <w:rFonts w:ascii="Gentium Plus" w:hAnsi="Gentium Plus" w:cs="Gentium Plus"/>
          <w:sz w:val="24"/>
          <w:szCs w:val="24"/>
        </w:rPr>
        <w:t>. 4 Volumes. Edinburgh: Edmonston and Douglas, 1860-62.</w:t>
      </w:r>
    </w:p>
    <w:p w14:paraId="7E9F6D55" w14:textId="77777777" w:rsidR="00A436BD" w:rsidRPr="00487AD9" w:rsidRDefault="00A436BD" w:rsidP="00D12DEE">
      <w:pPr>
        <w:pStyle w:val="EndnoteText"/>
        <w:spacing w:line="360" w:lineRule="auto"/>
        <w:rPr>
          <w:rFonts w:ascii="Gentium Plus" w:hAnsi="Gentium Plus" w:cs="Gentium Plus"/>
          <w:sz w:val="24"/>
          <w:szCs w:val="24"/>
        </w:rPr>
      </w:pPr>
    </w:p>
    <w:p w14:paraId="6B2C2BD9" w14:textId="633CB954"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Campbell, John Gregorson. </w:t>
      </w:r>
      <w:r w:rsidR="00CB6F8F" w:rsidRPr="00487AD9">
        <w:rPr>
          <w:rFonts w:ascii="Gentium Plus" w:hAnsi="Gentium Plus" w:cs="Gentium Plus"/>
          <w:i/>
          <w:iCs/>
          <w:sz w:val="24"/>
          <w:szCs w:val="24"/>
        </w:rPr>
        <w:t>Superstitions</w:t>
      </w:r>
      <w:r w:rsidRPr="00487AD9">
        <w:rPr>
          <w:rFonts w:ascii="Gentium Plus" w:hAnsi="Gentium Plus" w:cs="Gentium Plus"/>
          <w:i/>
          <w:iCs/>
          <w:sz w:val="24"/>
          <w:szCs w:val="24"/>
        </w:rPr>
        <w:t xml:space="preserve"> of the Highlands and Islands of Scotland Collected Entirely from Oral Sources</w:t>
      </w:r>
      <w:r w:rsidRPr="00487AD9">
        <w:rPr>
          <w:rFonts w:ascii="Gentium Plus" w:hAnsi="Gentium Plus" w:cs="Gentium Plus"/>
          <w:sz w:val="24"/>
          <w:szCs w:val="24"/>
        </w:rPr>
        <w:t>. Glasgow: James MacLehose &amp; Sons, 1900.</w:t>
      </w:r>
    </w:p>
    <w:p w14:paraId="0FC5A16C" w14:textId="77777777" w:rsidR="00A436BD" w:rsidRPr="00487AD9" w:rsidRDefault="00A436BD" w:rsidP="00D12DEE">
      <w:pPr>
        <w:pStyle w:val="EndnoteText"/>
        <w:spacing w:line="360" w:lineRule="auto"/>
        <w:rPr>
          <w:rFonts w:ascii="Gentium Plus" w:hAnsi="Gentium Plus" w:cs="Gentium Plus"/>
          <w:sz w:val="24"/>
          <w:szCs w:val="24"/>
        </w:rPr>
      </w:pPr>
    </w:p>
    <w:p w14:paraId="2048E119"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Craigie, William Alexander. </w:t>
      </w:r>
      <w:r w:rsidRPr="00487AD9">
        <w:rPr>
          <w:rFonts w:ascii="Gentium Plus" w:hAnsi="Gentium Plus" w:cs="Gentium Plus"/>
          <w:i/>
          <w:iCs/>
          <w:sz w:val="24"/>
          <w:szCs w:val="24"/>
        </w:rPr>
        <w:t>Scandinavian Folk-Lore: Illustrations of the Traditional Beliefs of the Northern Peoples</w:t>
      </w:r>
      <w:r w:rsidRPr="00487AD9">
        <w:rPr>
          <w:rFonts w:ascii="Gentium Plus" w:hAnsi="Gentium Plus" w:cs="Gentium Plus"/>
          <w:sz w:val="24"/>
          <w:szCs w:val="24"/>
        </w:rPr>
        <w:t>. Paisley and London: Alexander Gardner, 1896.</w:t>
      </w:r>
    </w:p>
    <w:p w14:paraId="69C476F1" w14:textId="77777777" w:rsidR="00A436BD" w:rsidRPr="00487AD9" w:rsidRDefault="00A436BD" w:rsidP="00D12DEE">
      <w:pPr>
        <w:pStyle w:val="EndnoteText"/>
        <w:spacing w:line="360" w:lineRule="auto"/>
        <w:rPr>
          <w:rFonts w:ascii="Gentium Plus" w:hAnsi="Gentium Plus" w:cs="Gentium Plus"/>
          <w:sz w:val="24"/>
          <w:szCs w:val="24"/>
        </w:rPr>
      </w:pPr>
    </w:p>
    <w:p w14:paraId="2ADEE3F5"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lastRenderedPageBreak/>
        <w:t xml:space="preserve">Croden, Ian. </w:t>
      </w:r>
      <w:r w:rsidRPr="00487AD9">
        <w:rPr>
          <w:rFonts w:ascii="Gentium Plus" w:hAnsi="Gentium Plus" w:cs="Gentium Plus"/>
          <w:i/>
          <w:iCs/>
          <w:sz w:val="24"/>
          <w:szCs w:val="24"/>
        </w:rPr>
        <w:t xml:space="preserve">Staithes: A Collection of Fact and Fantasy about a North Yorkshire Fishing Community. </w:t>
      </w:r>
      <w:r w:rsidRPr="00487AD9">
        <w:rPr>
          <w:rFonts w:ascii="Gentium Plus" w:hAnsi="Gentium Plus" w:cs="Gentium Plus"/>
          <w:sz w:val="24"/>
          <w:szCs w:val="24"/>
        </w:rPr>
        <w:t>Staithes: The Smugglers/Ian Croden, 1977.</w:t>
      </w:r>
    </w:p>
    <w:p w14:paraId="6B53B912" w14:textId="77777777" w:rsidR="00A436BD" w:rsidRPr="00487AD9" w:rsidRDefault="00A436BD" w:rsidP="00D12DEE">
      <w:pPr>
        <w:pStyle w:val="EndnoteText"/>
        <w:spacing w:line="360" w:lineRule="auto"/>
        <w:rPr>
          <w:rFonts w:ascii="Gentium Plus" w:hAnsi="Gentium Plus" w:cs="Gentium Plus"/>
          <w:sz w:val="24"/>
          <w:szCs w:val="24"/>
        </w:rPr>
      </w:pPr>
    </w:p>
    <w:p w14:paraId="56004FD7" w14:textId="43DC090B"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Croker, Thomas Crofton. </w:t>
      </w:r>
      <w:r w:rsidRPr="00487AD9">
        <w:rPr>
          <w:rFonts w:ascii="Gentium Plus" w:hAnsi="Gentium Plus" w:cs="Gentium Plus"/>
          <w:i/>
          <w:iCs/>
          <w:sz w:val="24"/>
          <w:szCs w:val="24"/>
        </w:rPr>
        <w:t xml:space="preserve">Fairy Legends and Traditions of the South of Ireland. </w:t>
      </w:r>
      <w:r w:rsidRPr="00487AD9">
        <w:rPr>
          <w:rFonts w:ascii="Gentium Plus" w:hAnsi="Gentium Plus" w:cs="Gentium Plus"/>
          <w:sz w:val="24"/>
          <w:szCs w:val="24"/>
        </w:rPr>
        <w:t>London: John Murray, 1834.</w:t>
      </w:r>
    </w:p>
    <w:p w14:paraId="622F5665" w14:textId="77777777" w:rsidR="00A436BD" w:rsidRPr="00487AD9" w:rsidRDefault="00A436BD" w:rsidP="00D12DEE">
      <w:pPr>
        <w:pStyle w:val="EndnoteText"/>
        <w:spacing w:line="360" w:lineRule="auto"/>
        <w:rPr>
          <w:rFonts w:ascii="Gentium Plus" w:hAnsi="Gentium Plus" w:cs="Gentium Plus"/>
          <w:sz w:val="24"/>
          <w:szCs w:val="24"/>
        </w:rPr>
      </w:pPr>
    </w:p>
    <w:p w14:paraId="47E0C7E6" w14:textId="0BB2B751"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De la Villemarqué, Théodore Hersart. ‘L’enfant Supposé’ in </w:t>
      </w:r>
      <w:r w:rsidRPr="00487AD9">
        <w:rPr>
          <w:rFonts w:ascii="Gentium Plus" w:hAnsi="Gentium Plus" w:cs="Gentium Plus"/>
          <w:i/>
          <w:iCs/>
          <w:sz w:val="24"/>
          <w:szCs w:val="24"/>
        </w:rPr>
        <w:t>Barzaz Breiz: Chants Populaires de la Bretagne</w:t>
      </w:r>
      <w:r w:rsidRPr="00487AD9">
        <w:rPr>
          <w:rFonts w:ascii="Gentium Plus" w:hAnsi="Gentium Plus" w:cs="Gentium Plus"/>
          <w:sz w:val="24"/>
          <w:szCs w:val="24"/>
        </w:rPr>
        <w:t>. Fourth Edition, Paris: A Franck, 1846.</w:t>
      </w:r>
    </w:p>
    <w:p w14:paraId="1561A011" w14:textId="77777777" w:rsidR="00A436BD" w:rsidRPr="00487AD9" w:rsidRDefault="00A436BD" w:rsidP="00D12DEE">
      <w:pPr>
        <w:pStyle w:val="EndnoteText"/>
        <w:spacing w:line="360" w:lineRule="auto"/>
        <w:rPr>
          <w:rFonts w:ascii="Gentium Plus" w:hAnsi="Gentium Plus" w:cs="Gentium Plus"/>
          <w:sz w:val="24"/>
          <w:szCs w:val="24"/>
        </w:rPr>
      </w:pPr>
    </w:p>
    <w:p w14:paraId="4C7F6278" w14:textId="77777777" w:rsidR="00A436BD" w:rsidRPr="00487AD9" w:rsidRDefault="00A436BD" w:rsidP="00D12DEE">
      <w:pPr>
        <w:pStyle w:val="EndnoteText"/>
        <w:spacing w:line="360" w:lineRule="auto"/>
        <w:rPr>
          <w:rFonts w:ascii="Gentium Plus" w:hAnsi="Gentium Plus" w:cs="Gentium Plus"/>
          <w:color w:val="000000" w:themeColor="text1"/>
          <w:sz w:val="24"/>
          <w:szCs w:val="24"/>
        </w:rPr>
      </w:pPr>
      <w:r w:rsidRPr="00487AD9">
        <w:rPr>
          <w:rFonts w:ascii="Gentium Plus" w:hAnsi="Gentium Plus" w:cs="Gentium Plus"/>
          <w:color w:val="000000" w:themeColor="text1"/>
          <w:sz w:val="24"/>
          <w:szCs w:val="24"/>
        </w:rPr>
        <w:t xml:space="preserve">‘Diary of a Yorkshireman’, </w:t>
      </w:r>
      <w:r w:rsidRPr="00487AD9">
        <w:rPr>
          <w:rFonts w:ascii="Gentium Plus" w:hAnsi="Gentium Plus" w:cs="Gentium Plus"/>
          <w:i/>
          <w:iCs/>
          <w:color w:val="000000" w:themeColor="text1"/>
          <w:sz w:val="24"/>
          <w:szCs w:val="24"/>
        </w:rPr>
        <w:t>Yorkshire Evening Post</w:t>
      </w:r>
      <w:r w:rsidRPr="00487AD9">
        <w:rPr>
          <w:rFonts w:ascii="Gentium Plus" w:hAnsi="Gentium Plus" w:cs="Gentium Plus"/>
          <w:color w:val="000000" w:themeColor="text1"/>
          <w:sz w:val="24"/>
          <w:szCs w:val="24"/>
        </w:rPr>
        <w:t xml:space="preserve"> (19 September 1924), 6.</w:t>
      </w:r>
    </w:p>
    <w:p w14:paraId="45EBB758" w14:textId="77777777" w:rsidR="00A436BD" w:rsidRPr="00487AD9" w:rsidRDefault="00A436BD" w:rsidP="00D12DEE">
      <w:pPr>
        <w:pStyle w:val="EndnoteText"/>
        <w:spacing w:line="360" w:lineRule="auto"/>
        <w:rPr>
          <w:rFonts w:ascii="Gentium Plus" w:hAnsi="Gentium Plus" w:cs="Gentium Plus"/>
          <w:sz w:val="24"/>
          <w:szCs w:val="24"/>
        </w:rPr>
      </w:pPr>
    </w:p>
    <w:p w14:paraId="6144F8EA" w14:textId="77777777" w:rsidR="00046A04" w:rsidRPr="00487AD9" w:rsidRDefault="00046A04" w:rsidP="00D12DEE">
      <w:pPr>
        <w:pStyle w:val="NoSpacing"/>
        <w:spacing w:line="360" w:lineRule="auto"/>
        <w:rPr>
          <w:rFonts w:ascii="Gentium Plus" w:hAnsi="Gentium Plus" w:cs="Gentium Plus"/>
          <w:color w:val="000000" w:themeColor="text1"/>
          <w:sz w:val="24"/>
          <w:szCs w:val="24"/>
        </w:rPr>
      </w:pPr>
      <w:r w:rsidRPr="00487AD9">
        <w:rPr>
          <w:rFonts w:ascii="Gentium Plus" w:hAnsi="Gentium Plus" w:cs="Gentium Plus"/>
          <w:i/>
          <w:iCs/>
          <w:color w:val="000000" w:themeColor="text1"/>
          <w:sz w:val="24"/>
          <w:szCs w:val="24"/>
        </w:rPr>
        <w:t xml:space="preserve">Down Your Way, </w:t>
      </w:r>
      <w:r w:rsidRPr="00487AD9">
        <w:rPr>
          <w:rFonts w:ascii="Gentium Plus" w:hAnsi="Gentium Plus" w:cs="Gentium Plus"/>
          <w:color w:val="000000" w:themeColor="text1"/>
          <w:sz w:val="24"/>
          <w:szCs w:val="24"/>
        </w:rPr>
        <w:t xml:space="preserve">BBC Radio Four. Produced by Antony Smith. First Broadcast: 16/8/1981. </w:t>
      </w:r>
    </w:p>
    <w:p w14:paraId="6EBDB3E8" w14:textId="77777777" w:rsidR="00046A04" w:rsidRPr="00487AD9" w:rsidRDefault="00046A04" w:rsidP="00D12DEE">
      <w:pPr>
        <w:pStyle w:val="EndnoteText"/>
        <w:spacing w:line="360" w:lineRule="auto"/>
        <w:rPr>
          <w:rFonts w:ascii="Gentium Plus" w:hAnsi="Gentium Plus" w:cs="Gentium Plus"/>
          <w:sz w:val="24"/>
          <w:szCs w:val="24"/>
        </w:rPr>
      </w:pPr>
    </w:p>
    <w:p w14:paraId="34F2D7A6" w14:textId="6D0187A5"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Dowson, F. W. </w:t>
      </w:r>
      <w:r w:rsidRPr="00487AD9">
        <w:rPr>
          <w:rFonts w:ascii="Gentium Plus" w:hAnsi="Gentium Plus" w:cs="Gentium Plus"/>
          <w:i/>
          <w:iCs/>
          <w:sz w:val="24"/>
          <w:szCs w:val="24"/>
        </w:rPr>
        <w:t>Goathland in History and Folklore</w:t>
      </w:r>
      <w:r w:rsidRPr="00487AD9">
        <w:rPr>
          <w:rFonts w:ascii="Gentium Plus" w:hAnsi="Gentium Plus" w:cs="Gentium Plus"/>
          <w:sz w:val="24"/>
          <w:szCs w:val="24"/>
        </w:rPr>
        <w:t>. London: A. Brown &amp; Sons, 1947.</w:t>
      </w:r>
    </w:p>
    <w:p w14:paraId="54C04A03" w14:textId="77777777" w:rsidR="00A436BD" w:rsidRPr="00487AD9" w:rsidRDefault="00A436BD" w:rsidP="00D12DEE">
      <w:pPr>
        <w:pStyle w:val="EndnoteText"/>
        <w:spacing w:line="360" w:lineRule="auto"/>
        <w:rPr>
          <w:rFonts w:ascii="Gentium Plus" w:hAnsi="Gentium Plus" w:cs="Gentium Plus"/>
          <w:sz w:val="24"/>
          <w:szCs w:val="24"/>
        </w:rPr>
      </w:pPr>
    </w:p>
    <w:p w14:paraId="3CC9A1EF" w14:textId="77777777" w:rsidR="0075137B" w:rsidRPr="00487AD9" w:rsidRDefault="0075137B" w:rsidP="0075137B">
      <w:pPr>
        <w:rPr>
          <w:rFonts w:ascii="Gentium Plus" w:hAnsi="Gentium Plus" w:cs="Gentium Plus"/>
          <w:sz w:val="24"/>
          <w:szCs w:val="24"/>
        </w:rPr>
      </w:pPr>
      <w:r w:rsidRPr="00487AD9">
        <w:rPr>
          <w:rFonts w:ascii="Gentium Plus" w:hAnsi="Gentium Plus" w:cs="Gentium Plus"/>
          <w:i/>
          <w:iCs/>
          <w:sz w:val="24"/>
          <w:szCs w:val="24"/>
        </w:rPr>
        <w:t xml:space="preserve">Durham County Advertiser </w:t>
      </w:r>
      <w:r w:rsidRPr="00487AD9">
        <w:rPr>
          <w:rFonts w:ascii="Gentium Plus" w:hAnsi="Gentium Plus" w:cs="Gentium Plus"/>
          <w:sz w:val="24"/>
          <w:szCs w:val="24"/>
        </w:rPr>
        <w:t xml:space="preserve">(16 January 1830).  </w:t>
      </w:r>
      <w:r w:rsidRPr="00487AD9">
        <w:rPr>
          <w:rFonts w:ascii="Gentium Plus" w:hAnsi="Gentium Plus" w:cs="Gentium Plus"/>
          <w:sz w:val="24"/>
          <w:szCs w:val="24"/>
        </w:rPr>
        <w:br/>
      </w:r>
    </w:p>
    <w:p w14:paraId="66883B8B" w14:textId="5270646E" w:rsidR="0075137B" w:rsidRPr="00487AD9" w:rsidRDefault="0075137B" w:rsidP="0075137B">
      <w:pPr>
        <w:rPr>
          <w:rFonts w:ascii="Gentium Plus" w:hAnsi="Gentium Plus" w:cs="Gentium Plus"/>
          <w:sz w:val="24"/>
          <w:szCs w:val="24"/>
        </w:rPr>
      </w:pPr>
      <w:r w:rsidRPr="00487AD9">
        <w:rPr>
          <w:rFonts w:ascii="Gentium Plus" w:hAnsi="Gentium Plus" w:cs="Gentium Plus"/>
          <w:sz w:val="24"/>
          <w:szCs w:val="24"/>
        </w:rPr>
        <w:t xml:space="preserve">‘Edinburgh’, </w:t>
      </w:r>
      <w:r w:rsidRPr="00487AD9">
        <w:rPr>
          <w:rFonts w:ascii="Gentium Plus" w:hAnsi="Gentium Plus" w:cs="Gentium Plus"/>
          <w:i/>
          <w:iCs/>
          <w:sz w:val="24"/>
          <w:szCs w:val="24"/>
        </w:rPr>
        <w:t>The Caledonian Mercury</w:t>
      </w:r>
      <w:r w:rsidRPr="00487AD9">
        <w:rPr>
          <w:rFonts w:ascii="Gentium Plus" w:hAnsi="Gentium Plus" w:cs="Gentium Plus"/>
          <w:sz w:val="24"/>
          <w:szCs w:val="24"/>
        </w:rPr>
        <w:t>, 14 January 1767</w:t>
      </w:r>
      <w:r w:rsidRPr="00487AD9">
        <w:rPr>
          <w:rFonts w:ascii="Gentium Plus" w:hAnsi="Gentium Plus" w:cs="Gentium Plus"/>
          <w:sz w:val="24"/>
          <w:szCs w:val="24"/>
        </w:rPr>
        <w:br/>
      </w:r>
    </w:p>
    <w:p w14:paraId="49330FAB" w14:textId="2B43E3D5" w:rsidR="00046A04" w:rsidRPr="00487AD9" w:rsidRDefault="00046A04" w:rsidP="0075137B">
      <w:pPr>
        <w:rPr>
          <w:rFonts w:ascii="Gentium Plus" w:hAnsi="Gentium Plus" w:cs="Gentium Plus"/>
        </w:rPr>
      </w:pPr>
      <w:r w:rsidRPr="00487AD9">
        <w:rPr>
          <w:rFonts w:ascii="Gentium Plus" w:hAnsi="Gentium Plus" w:cs="Gentium Plus"/>
          <w:i/>
          <w:iCs/>
          <w:sz w:val="24"/>
          <w:szCs w:val="24"/>
        </w:rPr>
        <w:t>The Folk-Lore Journal</w:t>
      </w:r>
      <w:r w:rsidRPr="00487AD9">
        <w:rPr>
          <w:rFonts w:ascii="Gentium Plus" w:hAnsi="Gentium Plus" w:cs="Gentium Plus"/>
          <w:sz w:val="24"/>
          <w:szCs w:val="24"/>
        </w:rPr>
        <w:t>, III (1885): 378-79.</w:t>
      </w:r>
    </w:p>
    <w:p w14:paraId="795FA88B" w14:textId="77777777" w:rsidR="00F93B70" w:rsidRPr="00487AD9" w:rsidRDefault="00F93B70" w:rsidP="00D12DEE">
      <w:pPr>
        <w:spacing w:after="0" w:line="360" w:lineRule="auto"/>
        <w:rPr>
          <w:rFonts w:ascii="Gentium Plus" w:hAnsi="Gentium Plus" w:cs="Gentium Plus"/>
          <w:sz w:val="24"/>
          <w:szCs w:val="24"/>
        </w:rPr>
      </w:pPr>
    </w:p>
    <w:p w14:paraId="1B7D7C14" w14:textId="6347CE40"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[Gordon, Samuel]. ‘The Fishers of Yorkshire, Staithes, Sept. 17’. </w:t>
      </w:r>
      <w:r w:rsidRPr="00487AD9">
        <w:rPr>
          <w:rFonts w:ascii="Gentium Plus" w:hAnsi="Gentium Plus" w:cs="Gentium Plus"/>
          <w:i/>
          <w:iCs/>
          <w:sz w:val="24"/>
          <w:szCs w:val="24"/>
        </w:rPr>
        <w:t>The Times</w:t>
      </w:r>
      <w:r w:rsidRPr="00487AD9">
        <w:rPr>
          <w:rFonts w:ascii="Gentium Plus" w:hAnsi="Gentium Plus" w:cs="Gentium Plus"/>
          <w:sz w:val="24"/>
          <w:szCs w:val="24"/>
        </w:rPr>
        <w:t xml:space="preserve"> (22 September 1885): 3.</w:t>
      </w:r>
    </w:p>
    <w:p w14:paraId="1F2B7AAC" w14:textId="77777777" w:rsidR="00A436BD" w:rsidRPr="00487AD9" w:rsidRDefault="00A436BD" w:rsidP="00D12DEE">
      <w:pPr>
        <w:pStyle w:val="EndnoteText"/>
        <w:spacing w:line="360" w:lineRule="auto"/>
        <w:rPr>
          <w:rFonts w:ascii="Gentium Plus" w:hAnsi="Gentium Plus" w:cs="Gentium Plus"/>
          <w:sz w:val="24"/>
          <w:szCs w:val="24"/>
        </w:rPr>
      </w:pPr>
    </w:p>
    <w:p w14:paraId="37C8DAA6" w14:textId="77777777"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[Gordon, Samuel]. ‘The Yorkshire Fishermen, Staithes, Sept. 2’. </w:t>
      </w:r>
      <w:r w:rsidRPr="00487AD9">
        <w:rPr>
          <w:rFonts w:ascii="Gentium Plus" w:hAnsi="Gentium Plus" w:cs="Gentium Plus"/>
          <w:i/>
          <w:iCs/>
          <w:sz w:val="24"/>
          <w:szCs w:val="24"/>
        </w:rPr>
        <w:t>The Times</w:t>
      </w:r>
      <w:r w:rsidRPr="00487AD9">
        <w:rPr>
          <w:rFonts w:ascii="Gentium Plus" w:hAnsi="Gentium Plus" w:cs="Gentium Plus"/>
          <w:sz w:val="24"/>
          <w:szCs w:val="24"/>
        </w:rPr>
        <w:t xml:space="preserve"> (7 September 1885): 8.</w:t>
      </w:r>
    </w:p>
    <w:p w14:paraId="3D158755" w14:textId="77777777" w:rsidR="00F93B70" w:rsidRPr="00487AD9" w:rsidRDefault="00F93B70" w:rsidP="00D12DEE">
      <w:pPr>
        <w:spacing w:after="0" w:line="360" w:lineRule="auto"/>
        <w:rPr>
          <w:rFonts w:ascii="Gentium Plus" w:hAnsi="Gentium Plus" w:cs="Gentium Plus"/>
          <w:sz w:val="24"/>
          <w:szCs w:val="24"/>
        </w:rPr>
      </w:pPr>
    </w:p>
    <w:p w14:paraId="01E29622" w14:textId="46C968DE"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lastRenderedPageBreak/>
        <w:t xml:space="preserve">Gordon, Samuel. </w:t>
      </w:r>
      <w:r w:rsidRPr="00487AD9">
        <w:rPr>
          <w:rFonts w:ascii="Gentium Plus" w:hAnsi="Gentium Plus" w:cs="Gentium Plus"/>
          <w:i/>
          <w:iCs/>
          <w:sz w:val="24"/>
          <w:szCs w:val="24"/>
        </w:rPr>
        <w:t>Rambles Along the Cliffs, Saltburn to Whitby</w:t>
      </w:r>
      <w:r w:rsidRPr="00487AD9">
        <w:rPr>
          <w:rFonts w:ascii="Gentium Plus" w:hAnsi="Gentium Plus" w:cs="Gentium Plus"/>
          <w:sz w:val="24"/>
          <w:szCs w:val="24"/>
        </w:rPr>
        <w:t>. Middlesborough: Gazette and Times Office [1864]</w:t>
      </w:r>
    </w:p>
    <w:p w14:paraId="52108F9D" w14:textId="77777777" w:rsidR="00F93B70" w:rsidRPr="00487AD9" w:rsidRDefault="00F93B70" w:rsidP="00D12DEE">
      <w:pPr>
        <w:spacing w:after="0" w:line="360" w:lineRule="auto"/>
        <w:rPr>
          <w:rFonts w:ascii="Gentium Plus" w:hAnsi="Gentium Plus" w:cs="Gentium Plus"/>
          <w:sz w:val="24"/>
          <w:szCs w:val="24"/>
        </w:rPr>
      </w:pPr>
    </w:p>
    <w:p w14:paraId="6CA636A5" w14:textId="46F7777B"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Gordon, Samuel. </w:t>
      </w:r>
      <w:r w:rsidRPr="00487AD9">
        <w:rPr>
          <w:rFonts w:ascii="Gentium Plus" w:hAnsi="Gentium Plus" w:cs="Gentium Plus"/>
          <w:i/>
          <w:iCs/>
          <w:sz w:val="24"/>
          <w:szCs w:val="24"/>
        </w:rPr>
        <w:t>The Watering Places of Cleveland</w:t>
      </w:r>
      <w:r w:rsidRPr="00487AD9">
        <w:rPr>
          <w:rFonts w:ascii="Gentium Plus" w:hAnsi="Gentium Plus" w:cs="Gentium Plus"/>
          <w:sz w:val="24"/>
          <w:szCs w:val="24"/>
        </w:rPr>
        <w:t xml:space="preserve">. Redcar|: J. H. Webster; Stockton: Heavisides &amp; Son, 1869. </w:t>
      </w:r>
    </w:p>
    <w:p w14:paraId="357DDDF7" w14:textId="77777777" w:rsidR="00F93B70" w:rsidRPr="00487AD9" w:rsidRDefault="00F93B70" w:rsidP="00D12DEE">
      <w:pPr>
        <w:spacing w:after="0" w:line="360" w:lineRule="auto"/>
        <w:rPr>
          <w:rFonts w:ascii="Gentium Plus" w:hAnsi="Gentium Plus" w:cs="Gentium Plus"/>
          <w:sz w:val="24"/>
          <w:szCs w:val="24"/>
        </w:rPr>
      </w:pPr>
    </w:p>
    <w:p w14:paraId="3F8B3CCC"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Graves, John. </w:t>
      </w:r>
      <w:r w:rsidRPr="00487AD9">
        <w:rPr>
          <w:rFonts w:ascii="Gentium Plus" w:hAnsi="Gentium Plus" w:cs="Gentium Plus"/>
          <w:i/>
          <w:iCs/>
          <w:sz w:val="24"/>
          <w:szCs w:val="24"/>
        </w:rPr>
        <w:t>The History of Cleveland</w:t>
      </w:r>
      <w:r w:rsidRPr="00487AD9">
        <w:rPr>
          <w:rFonts w:ascii="Gentium Plus" w:hAnsi="Gentium Plus" w:cs="Gentium Plus"/>
          <w:sz w:val="24"/>
          <w:szCs w:val="24"/>
        </w:rPr>
        <w:t xml:space="preserve">. Carlisle: F. Jollie and Sons, 1808. </w:t>
      </w:r>
    </w:p>
    <w:p w14:paraId="5BA83B65" w14:textId="77777777" w:rsidR="00A436BD" w:rsidRPr="00487AD9" w:rsidRDefault="00A436BD" w:rsidP="00D12DEE">
      <w:pPr>
        <w:pStyle w:val="EndnoteText"/>
        <w:spacing w:line="360" w:lineRule="auto"/>
        <w:rPr>
          <w:rFonts w:ascii="Gentium Plus" w:hAnsi="Gentium Plus" w:cs="Gentium Plus"/>
          <w:color w:val="000000" w:themeColor="text1"/>
          <w:sz w:val="24"/>
          <w:szCs w:val="24"/>
        </w:rPr>
      </w:pPr>
    </w:p>
    <w:p w14:paraId="529A3476" w14:textId="77777777"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Grimm, Jacob and Wilhelm Grimm. ‘Von den Wichtelmännern: III Von einer Frau, der sie das Kind vertauscht haben’. In </w:t>
      </w:r>
      <w:r w:rsidRPr="00487AD9">
        <w:rPr>
          <w:rFonts w:ascii="Gentium Plus" w:hAnsi="Gentium Plus" w:cs="Gentium Plus"/>
          <w:i/>
          <w:iCs/>
          <w:sz w:val="24"/>
          <w:szCs w:val="24"/>
        </w:rPr>
        <w:t>Kinder- und Haus-märchen</w:t>
      </w:r>
      <w:r w:rsidRPr="00487AD9">
        <w:rPr>
          <w:rFonts w:ascii="Gentium Plus" w:hAnsi="Gentium Plus" w:cs="Gentium Plus"/>
          <w:sz w:val="24"/>
          <w:szCs w:val="24"/>
        </w:rPr>
        <w:t>. Berlin, in der Realschulbuchhandlung, 1812, 183.</w:t>
      </w:r>
    </w:p>
    <w:p w14:paraId="2F579FC0" w14:textId="77777777" w:rsidR="00F93B70" w:rsidRPr="00487AD9" w:rsidRDefault="00F93B70" w:rsidP="00D12DEE">
      <w:pPr>
        <w:spacing w:after="0" w:line="360" w:lineRule="auto"/>
        <w:rPr>
          <w:rFonts w:ascii="Gentium Plus" w:hAnsi="Gentium Plus" w:cs="Gentium Plus"/>
          <w:sz w:val="24"/>
          <w:szCs w:val="24"/>
        </w:rPr>
      </w:pPr>
    </w:p>
    <w:p w14:paraId="5FFB7100"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color w:val="000000" w:themeColor="text1"/>
          <w:sz w:val="24"/>
          <w:szCs w:val="24"/>
        </w:rPr>
        <w:t xml:space="preserve">Gutch, Eliza. </w:t>
      </w:r>
      <w:r w:rsidRPr="00487AD9">
        <w:rPr>
          <w:rFonts w:ascii="Gentium Plus" w:hAnsi="Gentium Plus" w:cs="Gentium Plus"/>
          <w:i/>
          <w:iCs/>
          <w:color w:val="000000" w:themeColor="text1"/>
          <w:sz w:val="24"/>
          <w:szCs w:val="24"/>
        </w:rPr>
        <w:t>County Folklore II: Examples of Printed Folklore Concerning the North Riding of Yorkshire, York and the Ainsty</w:t>
      </w:r>
      <w:r w:rsidRPr="00487AD9">
        <w:rPr>
          <w:rFonts w:ascii="Gentium Plus" w:hAnsi="Gentium Plus" w:cs="Gentium Plus"/>
          <w:color w:val="000000" w:themeColor="text1"/>
          <w:sz w:val="24"/>
          <w:szCs w:val="24"/>
        </w:rPr>
        <w:t>. London: David Nutt for The Folklore Society, 1901.</w:t>
      </w:r>
    </w:p>
    <w:p w14:paraId="4C2AE8A3" w14:textId="77777777" w:rsidR="00A436BD" w:rsidRPr="00487AD9" w:rsidRDefault="00A436BD" w:rsidP="00D12DEE">
      <w:pPr>
        <w:pStyle w:val="FootnoteText"/>
        <w:spacing w:line="360" w:lineRule="auto"/>
        <w:rPr>
          <w:rFonts w:ascii="Gentium Plus" w:hAnsi="Gentium Plus" w:cs="Gentium Plus"/>
          <w:sz w:val="24"/>
          <w:szCs w:val="24"/>
        </w:rPr>
      </w:pPr>
    </w:p>
    <w:p w14:paraId="252B94AD" w14:textId="77777777"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Gutch,</w:t>
      </w:r>
      <w:r w:rsidRPr="00487AD9">
        <w:rPr>
          <w:rFonts w:ascii="Gentium Plus" w:hAnsi="Gentium Plus" w:cs="Gentium Plus"/>
          <w:i/>
          <w:iCs/>
          <w:sz w:val="24"/>
          <w:szCs w:val="24"/>
        </w:rPr>
        <w:t xml:space="preserve"> </w:t>
      </w:r>
      <w:r w:rsidRPr="00487AD9">
        <w:rPr>
          <w:rFonts w:ascii="Gentium Plus" w:hAnsi="Gentium Plus" w:cs="Gentium Plus"/>
          <w:sz w:val="24"/>
          <w:szCs w:val="24"/>
        </w:rPr>
        <w:t xml:space="preserve">Eliza. ‘Examples of Printed Folk-Lore Concerning the East Riding of Yorkshire’. </w:t>
      </w:r>
      <w:r w:rsidRPr="00487AD9">
        <w:rPr>
          <w:rFonts w:ascii="Gentium Plus" w:hAnsi="Gentium Plus" w:cs="Gentium Plus"/>
          <w:i/>
          <w:iCs/>
          <w:sz w:val="24"/>
          <w:szCs w:val="24"/>
        </w:rPr>
        <w:t xml:space="preserve">County Folk-Lore VI </w:t>
      </w:r>
      <w:r w:rsidRPr="00487AD9">
        <w:rPr>
          <w:rFonts w:ascii="Gentium Plus" w:hAnsi="Gentium Plus" w:cs="Gentium Plus"/>
          <w:sz w:val="24"/>
          <w:szCs w:val="24"/>
        </w:rPr>
        <w:t>(1912).</w:t>
      </w:r>
    </w:p>
    <w:p w14:paraId="5F3D6734" w14:textId="77777777" w:rsidR="00A436BD" w:rsidRPr="00487AD9" w:rsidRDefault="00A436BD" w:rsidP="00D12DEE">
      <w:pPr>
        <w:pStyle w:val="FootnoteText"/>
        <w:spacing w:line="360" w:lineRule="auto"/>
        <w:rPr>
          <w:rFonts w:ascii="Gentium Plus" w:hAnsi="Gentium Plus" w:cs="Gentium Plus"/>
          <w:sz w:val="24"/>
          <w:szCs w:val="24"/>
        </w:rPr>
      </w:pPr>
    </w:p>
    <w:p w14:paraId="7B233631" w14:textId="77777777"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i/>
          <w:iCs/>
          <w:sz w:val="24"/>
          <w:szCs w:val="24"/>
        </w:rPr>
        <w:t>Handbook for Travellers in Yorkshire</w:t>
      </w:r>
      <w:r w:rsidRPr="00487AD9">
        <w:rPr>
          <w:rFonts w:ascii="Gentium Plus" w:hAnsi="Gentium Plus" w:cs="Gentium Plus"/>
          <w:sz w:val="24"/>
          <w:szCs w:val="24"/>
        </w:rPr>
        <w:t>. London: John Murray, 1867.</w:t>
      </w:r>
    </w:p>
    <w:p w14:paraId="3364DD57" w14:textId="77777777" w:rsidR="00A436BD" w:rsidRPr="00487AD9" w:rsidRDefault="00A436BD" w:rsidP="00D12DEE">
      <w:pPr>
        <w:pStyle w:val="FootnoteText"/>
        <w:spacing w:line="360" w:lineRule="auto"/>
        <w:rPr>
          <w:rFonts w:ascii="Gentium Plus" w:hAnsi="Gentium Plus" w:cs="Gentium Plus"/>
          <w:sz w:val="24"/>
          <w:szCs w:val="24"/>
        </w:rPr>
      </w:pPr>
    </w:p>
    <w:p w14:paraId="1D90953F" w14:textId="77777777"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Henderson, William. </w:t>
      </w:r>
      <w:r w:rsidRPr="00487AD9">
        <w:rPr>
          <w:rFonts w:ascii="Gentium Plus" w:hAnsi="Gentium Plus" w:cs="Gentium Plus"/>
          <w:i/>
          <w:iCs/>
          <w:sz w:val="24"/>
          <w:szCs w:val="24"/>
        </w:rPr>
        <w:t xml:space="preserve">Notes on the Folk Lore of the Northen Counties of England and the Borders. </w:t>
      </w:r>
      <w:r w:rsidRPr="00487AD9">
        <w:rPr>
          <w:rFonts w:ascii="Gentium Plus" w:hAnsi="Gentium Plus" w:cs="Gentium Plus"/>
          <w:sz w:val="24"/>
          <w:szCs w:val="24"/>
        </w:rPr>
        <w:t>London: Longman’s Green, and Co., 1866.</w:t>
      </w:r>
    </w:p>
    <w:p w14:paraId="5AA4F6B9" w14:textId="77777777" w:rsidR="00A436BD" w:rsidRPr="00487AD9" w:rsidRDefault="00A436BD" w:rsidP="00D12DEE">
      <w:pPr>
        <w:pStyle w:val="FootnoteText"/>
        <w:spacing w:line="360" w:lineRule="auto"/>
        <w:rPr>
          <w:rFonts w:ascii="Gentium Plus" w:hAnsi="Gentium Plus" w:cs="Gentium Plus"/>
          <w:sz w:val="24"/>
          <w:szCs w:val="24"/>
        </w:rPr>
      </w:pPr>
    </w:p>
    <w:p w14:paraId="0A5C5488" w14:textId="4EBA42E4"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‘High Tides at Whitby and Scarborough’. </w:t>
      </w:r>
      <w:r w:rsidRPr="00487AD9">
        <w:rPr>
          <w:rFonts w:ascii="Gentium Plus" w:hAnsi="Gentium Plus" w:cs="Gentium Plus"/>
          <w:i/>
          <w:iCs/>
          <w:sz w:val="24"/>
          <w:szCs w:val="24"/>
        </w:rPr>
        <w:t>The Manchester Guardian</w:t>
      </w:r>
      <w:r w:rsidRPr="00487AD9">
        <w:rPr>
          <w:rFonts w:ascii="Gentium Plus" w:hAnsi="Gentium Plus" w:cs="Gentium Plus"/>
          <w:sz w:val="24"/>
          <w:szCs w:val="24"/>
        </w:rPr>
        <w:t xml:space="preserve"> (21 January 1852): 5. </w:t>
      </w:r>
    </w:p>
    <w:p w14:paraId="3D16C13B" w14:textId="77777777" w:rsidR="00046A04" w:rsidRPr="00487AD9" w:rsidRDefault="00046A04" w:rsidP="00D12DEE">
      <w:pPr>
        <w:spacing w:after="0" w:line="360" w:lineRule="auto"/>
        <w:rPr>
          <w:rFonts w:ascii="Gentium Plus" w:hAnsi="Gentium Plus" w:cs="Gentium Plus"/>
          <w:bCs/>
          <w:sz w:val="24"/>
          <w:szCs w:val="24"/>
        </w:rPr>
      </w:pPr>
    </w:p>
    <w:p w14:paraId="2F8E4278" w14:textId="0CEEB808" w:rsidR="00046A04" w:rsidRPr="00487AD9" w:rsidRDefault="00046A04" w:rsidP="00D12DEE">
      <w:pPr>
        <w:spacing w:after="0" w:line="360" w:lineRule="auto"/>
        <w:rPr>
          <w:rFonts w:ascii="Gentium Plus" w:hAnsi="Gentium Plus" w:cs="Gentium Plus"/>
          <w:sz w:val="24"/>
          <w:szCs w:val="24"/>
        </w:rPr>
      </w:pPr>
      <w:r w:rsidRPr="00487AD9">
        <w:rPr>
          <w:rFonts w:ascii="Gentium Plus" w:hAnsi="Gentium Plus" w:cs="Gentium Plus"/>
          <w:sz w:val="24"/>
          <w:szCs w:val="24"/>
        </w:rPr>
        <w:lastRenderedPageBreak/>
        <w:t xml:space="preserve">‘His Brother’s Keeper’. </w:t>
      </w:r>
      <w:r w:rsidRPr="00487AD9">
        <w:rPr>
          <w:rFonts w:ascii="Gentium Plus" w:hAnsi="Gentium Plus" w:cs="Gentium Plus"/>
          <w:i/>
          <w:iCs/>
          <w:sz w:val="24"/>
          <w:szCs w:val="24"/>
        </w:rPr>
        <w:t>Chambers’ Journal of Popular Literature, Science and Arts</w:t>
      </w:r>
      <w:r w:rsidRPr="00487AD9">
        <w:rPr>
          <w:rFonts w:ascii="Gentium Plus" w:hAnsi="Gentium Plus" w:cs="Gentium Plus"/>
          <w:sz w:val="24"/>
          <w:szCs w:val="24"/>
        </w:rPr>
        <w:t xml:space="preserve"> (Saturday 26 March 1881): 203.</w:t>
      </w:r>
    </w:p>
    <w:p w14:paraId="70D9F57C" w14:textId="059A0581" w:rsidR="00A436BD" w:rsidRPr="00487AD9" w:rsidRDefault="00A436BD" w:rsidP="00D12DEE">
      <w:pPr>
        <w:spacing w:after="0" w:line="360" w:lineRule="auto"/>
        <w:rPr>
          <w:rFonts w:ascii="Gentium Plus" w:hAnsi="Gentium Plus" w:cs="Gentium Plus"/>
          <w:bCs/>
          <w:sz w:val="24"/>
          <w:szCs w:val="24"/>
        </w:rPr>
      </w:pPr>
      <w:r w:rsidRPr="00487AD9">
        <w:rPr>
          <w:rFonts w:ascii="Gentium Plus" w:hAnsi="Gentium Plus" w:cs="Gentium Plus"/>
          <w:bCs/>
          <w:sz w:val="24"/>
          <w:szCs w:val="24"/>
        </w:rPr>
        <w:t xml:space="preserve">Hunt, Robert. </w:t>
      </w:r>
      <w:r w:rsidRPr="00487AD9">
        <w:rPr>
          <w:rFonts w:ascii="Gentium Plus" w:hAnsi="Gentium Plus" w:cs="Gentium Plus"/>
          <w:bCs/>
          <w:i/>
          <w:iCs/>
          <w:sz w:val="24"/>
          <w:szCs w:val="24"/>
        </w:rPr>
        <w:t>Popular Romances of the West of England</w:t>
      </w:r>
      <w:r w:rsidRPr="00487AD9">
        <w:rPr>
          <w:rFonts w:ascii="Gentium Plus" w:hAnsi="Gentium Plus" w:cs="Gentium Plus"/>
          <w:bCs/>
          <w:sz w:val="24"/>
          <w:szCs w:val="24"/>
        </w:rPr>
        <w:t>. London: John Camden Hotten, 1865.</w:t>
      </w:r>
    </w:p>
    <w:p w14:paraId="22B7DBCA" w14:textId="77777777" w:rsidR="00F93B70" w:rsidRPr="00487AD9" w:rsidRDefault="00F93B70" w:rsidP="00D12DEE">
      <w:pPr>
        <w:spacing w:after="0" w:line="360" w:lineRule="auto"/>
        <w:rPr>
          <w:rFonts w:ascii="Gentium Plus" w:hAnsi="Gentium Plus" w:cs="Gentium Plus"/>
          <w:bCs/>
          <w:sz w:val="24"/>
          <w:szCs w:val="24"/>
        </w:rPr>
      </w:pPr>
    </w:p>
    <w:p w14:paraId="623B785C" w14:textId="6FF7C74C" w:rsidR="00FA0436" w:rsidRPr="00487AD9" w:rsidRDefault="00FA0436" w:rsidP="00D12DEE">
      <w:pPr>
        <w:spacing w:after="0" w:line="360" w:lineRule="auto"/>
        <w:rPr>
          <w:rFonts w:ascii="Gentium Plus" w:hAnsi="Gentium Plus" w:cs="Gentium Plus"/>
          <w:bCs/>
          <w:sz w:val="24"/>
          <w:szCs w:val="24"/>
        </w:rPr>
      </w:pPr>
      <w:r w:rsidRPr="00487AD9">
        <w:rPr>
          <w:rFonts w:ascii="Gentium Plus" w:hAnsi="Gentium Plus" w:cs="Gentium Plus"/>
          <w:bCs/>
          <w:sz w:val="24"/>
          <w:szCs w:val="24"/>
        </w:rPr>
        <w:t xml:space="preserve">Hope, Robert Charles. </w:t>
      </w:r>
      <w:r w:rsidRPr="00487AD9">
        <w:rPr>
          <w:rFonts w:ascii="Gentium Plus" w:hAnsi="Gentium Plus" w:cs="Gentium Plus"/>
          <w:bCs/>
          <w:i/>
          <w:iCs/>
          <w:sz w:val="24"/>
          <w:szCs w:val="24"/>
        </w:rPr>
        <w:t>The Legendary Lord of the Holy Wells of England</w:t>
      </w:r>
      <w:r w:rsidRPr="00487AD9">
        <w:rPr>
          <w:rFonts w:ascii="Gentium Plus" w:hAnsi="Gentium Plus" w:cs="Gentium Plus"/>
          <w:bCs/>
          <w:sz w:val="24"/>
          <w:szCs w:val="24"/>
        </w:rPr>
        <w:t>. London: Elliot Stock, 1893.</w:t>
      </w:r>
    </w:p>
    <w:p w14:paraId="5E843D86" w14:textId="77777777" w:rsidR="00FA0436" w:rsidRPr="00487AD9" w:rsidRDefault="00FA0436" w:rsidP="00D12DEE">
      <w:pPr>
        <w:spacing w:after="0" w:line="360" w:lineRule="auto"/>
        <w:rPr>
          <w:rFonts w:ascii="Gentium Plus" w:hAnsi="Gentium Plus" w:cs="Gentium Plus"/>
          <w:bCs/>
          <w:sz w:val="24"/>
          <w:szCs w:val="24"/>
        </w:rPr>
      </w:pPr>
    </w:p>
    <w:p w14:paraId="3BF0BE89" w14:textId="71915C1F"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Jeffrey, Percy Shaw. </w:t>
      </w:r>
      <w:r w:rsidRPr="00487AD9">
        <w:rPr>
          <w:rFonts w:ascii="Gentium Plus" w:hAnsi="Gentium Plus" w:cs="Gentium Plus"/>
          <w:i/>
          <w:iCs/>
          <w:sz w:val="24"/>
          <w:szCs w:val="24"/>
        </w:rPr>
        <w:t>Whitby Lore and Legend</w:t>
      </w:r>
      <w:r w:rsidRPr="00487AD9">
        <w:rPr>
          <w:rFonts w:ascii="Gentium Plus" w:hAnsi="Gentium Plus" w:cs="Gentium Plus"/>
          <w:sz w:val="24"/>
          <w:szCs w:val="24"/>
        </w:rPr>
        <w:t>. Chippenham: Caedmon Reprints, 1985; originally printed Whitby: Horne and Son, 1923.</w:t>
      </w:r>
    </w:p>
    <w:p w14:paraId="2E12FF90" w14:textId="77777777" w:rsidR="00A436BD" w:rsidRPr="00487AD9" w:rsidRDefault="00A436BD" w:rsidP="00D12DEE">
      <w:pPr>
        <w:pStyle w:val="FootnoteText"/>
        <w:spacing w:line="360" w:lineRule="auto"/>
        <w:rPr>
          <w:rFonts w:ascii="Gentium Plus" w:hAnsi="Gentium Plus" w:cs="Gentium Plus"/>
          <w:sz w:val="24"/>
          <w:szCs w:val="24"/>
        </w:rPr>
      </w:pPr>
    </w:p>
    <w:p w14:paraId="1DCA5627" w14:textId="77777777" w:rsidR="00A436BD" w:rsidRPr="00487AD9" w:rsidRDefault="00A436BD" w:rsidP="00D12DEE">
      <w:pPr>
        <w:spacing w:after="0" w:line="360" w:lineRule="auto"/>
        <w:rPr>
          <w:rFonts w:ascii="Gentium Plus" w:hAnsi="Gentium Plus" w:cs="Gentium Plus"/>
          <w:bCs/>
          <w:sz w:val="24"/>
          <w:szCs w:val="24"/>
        </w:rPr>
      </w:pPr>
      <w:r w:rsidRPr="00487AD9">
        <w:rPr>
          <w:rFonts w:ascii="Gentium Plus" w:hAnsi="Gentium Plus" w:cs="Gentium Plus"/>
          <w:bCs/>
          <w:sz w:val="24"/>
          <w:szCs w:val="24"/>
        </w:rPr>
        <w:t xml:space="preserve">Jewell, Rod. </w:t>
      </w:r>
      <w:r w:rsidRPr="00487AD9">
        <w:rPr>
          <w:rFonts w:ascii="Gentium Plus" w:hAnsi="Gentium Plus" w:cs="Gentium Plus"/>
          <w:bCs/>
          <w:i/>
          <w:iCs/>
          <w:sz w:val="24"/>
          <w:szCs w:val="24"/>
        </w:rPr>
        <w:t>Staithes – Between Two Nabs</w:t>
      </w:r>
      <w:r w:rsidRPr="00487AD9">
        <w:rPr>
          <w:rFonts w:ascii="Gentium Plus" w:hAnsi="Gentium Plus" w:cs="Gentium Plus"/>
          <w:bCs/>
          <w:sz w:val="24"/>
          <w:szCs w:val="24"/>
        </w:rPr>
        <w:t>. Sheffield: J. W. Northend, 2013.</w:t>
      </w:r>
    </w:p>
    <w:p w14:paraId="427528A0" w14:textId="77777777" w:rsidR="00F93B70" w:rsidRPr="00487AD9" w:rsidRDefault="00F93B70" w:rsidP="00D12DEE">
      <w:pPr>
        <w:spacing w:after="0" w:line="360" w:lineRule="auto"/>
        <w:rPr>
          <w:rFonts w:ascii="Gentium Plus" w:hAnsi="Gentium Plus" w:cs="Gentium Plus"/>
          <w:bCs/>
          <w:sz w:val="24"/>
          <w:szCs w:val="24"/>
        </w:rPr>
      </w:pPr>
    </w:p>
    <w:p w14:paraId="7657DB79" w14:textId="77777777" w:rsidR="00A436BD" w:rsidRPr="00487AD9" w:rsidRDefault="00A436BD" w:rsidP="00D12DEE">
      <w:pPr>
        <w:spacing w:after="0" w:line="360" w:lineRule="auto"/>
        <w:rPr>
          <w:rFonts w:ascii="Gentium Plus" w:hAnsi="Gentium Plus" w:cs="Gentium Plus"/>
          <w:bCs/>
          <w:sz w:val="24"/>
          <w:szCs w:val="24"/>
        </w:rPr>
      </w:pPr>
      <w:r w:rsidRPr="00487AD9">
        <w:rPr>
          <w:rFonts w:ascii="Gentium Plus" w:hAnsi="Gentium Plus" w:cs="Gentium Plus"/>
          <w:bCs/>
          <w:sz w:val="24"/>
          <w:szCs w:val="24"/>
        </w:rPr>
        <w:t xml:space="preserve">Jones, W. H. S. Trans. </w:t>
      </w:r>
      <w:r w:rsidRPr="00487AD9">
        <w:rPr>
          <w:rFonts w:ascii="Gentium Plus" w:hAnsi="Gentium Plus" w:cs="Gentium Plus"/>
          <w:bCs/>
          <w:i/>
          <w:iCs/>
          <w:sz w:val="24"/>
          <w:szCs w:val="24"/>
        </w:rPr>
        <w:t>Pliny. Natural History, Volume VIII: Books 28-32</w:t>
      </w:r>
      <w:r w:rsidRPr="00487AD9">
        <w:rPr>
          <w:rFonts w:ascii="Gentium Plus" w:hAnsi="Gentium Plus" w:cs="Gentium Plus"/>
          <w:bCs/>
          <w:sz w:val="24"/>
          <w:szCs w:val="24"/>
        </w:rPr>
        <w:t>. Loeb Classical Library 418. Cambridge, MA: Harvard University Press, 1963.</w:t>
      </w:r>
    </w:p>
    <w:p w14:paraId="70555ED7" w14:textId="77777777" w:rsidR="00F93B70" w:rsidRPr="00487AD9" w:rsidRDefault="00F93B70" w:rsidP="00D12DEE">
      <w:pPr>
        <w:spacing w:after="0" w:line="360" w:lineRule="auto"/>
        <w:rPr>
          <w:rFonts w:ascii="Gentium Plus" w:hAnsi="Gentium Plus" w:cs="Gentium Plus"/>
          <w:bCs/>
          <w:sz w:val="24"/>
          <w:szCs w:val="24"/>
        </w:rPr>
      </w:pPr>
    </w:p>
    <w:p w14:paraId="238BB1D6" w14:textId="77777777" w:rsidR="00A436BD" w:rsidRPr="00487AD9" w:rsidRDefault="00A436BD" w:rsidP="00D12DEE">
      <w:pPr>
        <w:spacing w:after="0" w:line="360" w:lineRule="auto"/>
        <w:rPr>
          <w:rFonts w:ascii="Gentium Plus" w:hAnsi="Gentium Plus" w:cs="Gentium Plus"/>
          <w:bCs/>
          <w:sz w:val="24"/>
          <w:szCs w:val="24"/>
        </w:rPr>
      </w:pPr>
      <w:r w:rsidRPr="00487AD9">
        <w:rPr>
          <w:rFonts w:ascii="Gentium Plus" w:hAnsi="Gentium Plus" w:cs="Gentium Plus"/>
          <w:bCs/>
          <w:sz w:val="24"/>
          <w:szCs w:val="24"/>
        </w:rPr>
        <w:t xml:space="preserve">Kerven, Rosalind. </w:t>
      </w:r>
      <w:r w:rsidRPr="00487AD9">
        <w:rPr>
          <w:rFonts w:ascii="Gentium Plus" w:hAnsi="Gentium Plus" w:cs="Gentium Plus"/>
          <w:bCs/>
          <w:i/>
          <w:iCs/>
          <w:sz w:val="24"/>
          <w:szCs w:val="24"/>
        </w:rPr>
        <w:t xml:space="preserve">English Fairy Tales and Legends. </w:t>
      </w:r>
      <w:r w:rsidRPr="00487AD9">
        <w:rPr>
          <w:rFonts w:ascii="Gentium Plus" w:hAnsi="Gentium Plus" w:cs="Gentium Plus"/>
          <w:bCs/>
          <w:sz w:val="24"/>
          <w:szCs w:val="24"/>
        </w:rPr>
        <w:t>London: Batsford, 2019.</w:t>
      </w:r>
    </w:p>
    <w:p w14:paraId="07942474" w14:textId="77777777" w:rsidR="00F93B70" w:rsidRPr="00487AD9" w:rsidRDefault="00F93B70" w:rsidP="00D12DEE">
      <w:pPr>
        <w:spacing w:after="0" w:line="360" w:lineRule="auto"/>
        <w:rPr>
          <w:rFonts w:ascii="Gentium Plus" w:hAnsi="Gentium Plus" w:cs="Gentium Plus"/>
          <w:bCs/>
          <w:sz w:val="24"/>
          <w:szCs w:val="24"/>
        </w:rPr>
      </w:pPr>
    </w:p>
    <w:p w14:paraId="41322267" w14:textId="77777777" w:rsidR="00A436BD" w:rsidRPr="00487AD9" w:rsidRDefault="00A436BD" w:rsidP="00D12DEE">
      <w:pPr>
        <w:spacing w:after="0" w:line="360" w:lineRule="auto"/>
        <w:rPr>
          <w:rFonts w:ascii="Gentium Plus" w:hAnsi="Gentium Plus" w:cs="Gentium Plus"/>
          <w:bCs/>
          <w:i/>
          <w:iCs/>
          <w:kern w:val="0"/>
          <w:sz w:val="24"/>
          <w:szCs w:val="24"/>
          <w14:ligatures w14:val="none"/>
        </w:rPr>
      </w:pPr>
      <w:r w:rsidRPr="00487AD9">
        <w:rPr>
          <w:rFonts w:ascii="Gentium Plus" w:hAnsi="Gentium Plus" w:cs="Gentium Plus"/>
          <w:bCs/>
          <w:kern w:val="0"/>
          <w:sz w:val="24"/>
          <w:szCs w:val="24"/>
          <w14:ligatures w14:val="none"/>
        </w:rPr>
        <w:t xml:space="preserve">Kingshill, Sophia and Jennifer Westwood. </w:t>
      </w:r>
      <w:r w:rsidRPr="00487AD9">
        <w:rPr>
          <w:rFonts w:ascii="Gentium Plus" w:hAnsi="Gentium Plus" w:cs="Gentium Plus"/>
          <w:bCs/>
          <w:i/>
          <w:iCs/>
          <w:kern w:val="0"/>
          <w:sz w:val="24"/>
          <w:szCs w:val="24"/>
          <w14:ligatures w14:val="none"/>
        </w:rPr>
        <w:t xml:space="preserve">The Fabled Coast: Legends &amp;Traditions from around the Shores of Britain and Ireland. </w:t>
      </w:r>
      <w:r w:rsidRPr="00487AD9">
        <w:rPr>
          <w:rFonts w:ascii="Gentium Plus" w:hAnsi="Gentium Plus" w:cs="Gentium Plus"/>
          <w:bCs/>
          <w:kern w:val="0"/>
          <w:sz w:val="24"/>
          <w:szCs w:val="24"/>
          <w14:ligatures w14:val="none"/>
        </w:rPr>
        <w:t xml:space="preserve">London: Arrow Books, 2014. </w:t>
      </w:r>
      <w:r w:rsidRPr="00487AD9">
        <w:rPr>
          <w:rFonts w:ascii="Gentium Plus" w:hAnsi="Gentium Plus" w:cs="Gentium Plus"/>
          <w:bCs/>
          <w:i/>
          <w:iCs/>
          <w:kern w:val="0"/>
          <w:sz w:val="24"/>
          <w:szCs w:val="24"/>
          <w14:ligatures w14:val="none"/>
        </w:rPr>
        <w:t xml:space="preserve"> </w:t>
      </w:r>
    </w:p>
    <w:p w14:paraId="1AEBFA60" w14:textId="77777777" w:rsidR="00F93B70" w:rsidRPr="00487AD9" w:rsidRDefault="00F93B70" w:rsidP="00D12DEE">
      <w:pPr>
        <w:spacing w:after="0" w:line="360" w:lineRule="auto"/>
        <w:rPr>
          <w:rFonts w:ascii="Gentium Plus" w:hAnsi="Gentium Plus" w:cs="Gentium Plus"/>
          <w:bCs/>
          <w:i/>
          <w:iCs/>
          <w:kern w:val="0"/>
          <w:sz w:val="24"/>
          <w:szCs w:val="24"/>
          <w14:ligatures w14:val="none"/>
        </w:rPr>
      </w:pPr>
    </w:p>
    <w:p w14:paraId="59A9FAE4" w14:textId="58381CF3" w:rsidR="00F93B70"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Latham, Charlotte, ‘Some West Sussex Superstitions Lingering in 1868’. </w:t>
      </w:r>
      <w:r w:rsidRPr="00487AD9">
        <w:rPr>
          <w:rFonts w:ascii="Gentium Plus" w:hAnsi="Gentium Plus" w:cs="Gentium Plus"/>
          <w:i/>
          <w:iCs/>
          <w:sz w:val="24"/>
          <w:szCs w:val="24"/>
        </w:rPr>
        <w:t>The Folk-Lore Record, Part 1</w:t>
      </w:r>
      <w:r w:rsidRPr="00487AD9">
        <w:rPr>
          <w:rFonts w:ascii="Gentium Plus" w:hAnsi="Gentium Plus" w:cs="Gentium Plus"/>
          <w:sz w:val="24"/>
          <w:szCs w:val="24"/>
        </w:rPr>
        <w:t>. London: Folk-Lore Society, 1878.</w:t>
      </w:r>
    </w:p>
    <w:p w14:paraId="61C803FF" w14:textId="77777777" w:rsidR="0075137B" w:rsidRPr="00487AD9" w:rsidRDefault="0075137B" w:rsidP="0075137B">
      <w:pPr>
        <w:rPr>
          <w:rFonts w:ascii="Gentium Plus" w:hAnsi="Gentium Plus" w:cs="Gentium Plus"/>
          <w:sz w:val="24"/>
          <w:szCs w:val="24"/>
        </w:rPr>
      </w:pPr>
    </w:p>
    <w:p w14:paraId="76A26050" w14:textId="77777777" w:rsidR="00A436BD" w:rsidRPr="00487AD9" w:rsidRDefault="00A436BD" w:rsidP="00D12DEE">
      <w:pPr>
        <w:spacing w:after="0" w:line="360" w:lineRule="auto"/>
        <w:jc w:val="both"/>
        <w:rPr>
          <w:rFonts w:ascii="Gentium Plus" w:hAnsi="Gentium Plus" w:cs="Gentium Plus"/>
          <w:color w:val="000000" w:themeColor="text1"/>
          <w:sz w:val="24"/>
          <w:szCs w:val="24"/>
        </w:rPr>
      </w:pPr>
      <w:r w:rsidRPr="00487AD9">
        <w:rPr>
          <w:rFonts w:ascii="Gentium Plus" w:hAnsi="Gentium Plus" w:cs="Gentium Plus"/>
          <w:color w:val="000000" w:themeColor="text1"/>
          <w:sz w:val="24"/>
          <w:szCs w:val="24"/>
        </w:rPr>
        <w:t xml:space="preserve">Leland, Charles Godfrey. </w:t>
      </w:r>
      <w:r w:rsidRPr="00487AD9">
        <w:rPr>
          <w:rFonts w:ascii="Gentium Plus" w:hAnsi="Gentium Plus" w:cs="Gentium Plus"/>
          <w:i/>
          <w:iCs/>
          <w:color w:val="000000" w:themeColor="text1"/>
          <w:sz w:val="24"/>
          <w:szCs w:val="24"/>
        </w:rPr>
        <w:t>Gypsy Sorcery and Fortune Telling, Illustrated by Numerous Incantations, Specimens of Medical Magic, Anecdotes and Tales</w:t>
      </w:r>
      <w:r w:rsidRPr="00487AD9">
        <w:rPr>
          <w:rFonts w:ascii="Gentium Plus" w:hAnsi="Gentium Plus" w:cs="Gentium Plus"/>
          <w:color w:val="000000" w:themeColor="text1"/>
          <w:sz w:val="24"/>
          <w:szCs w:val="24"/>
        </w:rPr>
        <w:t>. London: T. Fisher Unwin, 1891.</w:t>
      </w:r>
    </w:p>
    <w:p w14:paraId="64271E42" w14:textId="77777777" w:rsidR="00F93B70" w:rsidRPr="00487AD9" w:rsidRDefault="00F93B70" w:rsidP="00D12DEE">
      <w:pPr>
        <w:spacing w:after="0" w:line="360" w:lineRule="auto"/>
        <w:jc w:val="both"/>
        <w:rPr>
          <w:rFonts w:ascii="Gentium Plus" w:hAnsi="Gentium Plus" w:cs="Gentium Plus"/>
          <w:color w:val="000000" w:themeColor="text1"/>
          <w:sz w:val="24"/>
          <w:szCs w:val="24"/>
        </w:rPr>
      </w:pPr>
    </w:p>
    <w:p w14:paraId="4E55CEBA" w14:textId="77777777" w:rsidR="00A436BD" w:rsidRPr="00487AD9" w:rsidRDefault="00A436BD" w:rsidP="00D12DEE">
      <w:pPr>
        <w:pStyle w:val="NormalWeb"/>
        <w:shd w:val="clear" w:color="auto" w:fill="FFFFFF"/>
        <w:spacing w:before="0" w:beforeAutospacing="0" w:after="0" w:afterAutospacing="0" w:line="360" w:lineRule="auto"/>
        <w:rPr>
          <w:rFonts w:ascii="Gentium Plus" w:hAnsi="Gentium Plus" w:cs="Gentium Plus"/>
        </w:rPr>
      </w:pPr>
      <w:r w:rsidRPr="00487AD9">
        <w:rPr>
          <w:rFonts w:ascii="Gentium Plus" w:hAnsi="Gentium Plus" w:cs="Gentium Plus"/>
        </w:rPr>
        <w:lastRenderedPageBreak/>
        <w:t xml:space="preserve">Mac Cárthaigh, Críostóir. ‘The Ship-Sinking Witch. A Maritime Folk Legend from North-West Europe’. </w:t>
      </w:r>
      <w:r w:rsidRPr="00487AD9">
        <w:rPr>
          <w:rFonts w:ascii="Gentium Plus" w:hAnsi="Gentium Plus" w:cs="Gentium Plus"/>
          <w:i/>
          <w:iCs/>
        </w:rPr>
        <w:t>Béaloideas: The Journal of the Folklore of Ireland Society</w:t>
      </w:r>
      <w:r w:rsidRPr="00487AD9">
        <w:rPr>
          <w:rFonts w:ascii="Gentium Plus" w:hAnsi="Gentium Plus" w:cs="Gentium Plus"/>
        </w:rPr>
        <w:t xml:space="preserve"> 60-61 (1992-93): 267-286.</w:t>
      </w:r>
    </w:p>
    <w:p w14:paraId="3D36029A" w14:textId="77777777" w:rsidR="00F93B70" w:rsidRPr="00487AD9" w:rsidRDefault="00F93B70" w:rsidP="00D12DEE">
      <w:pPr>
        <w:pStyle w:val="NormalWeb"/>
        <w:shd w:val="clear" w:color="auto" w:fill="FFFFFF"/>
        <w:spacing w:before="0" w:beforeAutospacing="0" w:after="0" w:afterAutospacing="0" w:line="360" w:lineRule="auto"/>
        <w:rPr>
          <w:rFonts w:ascii="Gentium Plus" w:hAnsi="Gentium Plus" w:cs="Gentium Plus"/>
        </w:rPr>
      </w:pPr>
    </w:p>
    <w:p w14:paraId="4CE8A48A" w14:textId="77777777" w:rsidR="00A436BD" w:rsidRPr="00487AD9" w:rsidRDefault="00A436BD" w:rsidP="00D12DEE">
      <w:pPr>
        <w:pStyle w:val="NormalWeb"/>
        <w:shd w:val="clear" w:color="auto" w:fill="FFFFFF"/>
        <w:spacing w:before="0" w:beforeAutospacing="0" w:after="0" w:afterAutospacing="0" w:line="360" w:lineRule="auto"/>
        <w:rPr>
          <w:rFonts w:ascii="Gentium Plus" w:hAnsi="Gentium Plus" w:cs="Gentium Plus"/>
        </w:rPr>
      </w:pPr>
      <w:r w:rsidRPr="00487AD9">
        <w:rPr>
          <w:rFonts w:ascii="Gentium Plus" w:hAnsi="Gentium Plus" w:cs="Gentium Plus"/>
        </w:rPr>
        <w:t xml:space="preserve">Mac Philib, Séamas.  ‘The Changeling (ML 5058) Irish versions of a Migratory Legend in Their International Context’. </w:t>
      </w:r>
      <w:r w:rsidRPr="00487AD9">
        <w:rPr>
          <w:rFonts w:ascii="Gentium Plus" w:hAnsi="Gentium Plus" w:cs="Gentium Plus"/>
          <w:i/>
          <w:iCs/>
        </w:rPr>
        <w:t>Béaloideas: The Journal of the Folklore of Ireland Society</w:t>
      </w:r>
      <w:r w:rsidRPr="00487AD9">
        <w:rPr>
          <w:rFonts w:ascii="Gentium Plus" w:hAnsi="Gentium Plus" w:cs="Gentium Plus"/>
        </w:rPr>
        <w:t xml:space="preserve"> 59 (1991): 121-31.</w:t>
      </w:r>
    </w:p>
    <w:p w14:paraId="36425E7B" w14:textId="77777777" w:rsidR="00F93B70" w:rsidRPr="00487AD9" w:rsidRDefault="00F93B70" w:rsidP="00D12DEE">
      <w:pPr>
        <w:pStyle w:val="NormalWeb"/>
        <w:shd w:val="clear" w:color="auto" w:fill="FFFFFF"/>
        <w:spacing w:before="0" w:beforeAutospacing="0" w:after="0" w:afterAutospacing="0" w:line="360" w:lineRule="auto"/>
        <w:rPr>
          <w:rFonts w:ascii="Gentium Plus" w:hAnsi="Gentium Plus" w:cs="Gentium Plus"/>
        </w:rPr>
      </w:pPr>
    </w:p>
    <w:p w14:paraId="3B81E215" w14:textId="77777777" w:rsidR="0075137B" w:rsidRPr="00487AD9" w:rsidRDefault="0075137B" w:rsidP="0075137B">
      <w:pPr>
        <w:rPr>
          <w:rFonts w:ascii="Gentium Plus" w:hAnsi="Gentium Plus" w:cs="Gentium Plus"/>
          <w:sz w:val="24"/>
          <w:szCs w:val="24"/>
        </w:rPr>
      </w:pPr>
      <w:r w:rsidRPr="00487AD9">
        <w:rPr>
          <w:rFonts w:ascii="Gentium Plus" w:hAnsi="Gentium Plus" w:cs="Gentium Plus"/>
          <w:sz w:val="24"/>
          <w:szCs w:val="24"/>
        </w:rPr>
        <w:t xml:space="preserve">‘Marine Intelligence’, </w:t>
      </w:r>
      <w:r w:rsidRPr="00487AD9">
        <w:rPr>
          <w:rFonts w:ascii="Gentium Plus" w:hAnsi="Gentium Plus" w:cs="Gentium Plus"/>
          <w:i/>
          <w:iCs/>
          <w:sz w:val="24"/>
          <w:szCs w:val="24"/>
        </w:rPr>
        <w:t>The Newcastle Courant</w:t>
      </w:r>
      <w:r w:rsidRPr="00487AD9">
        <w:rPr>
          <w:rFonts w:ascii="Gentium Plus" w:hAnsi="Gentium Plus" w:cs="Gentium Plus"/>
          <w:sz w:val="24"/>
          <w:szCs w:val="24"/>
        </w:rPr>
        <w:t xml:space="preserve"> (16 January 1830).</w:t>
      </w:r>
    </w:p>
    <w:p w14:paraId="54940A44" w14:textId="77777777" w:rsidR="0075137B" w:rsidRPr="00487AD9" w:rsidRDefault="0075137B" w:rsidP="0075137B">
      <w:pPr>
        <w:rPr>
          <w:rFonts w:ascii="Gentium Plus" w:hAnsi="Gentium Plus" w:cs="Gentium Plus"/>
          <w:sz w:val="24"/>
          <w:szCs w:val="24"/>
        </w:rPr>
      </w:pPr>
    </w:p>
    <w:p w14:paraId="14BE101D" w14:textId="4D266240" w:rsidR="0075137B" w:rsidRPr="00487AD9" w:rsidRDefault="0075137B" w:rsidP="0075137B">
      <w:pPr>
        <w:rPr>
          <w:sz w:val="24"/>
          <w:szCs w:val="24"/>
        </w:rPr>
      </w:pPr>
      <w:r w:rsidRPr="00487AD9">
        <w:rPr>
          <w:rFonts w:ascii="Gentium Plus" w:hAnsi="Gentium Plus" w:cs="Gentium Plus"/>
          <w:sz w:val="24"/>
          <w:szCs w:val="24"/>
        </w:rPr>
        <w:t xml:space="preserve">‘Melancholy Occurrence – Eleven Lives Lost’, </w:t>
      </w:r>
      <w:r w:rsidRPr="00487AD9">
        <w:rPr>
          <w:rFonts w:ascii="Gentium Plus" w:hAnsi="Gentium Plus" w:cs="Gentium Plus"/>
          <w:i/>
          <w:iCs/>
          <w:sz w:val="24"/>
          <w:szCs w:val="24"/>
        </w:rPr>
        <w:t>The Morning Chronicle</w:t>
      </w:r>
      <w:r w:rsidRPr="00487AD9">
        <w:rPr>
          <w:rFonts w:ascii="Gentium Plus" w:hAnsi="Gentium Plus" w:cs="Gentium Plus"/>
          <w:sz w:val="24"/>
          <w:szCs w:val="24"/>
        </w:rPr>
        <w:t xml:space="preserve"> (4 April 1840), 6.</w:t>
      </w:r>
    </w:p>
    <w:p w14:paraId="21C91D9D" w14:textId="77777777" w:rsidR="0075137B" w:rsidRPr="00487AD9" w:rsidRDefault="0075137B" w:rsidP="00D12DEE">
      <w:pPr>
        <w:pStyle w:val="NormalWeb"/>
        <w:shd w:val="clear" w:color="auto" w:fill="FFFFFF"/>
        <w:spacing w:before="0" w:beforeAutospacing="0" w:after="0" w:afterAutospacing="0" w:line="360" w:lineRule="auto"/>
        <w:rPr>
          <w:rFonts w:ascii="Gentium Plus" w:hAnsi="Gentium Plus" w:cs="Gentium Plus"/>
        </w:rPr>
      </w:pPr>
    </w:p>
    <w:p w14:paraId="5C55FEAB"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‘The Mermaids of Staithes’, </w:t>
      </w:r>
      <w:r w:rsidRPr="00487AD9">
        <w:rPr>
          <w:rFonts w:ascii="Gentium Plus" w:hAnsi="Gentium Plus" w:cs="Gentium Plus"/>
          <w:i/>
          <w:iCs/>
          <w:sz w:val="24"/>
          <w:szCs w:val="24"/>
        </w:rPr>
        <w:t>Whitby Uncovered</w:t>
      </w:r>
      <w:r w:rsidRPr="00487AD9">
        <w:rPr>
          <w:rFonts w:ascii="Gentium Plus" w:hAnsi="Gentium Plus" w:cs="Gentium Plus"/>
          <w:sz w:val="24"/>
          <w:szCs w:val="24"/>
        </w:rPr>
        <w:t xml:space="preserve"> (24 August 2017), </w:t>
      </w:r>
      <w:hyperlink r:id="rId9" w:history="1">
        <w:r w:rsidRPr="00487AD9">
          <w:rPr>
            <w:rStyle w:val="Hyperlink"/>
            <w:rFonts w:ascii="Gentium Plus" w:hAnsi="Gentium Plus" w:cs="Gentium Plus"/>
            <w:sz w:val="24"/>
            <w:szCs w:val="24"/>
          </w:rPr>
          <w:t>https://whitbyuncovered.wordpress.com/2017/08/24/the-mermaids-of-staithes/</w:t>
        </w:r>
      </w:hyperlink>
      <w:r w:rsidRPr="00487AD9">
        <w:rPr>
          <w:rFonts w:ascii="Gentium Plus" w:hAnsi="Gentium Plus" w:cs="Gentium Plus"/>
          <w:sz w:val="24"/>
          <w:szCs w:val="24"/>
        </w:rPr>
        <w:t xml:space="preserve"> [accessed 20 May 2024]</w:t>
      </w:r>
    </w:p>
    <w:p w14:paraId="41739348" w14:textId="77777777" w:rsidR="00A436BD" w:rsidRPr="00487AD9" w:rsidRDefault="00A436BD" w:rsidP="00D12DEE">
      <w:pPr>
        <w:pStyle w:val="FootnoteText"/>
        <w:spacing w:line="360" w:lineRule="auto"/>
        <w:rPr>
          <w:rFonts w:ascii="Gentium Plus" w:hAnsi="Gentium Plus" w:cs="Gentium Plus"/>
          <w:sz w:val="24"/>
          <w:szCs w:val="24"/>
        </w:rPr>
      </w:pPr>
    </w:p>
    <w:p w14:paraId="13FD1C59" w14:textId="0ABAF5C7"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Morris, Marmaduke Charles Frederick. </w:t>
      </w:r>
      <w:r w:rsidRPr="00487AD9">
        <w:rPr>
          <w:rFonts w:ascii="Gentium Plus" w:hAnsi="Gentium Plus" w:cs="Gentium Plus"/>
          <w:i/>
          <w:iCs/>
          <w:sz w:val="24"/>
          <w:szCs w:val="24"/>
        </w:rPr>
        <w:t xml:space="preserve">Yorkshire Folk Talk. </w:t>
      </w:r>
      <w:r w:rsidRPr="00487AD9">
        <w:rPr>
          <w:rFonts w:ascii="Gentium Plus" w:hAnsi="Gentium Plus" w:cs="Gentium Plus"/>
          <w:sz w:val="24"/>
          <w:szCs w:val="24"/>
        </w:rPr>
        <w:t xml:space="preserve">London: Henry Frowde, Amen Corner; York: John Sampson, 1892. </w:t>
      </w:r>
    </w:p>
    <w:p w14:paraId="32F5A96E" w14:textId="77777777" w:rsidR="00A436BD" w:rsidRPr="00487AD9" w:rsidRDefault="00A436BD" w:rsidP="00D12DEE">
      <w:pPr>
        <w:pStyle w:val="EndnoteText"/>
        <w:spacing w:line="360" w:lineRule="auto"/>
        <w:rPr>
          <w:rFonts w:ascii="Gentium Plus" w:hAnsi="Gentium Plus" w:cs="Gentium Plus"/>
          <w:sz w:val="24"/>
          <w:szCs w:val="24"/>
        </w:rPr>
      </w:pPr>
    </w:p>
    <w:p w14:paraId="6255962C" w14:textId="489FBBD5"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Nelson, T. H., with William Eagle Clarke, and F. Boyes. </w:t>
      </w:r>
      <w:r w:rsidRPr="00487AD9">
        <w:rPr>
          <w:rFonts w:ascii="Gentium Plus" w:hAnsi="Gentium Plus" w:cs="Gentium Plus"/>
          <w:i/>
          <w:iCs/>
          <w:sz w:val="24"/>
          <w:szCs w:val="24"/>
        </w:rPr>
        <w:t>The Birds of Yorkshire: Being a Historical Account of the Avi-Fauna of the County</w:t>
      </w:r>
      <w:r w:rsidRPr="00487AD9">
        <w:rPr>
          <w:rFonts w:ascii="Gentium Plus" w:hAnsi="Gentium Plus" w:cs="Gentium Plus"/>
          <w:sz w:val="24"/>
          <w:szCs w:val="24"/>
        </w:rPr>
        <w:t>. 2 Vols. London: A. Brown &amp; Sons, 1907.</w:t>
      </w:r>
    </w:p>
    <w:p w14:paraId="086F0269" w14:textId="77777777" w:rsidR="00A436BD" w:rsidRPr="00487AD9" w:rsidRDefault="00A436BD" w:rsidP="00D12DEE">
      <w:pPr>
        <w:pStyle w:val="FootnoteText"/>
        <w:spacing w:line="360" w:lineRule="auto"/>
        <w:rPr>
          <w:rFonts w:ascii="Gentium Plus" w:hAnsi="Gentium Plus" w:cs="Gentium Plus"/>
          <w:sz w:val="24"/>
          <w:szCs w:val="24"/>
        </w:rPr>
      </w:pPr>
    </w:p>
    <w:p w14:paraId="4EEB82EA" w14:textId="11002958" w:rsidR="0024233E" w:rsidRPr="00487AD9" w:rsidRDefault="0024233E"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Newall, Venetia. </w:t>
      </w:r>
      <w:r w:rsidRPr="00487AD9">
        <w:rPr>
          <w:rFonts w:ascii="Gentium Plus" w:hAnsi="Gentium Plus" w:cs="Gentium Plus"/>
          <w:i/>
          <w:iCs/>
          <w:sz w:val="24"/>
          <w:szCs w:val="24"/>
        </w:rPr>
        <w:t>An Egg at Easter: A Folklore Study</w:t>
      </w:r>
      <w:r w:rsidRPr="00487AD9">
        <w:rPr>
          <w:rFonts w:ascii="Gentium Plus" w:hAnsi="Gentium Plus" w:cs="Gentium Plus"/>
          <w:sz w:val="24"/>
          <w:szCs w:val="24"/>
        </w:rPr>
        <w:t>. Bloomington: University of Indiana Press, 1971.</w:t>
      </w:r>
    </w:p>
    <w:p w14:paraId="777BCA1D" w14:textId="77777777" w:rsidR="0075137B" w:rsidRPr="00487AD9" w:rsidRDefault="0075137B" w:rsidP="0075137B">
      <w:pPr>
        <w:rPr>
          <w:rFonts w:ascii="Gentium Plus" w:hAnsi="Gentium Plus" w:cs="Gentium Plus"/>
          <w:sz w:val="24"/>
          <w:szCs w:val="24"/>
        </w:rPr>
      </w:pPr>
    </w:p>
    <w:p w14:paraId="1E92820C" w14:textId="2FA2113B" w:rsidR="0075137B" w:rsidRPr="00487AD9" w:rsidRDefault="0075137B" w:rsidP="0075137B">
      <w:pPr>
        <w:rPr>
          <w:rFonts w:ascii="Gentium Plus" w:hAnsi="Gentium Plus" w:cs="Gentium Plus"/>
          <w:sz w:val="24"/>
          <w:szCs w:val="24"/>
        </w:rPr>
      </w:pPr>
      <w:r w:rsidRPr="00487AD9">
        <w:rPr>
          <w:rFonts w:ascii="Gentium Plus" w:hAnsi="Gentium Plus" w:cs="Gentium Plus"/>
          <w:sz w:val="24"/>
          <w:szCs w:val="24"/>
        </w:rPr>
        <w:t xml:space="preserve">‘Newcastle, Sept. 20’, </w:t>
      </w:r>
      <w:r w:rsidRPr="00487AD9">
        <w:rPr>
          <w:rFonts w:ascii="Gentium Plus" w:hAnsi="Gentium Plus" w:cs="Gentium Plus"/>
          <w:i/>
          <w:iCs/>
          <w:sz w:val="24"/>
          <w:szCs w:val="24"/>
        </w:rPr>
        <w:t>Newcastle Chronicle</w:t>
      </w:r>
      <w:r w:rsidRPr="00487AD9">
        <w:rPr>
          <w:rFonts w:ascii="Gentium Plus" w:hAnsi="Gentium Plus" w:cs="Gentium Plus"/>
          <w:sz w:val="24"/>
          <w:szCs w:val="24"/>
        </w:rPr>
        <w:t>, 20 September 1766</w:t>
      </w:r>
    </w:p>
    <w:p w14:paraId="0337F962" w14:textId="77777777" w:rsidR="0075137B" w:rsidRPr="00487AD9" w:rsidRDefault="0075137B" w:rsidP="00D12DEE">
      <w:pPr>
        <w:pStyle w:val="FootnoteText"/>
        <w:spacing w:line="360" w:lineRule="auto"/>
        <w:rPr>
          <w:rFonts w:ascii="Gentium Plus" w:hAnsi="Gentium Plus" w:cs="Gentium Plus"/>
          <w:sz w:val="24"/>
          <w:szCs w:val="24"/>
        </w:rPr>
      </w:pPr>
    </w:p>
    <w:p w14:paraId="25BC2341" w14:textId="7B017D7C"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lastRenderedPageBreak/>
        <w:t xml:space="preserve">Nicholson, John. </w:t>
      </w:r>
      <w:r w:rsidRPr="00487AD9">
        <w:rPr>
          <w:rFonts w:ascii="Gentium Plus" w:hAnsi="Gentium Plus" w:cs="Gentium Plus"/>
          <w:i/>
          <w:iCs/>
          <w:sz w:val="24"/>
          <w:szCs w:val="24"/>
        </w:rPr>
        <w:t xml:space="preserve">Folk Lore of East Yorkshire. </w:t>
      </w:r>
      <w:r w:rsidRPr="00487AD9">
        <w:rPr>
          <w:rFonts w:ascii="Gentium Plus" w:hAnsi="Gentium Plus" w:cs="Gentium Plus"/>
          <w:sz w:val="24"/>
          <w:szCs w:val="24"/>
        </w:rPr>
        <w:t xml:space="preserve">London: Simpkin, Marshall, Hamilton, Kent, &amp; Co; Hull: A Brown &amp; Sons; Driffield: T Holderness, 1890. </w:t>
      </w:r>
    </w:p>
    <w:p w14:paraId="3DA1356D" w14:textId="77777777" w:rsidR="00A436BD" w:rsidRPr="00487AD9" w:rsidRDefault="00A436BD" w:rsidP="00D12DEE">
      <w:pPr>
        <w:pStyle w:val="EndnoteText"/>
        <w:spacing w:line="360" w:lineRule="auto"/>
        <w:rPr>
          <w:rFonts w:ascii="Gentium Plus" w:hAnsi="Gentium Plus" w:cs="Gentium Plus"/>
          <w:sz w:val="24"/>
          <w:szCs w:val="24"/>
        </w:rPr>
      </w:pPr>
    </w:p>
    <w:p w14:paraId="6C8B7501"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Ord, John. </w:t>
      </w:r>
      <w:r w:rsidRPr="00487AD9">
        <w:rPr>
          <w:rFonts w:ascii="Gentium Plus" w:hAnsi="Gentium Plus" w:cs="Gentium Plus"/>
          <w:i/>
          <w:iCs/>
          <w:sz w:val="24"/>
          <w:szCs w:val="24"/>
        </w:rPr>
        <w:t>The History and Antiquities of Cleveland</w:t>
      </w:r>
      <w:r w:rsidRPr="00487AD9">
        <w:rPr>
          <w:rFonts w:ascii="Gentium Plus" w:hAnsi="Gentium Plus" w:cs="Gentium Plus"/>
          <w:sz w:val="24"/>
          <w:szCs w:val="24"/>
        </w:rPr>
        <w:t xml:space="preserve">. London: Simpkin and Marshall; Edinburgh: W. Tait; Stokesley: W. Braithwaite, 1846. </w:t>
      </w:r>
    </w:p>
    <w:p w14:paraId="3D14A279" w14:textId="77777777" w:rsidR="00A436BD" w:rsidRPr="00487AD9" w:rsidRDefault="00A436BD" w:rsidP="00D12DEE">
      <w:pPr>
        <w:pStyle w:val="EndnoteText"/>
        <w:spacing w:line="360" w:lineRule="auto"/>
        <w:rPr>
          <w:rFonts w:ascii="Gentium Plus" w:hAnsi="Gentium Plus" w:cs="Gentium Plus"/>
          <w:i/>
          <w:iCs/>
          <w:sz w:val="24"/>
          <w:szCs w:val="24"/>
        </w:rPr>
      </w:pPr>
    </w:p>
    <w:p w14:paraId="5BA9C037"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Parkinson, Thomas. </w:t>
      </w:r>
      <w:r w:rsidRPr="00487AD9">
        <w:rPr>
          <w:rFonts w:ascii="Gentium Plus" w:hAnsi="Gentium Plus" w:cs="Gentium Plus"/>
          <w:i/>
          <w:iCs/>
          <w:sz w:val="24"/>
          <w:szCs w:val="24"/>
        </w:rPr>
        <w:t>Yorkshire Legends and Traditions</w:t>
      </w:r>
      <w:r w:rsidRPr="00487AD9">
        <w:rPr>
          <w:rFonts w:ascii="Gentium Plus" w:hAnsi="Gentium Plus" w:cs="Gentium Plus"/>
          <w:sz w:val="24"/>
          <w:szCs w:val="24"/>
        </w:rPr>
        <w:t>.</w:t>
      </w:r>
      <w:r w:rsidRPr="00487AD9">
        <w:rPr>
          <w:rFonts w:ascii="Gentium Plus" w:hAnsi="Gentium Plus" w:cs="Gentium Plus"/>
          <w:i/>
          <w:iCs/>
          <w:sz w:val="24"/>
          <w:szCs w:val="24"/>
        </w:rPr>
        <w:t xml:space="preserve"> </w:t>
      </w:r>
      <w:r w:rsidRPr="00487AD9">
        <w:rPr>
          <w:rFonts w:ascii="Gentium Plus" w:hAnsi="Gentium Plus" w:cs="Gentium Plus"/>
          <w:sz w:val="24"/>
          <w:szCs w:val="24"/>
        </w:rPr>
        <w:t xml:space="preserve">London: Elliot Stock, 1888. </w:t>
      </w:r>
    </w:p>
    <w:p w14:paraId="1A3FEA08" w14:textId="77777777" w:rsidR="00A436BD" w:rsidRPr="00487AD9" w:rsidRDefault="00A436BD" w:rsidP="00D12DEE">
      <w:pPr>
        <w:pStyle w:val="EndnoteText"/>
        <w:spacing w:line="360" w:lineRule="auto"/>
        <w:rPr>
          <w:rFonts w:ascii="Gentium Plus" w:hAnsi="Gentium Plus" w:cs="Gentium Plus"/>
          <w:sz w:val="24"/>
          <w:szCs w:val="24"/>
        </w:rPr>
      </w:pPr>
    </w:p>
    <w:p w14:paraId="2101E589"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Parkinson, Thomas. </w:t>
      </w:r>
      <w:r w:rsidRPr="00487AD9">
        <w:rPr>
          <w:rFonts w:ascii="Gentium Plus" w:hAnsi="Gentium Plus" w:cs="Gentium Plus"/>
          <w:i/>
          <w:iCs/>
          <w:sz w:val="24"/>
          <w:szCs w:val="24"/>
        </w:rPr>
        <w:t>Yorkshire Legends and Traditions</w:t>
      </w:r>
      <w:r w:rsidRPr="00487AD9">
        <w:rPr>
          <w:rFonts w:ascii="Gentium Plus" w:hAnsi="Gentium Plus" w:cs="Gentium Plus"/>
          <w:sz w:val="24"/>
          <w:szCs w:val="24"/>
        </w:rPr>
        <w:t>. Second Series</w:t>
      </w:r>
      <w:r w:rsidRPr="00487AD9">
        <w:rPr>
          <w:rFonts w:ascii="Gentium Plus" w:hAnsi="Gentium Plus" w:cs="Gentium Plus"/>
          <w:i/>
          <w:iCs/>
          <w:sz w:val="24"/>
          <w:szCs w:val="24"/>
        </w:rPr>
        <w:t xml:space="preserve"> </w:t>
      </w:r>
      <w:r w:rsidRPr="00487AD9">
        <w:rPr>
          <w:rFonts w:ascii="Gentium Plus" w:hAnsi="Gentium Plus" w:cs="Gentium Plus"/>
          <w:sz w:val="24"/>
          <w:szCs w:val="24"/>
        </w:rPr>
        <w:t xml:space="preserve">London: Elliot Stock, 1889. </w:t>
      </w:r>
    </w:p>
    <w:p w14:paraId="60CF8E30" w14:textId="77777777" w:rsidR="00A436BD" w:rsidRPr="00487AD9" w:rsidRDefault="00A436BD" w:rsidP="00D12DEE">
      <w:pPr>
        <w:pStyle w:val="EndnoteText"/>
        <w:spacing w:line="360" w:lineRule="auto"/>
        <w:rPr>
          <w:rFonts w:ascii="Gentium Plus" w:hAnsi="Gentium Plus" w:cs="Gentium Plus"/>
          <w:sz w:val="24"/>
          <w:szCs w:val="24"/>
        </w:rPr>
      </w:pPr>
    </w:p>
    <w:p w14:paraId="61B2D096" w14:textId="27B37A9E" w:rsidR="00DE4C24" w:rsidRPr="00487AD9" w:rsidRDefault="00DE4C24"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Peacock, Edward. ‘Eggs in Witchcraft’, </w:t>
      </w:r>
      <w:r w:rsidRPr="00487AD9">
        <w:rPr>
          <w:rFonts w:ascii="Gentium Plus" w:hAnsi="Gentium Plus" w:cs="Gentium Plus"/>
          <w:i/>
          <w:iCs/>
          <w:sz w:val="24"/>
          <w:szCs w:val="24"/>
        </w:rPr>
        <w:t>Folklore</w:t>
      </w:r>
      <w:r w:rsidRPr="00487AD9">
        <w:rPr>
          <w:rFonts w:ascii="Gentium Plus" w:hAnsi="Gentium Plus" w:cs="Gentium Plus"/>
          <w:sz w:val="24"/>
          <w:szCs w:val="24"/>
        </w:rPr>
        <w:t xml:space="preserve"> 13:4 (1902): 431.</w:t>
      </w:r>
    </w:p>
    <w:p w14:paraId="107B4C2D" w14:textId="77777777" w:rsidR="00A436BD" w:rsidRPr="00487AD9" w:rsidRDefault="00A436BD" w:rsidP="00D12DEE">
      <w:pPr>
        <w:pStyle w:val="EndnoteText"/>
        <w:spacing w:line="360" w:lineRule="auto"/>
        <w:rPr>
          <w:rFonts w:ascii="Gentium Plus" w:hAnsi="Gentium Plus" w:cs="Gentium Plus"/>
          <w:sz w:val="24"/>
          <w:szCs w:val="24"/>
        </w:rPr>
      </w:pPr>
    </w:p>
    <w:p w14:paraId="1EBCA295" w14:textId="7A068DAB" w:rsidR="005606FC" w:rsidRPr="00487AD9" w:rsidRDefault="005606FC"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Rattue, James. </w:t>
      </w:r>
      <w:r w:rsidRPr="00487AD9">
        <w:rPr>
          <w:rFonts w:ascii="Gentium Plus" w:hAnsi="Gentium Plus" w:cs="Gentium Plus"/>
          <w:i/>
          <w:iCs/>
          <w:sz w:val="24"/>
          <w:szCs w:val="24"/>
        </w:rPr>
        <w:t>The Living Stream: Holy Wells in Historical Context</w:t>
      </w:r>
      <w:r w:rsidRPr="00487AD9">
        <w:rPr>
          <w:rFonts w:ascii="Gentium Plus" w:hAnsi="Gentium Plus" w:cs="Gentium Plus"/>
          <w:sz w:val="24"/>
          <w:szCs w:val="24"/>
        </w:rPr>
        <w:t>.  Woodbridge: The Boydell Press, 1995.</w:t>
      </w:r>
    </w:p>
    <w:p w14:paraId="0BBA7B5B" w14:textId="77777777" w:rsidR="005606FC" w:rsidRPr="00487AD9" w:rsidRDefault="005606FC" w:rsidP="00D12DEE">
      <w:pPr>
        <w:pStyle w:val="EndnoteText"/>
        <w:spacing w:line="360" w:lineRule="auto"/>
        <w:rPr>
          <w:rFonts w:ascii="Gentium Plus" w:hAnsi="Gentium Plus" w:cs="Gentium Plus"/>
          <w:sz w:val="24"/>
          <w:szCs w:val="24"/>
        </w:rPr>
      </w:pPr>
    </w:p>
    <w:p w14:paraId="4C935983" w14:textId="0ECAADD4"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Rhea, Nicholas [pseudonym of Peter Norman Walker]. ‘Mermaid’s Curse Came True’. </w:t>
      </w:r>
      <w:r w:rsidRPr="00487AD9">
        <w:rPr>
          <w:rFonts w:ascii="Gentium Plus" w:hAnsi="Gentium Plus" w:cs="Gentium Plus"/>
          <w:i/>
          <w:iCs/>
          <w:sz w:val="24"/>
          <w:szCs w:val="24"/>
        </w:rPr>
        <w:t>Darlington and Stockton Times</w:t>
      </w:r>
      <w:r w:rsidRPr="00487AD9">
        <w:rPr>
          <w:rFonts w:ascii="Gentium Plus" w:hAnsi="Gentium Plus" w:cs="Gentium Plus"/>
          <w:sz w:val="24"/>
          <w:szCs w:val="24"/>
        </w:rPr>
        <w:t xml:space="preserve"> (22 October 2010) </w:t>
      </w:r>
      <w:hyperlink r:id="rId10" w:history="1">
        <w:r w:rsidRPr="00487AD9">
          <w:rPr>
            <w:rStyle w:val="Hyperlink"/>
            <w:rFonts w:ascii="Gentium Plus" w:hAnsi="Gentium Plus" w:cs="Gentium Plus"/>
            <w:sz w:val="24"/>
            <w:szCs w:val="24"/>
          </w:rPr>
          <w:t>https://www.darlingtonandstocktontimes.co.uk/news/8469793.mermaids-curse-came-true/</w:t>
        </w:r>
      </w:hyperlink>
      <w:r w:rsidRPr="00487AD9">
        <w:rPr>
          <w:rFonts w:ascii="Gentium Plus" w:hAnsi="Gentium Plus" w:cs="Gentium Plus"/>
          <w:sz w:val="24"/>
          <w:szCs w:val="24"/>
        </w:rPr>
        <w:t xml:space="preserve"> [accessed 20 May 2024]</w:t>
      </w:r>
    </w:p>
    <w:p w14:paraId="4BDDCF28" w14:textId="77777777" w:rsidR="00A436BD" w:rsidRPr="00487AD9" w:rsidRDefault="00A436BD" w:rsidP="00D12DEE">
      <w:pPr>
        <w:pStyle w:val="EndnoteText"/>
        <w:spacing w:line="360" w:lineRule="auto"/>
        <w:rPr>
          <w:rFonts w:ascii="Gentium Plus" w:hAnsi="Gentium Plus" w:cs="Gentium Plus"/>
          <w:sz w:val="24"/>
          <w:szCs w:val="24"/>
        </w:rPr>
      </w:pPr>
    </w:p>
    <w:p w14:paraId="1760FFD6" w14:textId="77777777"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Rhys, John Rhys. ‘Welsh Fairy Tales’. </w:t>
      </w:r>
      <w:r w:rsidRPr="00487AD9">
        <w:rPr>
          <w:rFonts w:ascii="Gentium Plus" w:hAnsi="Gentium Plus" w:cs="Gentium Plus"/>
          <w:i/>
          <w:iCs/>
          <w:sz w:val="24"/>
          <w:szCs w:val="24"/>
        </w:rPr>
        <w:t>Y Cymmrodor</w:t>
      </w:r>
      <w:r w:rsidRPr="00487AD9">
        <w:rPr>
          <w:rFonts w:ascii="Gentium Plus" w:hAnsi="Gentium Plus" w:cs="Gentium Plus"/>
          <w:sz w:val="24"/>
          <w:szCs w:val="24"/>
        </w:rPr>
        <w:t xml:space="preserve"> 6:2 (1883): 155-221.</w:t>
      </w:r>
    </w:p>
    <w:p w14:paraId="550643FB" w14:textId="77777777" w:rsidR="00F93B70" w:rsidRPr="00487AD9" w:rsidRDefault="00F93B70" w:rsidP="00D12DEE">
      <w:pPr>
        <w:spacing w:after="0" w:line="360" w:lineRule="auto"/>
        <w:rPr>
          <w:rFonts w:ascii="Gentium Plus" w:hAnsi="Gentium Plus" w:cs="Gentium Plus"/>
          <w:sz w:val="24"/>
          <w:szCs w:val="24"/>
        </w:rPr>
      </w:pPr>
    </w:p>
    <w:p w14:paraId="7F436119" w14:textId="77777777"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Richmond, Thomas. </w:t>
      </w:r>
      <w:r w:rsidRPr="00487AD9">
        <w:rPr>
          <w:rFonts w:ascii="Gentium Plus" w:hAnsi="Gentium Plus" w:cs="Gentium Plus"/>
          <w:i/>
          <w:iCs/>
          <w:sz w:val="24"/>
          <w:szCs w:val="24"/>
        </w:rPr>
        <w:t xml:space="preserve">The Local Records of Stockton and the Neighbourhood; or a Register of Memorable Events, Chronologically Arranged, which have Occurred In and Near Stockton Ward and </w:t>
      </w:r>
      <w:r w:rsidRPr="00487AD9">
        <w:rPr>
          <w:rFonts w:ascii="Gentium Plus" w:hAnsi="Gentium Plus" w:cs="Gentium Plus"/>
          <w:i/>
          <w:iCs/>
          <w:sz w:val="24"/>
          <w:szCs w:val="24"/>
        </w:rPr>
        <w:lastRenderedPageBreak/>
        <w:t>the North-Eastern Parts of Cleveland</w:t>
      </w:r>
      <w:r w:rsidRPr="00487AD9">
        <w:rPr>
          <w:rFonts w:ascii="Gentium Plus" w:hAnsi="Gentium Plus" w:cs="Gentium Plus"/>
          <w:sz w:val="24"/>
          <w:szCs w:val="24"/>
        </w:rPr>
        <w:t>. Stockton: William Robinson; London E. Marlborough &amp; Co, 1868.</w:t>
      </w:r>
    </w:p>
    <w:p w14:paraId="5A4E9841" w14:textId="77777777" w:rsidR="00F93B70" w:rsidRPr="00487AD9" w:rsidRDefault="00F93B70" w:rsidP="00D12DEE">
      <w:pPr>
        <w:spacing w:after="0" w:line="360" w:lineRule="auto"/>
        <w:rPr>
          <w:rFonts w:ascii="Gentium Plus" w:hAnsi="Gentium Plus" w:cs="Gentium Plus"/>
          <w:sz w:val="24"/>
          <w:szCs w:val="24"/>
        </w:rPr>
      </w:pPr>
    </w:p>
    <w:p w14:paraId="56F0EA4D" w14:textId="77777777"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Ross, Frederick. </w:t>
      </w:r>
      <w:r w:rsidRPr="00487AD9">
        <w:rPr>
          <w:rFonts w:ascii="Gentium Plus" w:hAnsi="Gentium Plus" w:cs="Gentium Plus"/>
          <w:i/>
          <w:iCs/>
          <w:sz w:val="24"/>
          <w:szCs w:val="24"/>
        </w:rPr>
        <w:t>Legendary Yorkshire</w:t>
      </w:r>
      <w:r w:rsidRPr="00487AD9">
        <w:rPr>
          <w:rFonts w:ascii="Gentium Plus" w:hAnsi="Gentium Plus" w:cs="Gentium Plus"/>
          <w:sz w:val="24"/>
          <w:szCs w:val="24"/>
        </w:rPr>
        <w:t xml:space="preserve">. Hull: William Andrews &amp; Co; London: Simpkin, Marshall, Hamilton, Kent, &amp; Co, 1892. </w:t>
      </w:r>
    </w:p>
    <w:p w14:paraId="73596D4D" w14:textId="77777777" w:rsidR="00A436BD" w:rsidRPr="00487AD9" w:rsidRDefault="00A436BD" w:rsidP="00D12DEE">
      <w:pPr>
        <w:pStyle w:val="FootnoteText"/>
        <w:spacing w:line="360" w:lineRule="auto"/>
        <w:rPr>
          <w:rFonts w:ascii="Gentium Plus" w:hAnsi="Gentium Plus" w:cs="Gentium Plus"/>
          <w:sz w:val="24"/>
          <w:szCs w:val="24"/>
        </w:rPr>
      </w:pPr>
    </w:p>
    <w:p w14:paraId="48C3214D" w14:textId="77777777"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Seymour, M. C. </w:t>
      </w:r>
      <w:r w:rsidRPr="00487AD9">
        <w:rPr>
          <w:rFonts w:ascii="Gentium Plus" w:hAnsi="Gentium Plus" w:cs="Gentium Plus"/>
          <w:i/>
          <w:iCs/>
          <w:sz w:val="24"/>
          <w:szCs w:val="24"/>
        </w:rPr>
        <w:t>On the Properties of Things: John Trevisa’s Translation of Bartholomaeus Anglicus, De Proprietatibus Rerum</w:t>
      </w:r>
      <w:r w:rsidRPr="00487AD9">
        <w:rPr>
          <w:rFonts w:ascii="Gentium Plus" w:hAnsi="Gentium Plus" w:cs="Gentium Plus"/>
          <w:sz w:val="24"/>
          <w:szCs w:val="24"/>
        </w:rPr>
        <w:t>. 3 Volumes. Oxford Clarendon Press, 1975-88.</w:t>
      </w:r>
    </w:p>
    <w:p w14:paraId="00E16A68" w14:textId="77777777" w:rsidR="00A436BD" w:rsidRPr="00487AD9" w:rsidRDefault="00A436BD" w:rsidP="00D12DEE">
      <w:pPr>
        <w:pStyle w:val="FootnoteText"/>
        <w:spacing w:line="360" w:lineRule="auto"/>
        <w:rPr>
          <w:rFonts w:ascii="Gentium Plus" w:hAnsi="Gentium Plus" w:cs="Gentium Plus"/>
          <w:sz w:val="24"/>
          <w:szCs w:val="24"/>
        </w:rPr>
      </w:pPr>
    </w:p>
    <w:p w14:paraId="62BBCCAE" w14:textId="77777777" w:rsidR="00A436BD" w:rsidRPr="00487AD9" w:rsidRDefault="00A436BD" w:rsidP="00D12DEE">
      <w:pPr>
        <w:pStyle w:val="FootnoteText"/>
        <w:spacing w:line="360" w:lineRule="auto"/>
        <w:rPr>
          <w:rFonts w:ascii="Gentium Plus" w:hAnsi="Gentium Plus" w:cs="Gentium Plus"/>
          <w:sz w:val="24"/>
          <w:szCs w:val="24"/>
        </w:rPr>
      </w:pPr>
      <w:r w:rsidRPr="00487AD9">
        <w:rPr>
          <w:rFonts w:ascii="Gentium Plus" w:hAnsi="Gentium Plus" w:cs="Gentium Plus"/>
          <w:sz w:val="24"/>
          <w:szCs w:val="24"/>
        </w:rPr>
        <w:t xml:space="preserve">Simper, Robert. </w:t>
      </w:r>
      <w:r w:rsidRPr="00487AD9">
        <w:rPr>
          <w:rFonts w:ascii="Gentium Plus" w:hAnsi="Gentium Plus" w:cs="Gentium Plus"/>
          <w:i/>
          <w:iCs/>
          <w:sz w:val="24"/>
          <w:szCs w:val="24"/>
        </w:rPr>
        <w:t>Traditions of East Anglia</w:t>
      </w:r>
      <w:r w:rsidRPr="00487AD9">
        <w:rPr>
          <w:rFonts w:ascii="Gentium Plus" w:hAnsi="Gentium Plus" w:cs="Gentium Plus"/>
          <w:sz w:val="24"/>
          <w:szCs w:val="24"/>
        </w:rPr>
        <w:t>. Woodbridge: Boydell Press, 1980.</w:t>
      </w:r>
    </w:p>
    <w:p w14:paraId="59A81231" w14:textId="77777777" w:rsidR="00A436BD" w:rsidRPr="00487AD9" w:rsidRDefault="00A436BD" w:rsidP="00D12DEE">
      <w:pPr>
        <w:pStyle w:val="FootnoteText"/>
        <w:spacing w:line="360" w:lineRule="auto"/>
        <w:rPr>
          <w:rFonts w:ascii="Gentium Plus" w:hAnsi="Gentium Plus" w:cs="Gentium Plus"/>
          <w:sz w:val="24"/>
          <w:szCs w:val="24"/>
        </w:rPr>
      </w:pPr>
    </w:p>
    <w:p w14:paraId="1FCEC515" w14:textId="77777777"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‘Staithes’, </w:t>
      </w:r>
      <w:r w:rsidRPr="00487AD9">
        <w:rPr>
          <w:rFonts w:ascii="Gentium Plus" w:hAnsi="Gentium Plus" w:cs="Gentium Plus"/>
          <w:i/>
          <w:iCs/>
          <w:sz w:val="24"/>
          <w:szCs w:val="24"/>
        </w:rPr>
        <w:t>Whitby Gazette</w:t>
      </w:r>
      <w:r w:rsidRPr="00487AD9">
        <w:rPr>
          <w:rFonts w:ascii="Gentium Plus" w:hAnsi="Gentium Plus" w:cs="Gentium Plus"/>
          <w:sz w:val="24"/>
          <w:szCs w:val="24"/>
        </w:rPr>
        <w:t xml:space="preserve"> (9 November 1923), 11.</w:t>
      </w:r>
    </w:p>
    <w:p w14:paraId="5FC9BCEC" w14:textId="77777777" w:rsidR="002733D5" w:rsidRPr="00487AD9" w:rsidRDefault="002733D5" w:rsidP="00D12DEE">
      <w:pPr>
        <w:spacing w:after="0" w:line="360" w:lineRule="auto"/>
        <w:rPr>
          <w:rFonts w:ascii="Gentium Plus" w:hAnsi="Gentium Plus" w:cs="Gentium Plus"/>
          <w:sz w:val="24"/>
          <w:szCs w:val="24"/>
        </w:rPr>
      </w:pPr>
    </w:p>
    <w:p w14:paraId="1220351B" w14:textId="48985E0B" w:rsidR="002733D5" w:rsidRPr="00487AD9" w:rsidRDefault="002733D5"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‘Staithes’, </w:t>
      </w:r>
      <w:r w:rsidRPr="00487AD9">
        <w:rPr>
          <w:rFonts w:ascii="Gentium Plus" w:hAnsi="Gentium Plus" w:cs="Gentium Plus"/>
          <w:i/>
          <w:iCs/>
          <w:sz w:val="24"/>
          <w:szCs w:val="24"/>
        </w:rPr>
        <w:t>Whitby Gazette</w:t>
      </w:r>
      <w:r w:rsidRPr="00487AD9">
        <w:rPr>
          <w:rFonts w:ascii="Gentium Plus" w:hAnsi="Gentium Plus" w:cs="Gentium Plus"/>
          <w:sz w:val="24"/>
          <w:szCs w:val="24"/>
        </w:rPr>
        <w:t xml:space="preserve"> (26 January 1900), 5.</w:t>
      </w:r>
    </w:p>
    <w:p w14:paraId="22F52374" w14:textId="77777777" w:rsidR="00F93B70" w:rsidRPr="00487AD9" w:rsidRDefault="00F93B70" w:rsidP="00D12DEE">
      <w:pPr>
        <w:spacing w:after="0" w:line="360" w:lineRule="auto"/>
        <w:rPr>
          <w:rFonts w:ascii="Gentium Plus" w:hAnsi="Gentium Plus" w:cs="Gentium Plus"/>
          <w:sz w:val="24"/>
          <w:szCs w:val="24"/>
        </w:rPr>
      </w:pPr>
    </w:p>
    <w:p w14:paraId="37DBDF22" w14:textId="77777777"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i/>
          <w:iCs/>
          <w:sz w:val="24"/>
          <w:szCs w:val="24"/>
        </w:rPr>
        <w:t xml:space="preserve">Staithes Now and Then. </w:t>
      </w:r>
      <w:r w:rsidRPr="00487AD9">
        <w:rPr>
          <w:rFonts w:ascii="Gentium Plus" w:hAnsi="Gentium Plus" w:cs="Gentium Plus"/>
          <w:sz w:val="24"/>
          <w:szCs w:val="24"/>
        </w:rPr>
        <w:t>Thurstan: Thurstan printers for The Staithes and Cowbar Residents Association in conjunction with Leader II., undated (c. 1990-95). [Copy held by The Staithes Museum]</w:t>
      </w:r>
    </w:p>
    <w:p w14:paraId="779F0E22" w14:textId="77777777" w:rsidR="00F93B70" w:rsidRPr="00487AD9" w:rsidRDefault="00F93B70" w:rsidP="00D12DEE">
      <w:pPr>
        <w:spacing w:after="0" w:line="360" w:lineRule="auto"/>
        <w:rPr>
          <w:rFonts w:ascii="Gentium Plus" w:hAnsi="Gentium Plus" w:cs="Gentium Plus"/>
          <w:sz w:val="24"/>
          <w:szCs w:val="24"/>
        </w:rPr>
      </w:pPr>
    </w:p>
    <w:p w14:paraId="7BBB6F70" w14:textId="77777777" w:rsidR="00B82B4E" w:rsidRPr="00487AD9" w:rsidRDefault="00B82B4E" w:rsidP="00B82B4E">
      <w:pPr>
        <w:rPr>
          <w:rFonts w:ascii="Gentium Plus" w:hAnsi="Gentium Plus" w:cs="Gentium Plus"/>
          <w:sz w:val="24"/>
          <w:szCs w:val="24"/>
        </w:rPr>
      </w:pPr>
      <w:r w:rsidRPr="00487AD9">
        <w:rPr>
          <w:rFonts w:ascii="Gentium Plus" w:hAnsi="Gentium Plus" w:cs="Gentium Plus"/>
          <w:sz w:val="24"/>
          <w:szCs w:val="24"/>
        </w:rPr>
        <w:t xml:space="preserve">‘Storm at Whitby’, </w:t>
      </w:r>
      <w:r w:rsidRPr="00487AD9">
        <w:rPr>
          <w:rFonts w:ascii="Gentium Plus" w:hAnsi="Gentium Plus" w:cs="Gentium Plus"/>
          <w:i/>
          <w:iCs/>
          <w:sz w:val="24"/>
          <w:szCs w:val="24"/>
        </w:rPr>
        <w:t xml:space="preserve">Leeds Intelligencer </w:t>
      </w:r>
      <w:r w:rsidRPr="00487AD9">
        <w:rPr>
          <w:rFonts w:ascii="Gentium Plus" w:hAnsi="Gentium Plus" w:cs="Gentium Plus"/>
          <w:sz w:val="24"/>
          <w:szCs w:val="24"/>
        </w:rPr>
        <w:t>(14 January 1830).</w:t>
      </w:r>
    </w:p>
    <w:p w14:paraId="39AE017D" w14:textId="77777777" w:rsidR="00B82B4E" w:rsidRPr="00487AD9" w:rsidRDefault="00B82B4E" w:rsidP="00D12DEE">
      <w:pPr>
        <w:spacing w:after="0" w:line="360" w:lineRule="auto"/>
        <w:rPr>
          <w:rFonts w:ascii="Gentium Plus" w:hAnsi="Gentium Plus" w:cs="Gentium Plus"/>
          <w:sz w:val="24"/>
          <w:szCs w:val="24"/>
        </w:rPr>
      </w:pPr>
    </w:p>
    <w:p w14:paraId="6CAD127D" w14:textId="60AF21BC"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Turner, Beryl, </w:t>
      </w:r>
      <w:r w:rsidRPr="00487AD9">
        <w:rPr>
          <w:rFonts w:ascii="Gentium Plus" w:hAnsi="Gentium Plus" w:cs="Gentium Plus"/>
          <w:i/>
          <w:iCs/>
          <w:sz w:val="24"/>
          <w:szCs w:val="24"/>
        </w:rPr>
        <w:t>Extracts from ‘The Cleveland Repertory and Stokesley Advertiser</w:t>
      </w:r>
      <w:r w:rsidRPr="00487AD9">
        <w:rPr>
          <w:rFonts w:ascii="Gentium Plus" w:hAnsi="Gentium Plus" w:cs="Gentium Plus"/>
          <w:sz w:val="24"/>
          <w:szCs w:val="24"/>
        </w:rPr>
        <w:t xml:space="preserve">’ </w:t>
      </w:r>
      <w:r w:rsidRPr="00487AD9">
        <w:rPr>
          <w:rFonts w:ascii="Gentium Plus" w:hAnsi="Gentium Plus" w:cs="Gentium Plus"/>
          <w:i/>
          <w:iCs/>
          <w:sz w:val="24"/>
          <w:szCs w:val="24"/>
        </w:rPr>
        <w:t>Three Volumes in One From January 1 1843 to December 1 1845</w:t>
      </w:r>
      <w:r w:rsidRPr="00487AD9">
        <w:rPr>
          <w:rFonts w:ascii="Gentium Plus" w:hAnsi="Gentium Plus" w:cs="Gentium Plus"/>
          <w:sz w:val="24"/>
          <w:szCs w:val="24"/>
        </w:rPr>
        <w:t>. Stokesley: W. Brathwaite, 2004.</w:t>
      </w:r>
    </w:p>
    <w:p w14:paraId="6CE6FF09" w14:textId="77777777" w:rsidR="00F93B70" w:rsidRPr="00487AD9" w:rsidRDefault="00F93B70" w:rsidP="00D12DEE">
      <w:pPr>
        <w:spacing w:after="0" w:line="360" w:lineRule="auto"/>
        <w:rPr>
          <w:rFonts w:ascii="Gentium Plus" w:hAnsi="Gentium Plus" w:cs="Gentium Plus"/>
          <w:sz w:val="24"/>
          <w:szCs w:val="24"/>
        </w:rPr>
      </w:pPr>
    </w:p>
    <w:p w14:paraId="46AB2C70"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Tweddell, George Markham. </w:t>
      </w:r>
      <w:r w:rsidRPr="00487AD9">
        <w:rPr>
          <w:rFonts w:ascii="Gentium Plus" w:hAnsi="Gentium Plus" w:cs="Gentium Plus"/>
          <w:i/>
          <w:iCs/>
          <w:sz w:val="24"/>
          <w:szCs w:val="24"/>
        </w:rPr>
        <w:t>The Bards and Authors of Cleveland and South Durham and the Vicinage: First Series</w:t>
      </w:r>
      <w:r w:rsidRPr="00487AD9">
        <w:rPr>
          <w:rFonts w:ascii="Gentium Plus" w:hAnsi="Gentium Plus" w:cs="Gentium Plus"/>
          <w:sz w:val="24"/>
          <w:szCs w:val="24"/>
        </w:rPr>
        <w:t>. Stokesley: Tweddell and Sons, 1872.</w:t>
      </w:r>
    </w:p>
    <w:p w14:paraId="2FD4953D" w14:textId="77777777" w:rsidR="00A436BD" w:rsidRPr="00487AD9" w:rsidRDefault="00A436BD" w:rsidP="00D12DEE">
      <w:pPr>
        <w:pStyle w:val="EndnoteText"/>
        <w:spacing w:line="360" w:lineRule="auto"/>
        <w:rPr>
          <w:rFonts w:ascii="Gentium Plus" w:hAnsi="Gentium Plus" w:cs="Gentium Plus"/>
          <w:sz w:val="24"/>
          <w:szCs w:val="24"/>
        </w:rPr>
      </w:pPr>
    </w:p>
    <w:p w14:paraId="096E02C1" w14:textId="77777777" w:rsidR="00A436BD" w:rsidRPr="00487AD9" w:rsidRDefault="00A436BD" w:rsidP="00D12DEE">
      <w:pPr>
        <w:spacing w:after="0" w:line="360" w:lineRule="auto"/>
        <w:jc w:val="both"/>
        <w:rPr>
          <w:rFonts w:ascii="Gentium Plus" w:hAnsi="Gentium Plus" w:cs="Gentium Plus"/>
          <w:sz w:val="24"/>
          <w:szCs w:val="24"/>
        </w:rPr>
      </w:pPr>
      <w:r w:rsidRPr="00487AD9">
        <w:rPr>
          <w:rFonts w:ascii="Gentium Plus" w:hAnsi="Gentium Plus" w:cs="Gentium Plus"/>
          <w:sz w:val="24"/>
          <w:szCs w:val="24"/>
        </w:rPr>
        <w:t xml:space="preserve">Waldron, George, </w:t>
      </w:r>
      <w:r w:rsidRPr="00487AD9">
        <w:rPr>
          <w:rFonts w:ascii="Gentium Plus" w:hAnsi="Gentium Plus" w:cs="Gentium Plus"/>
          <w:i/>
          <w:iCs/>
          <w:sz w:val="24"/>
          <w:szCs w:val="24"/>
        </w:rPr>
        <w:t>The Compleat Works in Verse and Prose of George Waldron, Gent., Late of Queen’s College, Oxford</w:t>
      </w:r>
      <w:r w:rsidRPr="00487AD9">
        <w:rPr>
          <w:rFonts w:ascii="Gentium Plus" w:hAnsi="Gentium Plus" w:cs="Gentium Plus"/>
          <w:sz w:val="24"/>
          <w:szCs w:val="24"/>
        </w:rPr>
        <w:t>. London: Printed for the Widow and Orphans, 1731.</w:t>
      </w:r>
    </w:p>
    <w:p w14:paraId="5C6C656D" w14:textId="77777777" w:rsidR="00A436BD" w:rsidRPr="00487AD9" w:rsidRDefault="00A436BD" w:rsidP="00D12DEE">
      <w:pPr>
        <w:pStyle w:val="EndnoteText"/>
        <w:spacing w:line="360" w:lineRule="auto"/>
        <w:rPr>
          <w:rFonts w:ascii="Gentium Plus" w:hAnsi="Gentium Plus" w:cs="Gentium Plus"/>
          <w:i/>
          <w:iCs/>
          <w:sz w:val="24"/>
          <w:szCs w:val="24"/>
        </w:rPr>
      </w:pPr>
    </w:p>
    <w:p w14:paraId="457BF318" w14:textId="77777777" w:rsidR="00A436BD" w:rsidRPr="00487AD9" w:rsidRDefault="00A436BD" w:rsidP="00D12DEE">
      <w:pPr>
        <w:pStyle w:val="EndnoteText"/>
        <w:spacing w:line="360" w:lineRule="auto"/>
        <w:rPr>
          <w:rFonts w:ascii="Gentium Plus" w:hAnsi="Gentium Plus" w:cs="Gentium Plus"/>
          <w:sz w:val="24"/>
          <w:szCs w:val="24"/>
        </w:rPr>
      </w:pPr>
      <w:r w:rsidRPr="00487AD9">
        <w:rPr>
          <w:rFonts w:ascii="Gentium Plus" w:hAnsi="Gentium Plus" w:cs="Gentium Plus"/>
          <w:sz w:val="24"/>
          <w:szCs w:val="24"/>
        </w:rPr>
        <w:t xml:space="preserve">Walker, Peter Norman. </w:t>
      </w:r>
      <w:r w:rsidRPr="00487AD9">
        <w:rPr>
          <w:rFonts w:ascii="Gentium Plus" w:hAnsi="Gentium Plus" w:cs="Gentium Plus"/>
          <w:i/>
          <w:iCs/>
          <w:sz w:val="24"/>
          <w:szCs w:val="24"/>
        </w:rPr>
        <w:t xml:space="preserve">Folk tales from the North York Moors. </w:t>
      </w:r>
      <w:r w:rsidRPr="00487AD9">
        <w:rPr>
          <w:rFonts w:ascii="Gentium Plus" w:hAnsi="Gentium Plus" w:cs="Gentium Plus"/>
          <w:sz w:val="24"/>
          <w:szCs w:val="24"/>
        </w:rPr>
        <w:t>London:</w:t>
      </w:r>
      <w:r w:rsidRPr="00487AD9">
        <w:rPr>
          <w:rFonts w:ascii="Gentium Plus" w:hAnsi="Gentium Plus" w:cs="Gentium Plus"/>
          <w:i/>
          <w:iCs/>
          <w:sz w:val="24"/>
          <w:szCs w:val="24"/>
        </w:rPr>
        <w:t xml:space="preserve"> </w:t>
      </w:r>
      <w:r w:rsidRPr="00487AD9">
        <w:rPr>
          <w:rFonts w:ascii="Gentium Plus" w:hAnsi="Gentium Plus" w:cs="Gentium Plus"/>
          <w:sz w:val="24"/>
          <w:szCs w:val="24"/>
        </w:rPr>
        <w:t xml:space="preserve">Hale, 1990. </w:t>
      </w:r>
    </w:p>
    <w:p w14:paraId="3F29BA28" w14:textId="77777777" w:rsidR="00A436BD" w:rsidRPr="00487AD9" w:rsidRDefault="00A436BD" w:rsidP="00D12DEE">
      <w:pPr>
        <w:pStyle w:val="EndnoteText"/>
        <w:spacing w:line="360" w:lineRule="auto"/>
        <w:rPr>
          <w:rFonts w:ascii="Gentium Plus" w:hAnsi="Gentium Plus" w:cs="Gentium Plus"/>
          <w:sz w:val="24"/>
          <w:szCs w:val="24"/>
        </w:rPr>
      </w:pPr>
    </w:p>
    <w:p w14:paraId="3ED77396" w14:textId="77777777"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sz w:val="24"/>
          <w:szCs w:val="24"/>
        </w:rPr>
        <w:t xml:space="preserve">White, Walter. </w:t>
      </w:r>
      <w:r w:rsidRPr="00487AD9">
        <w:rPr>
          <w:rFonts w:ascii="Gentium Plus" w:hAnsi="Gentium Plus" w:cs="Gentium Plus"/>
          <w:i/>
          <w:iCs/>
          <w:sz w:val="24"/>
          <w:szCs w:val="24"/>
        </w:rPr>
        <w:t>A Month in Yorkshire</w:t>
      </w:r>
      <w:r w:rsidRPr="00487AD9">
        <w:rPr>
          <w:rFonts w:ascii="Gentium Plus" w:hAnsi="Gentium Plus" w:cs="Gentium Plus"/>
          <w:sz w:val="24"/>
          <w:szCs w:val="24"/>
        </w:rPr>
        <w:t>. London: Chapman and Hall, 1858.</w:t>
      </w:r>
    </w:p>
    <w:p w14:paraId="5B12F7D0" w14:textId="77777777" w:rsidR="00F93B70" w:rsidRPr="00487AD9" w:rsidRDefault="00F93B70" w:rsidP="00D12DEE">
      <w:pPr>
        <w:spacing w:after="0" w:line="360" w:lineRule="auto"/>
        <w:rPr>
          <w:rFonts w:ascii="Gentium Plus" w:hAnsi="Gentium Plus" w:cs="Gentium Plus"/>
          <w:sz w:val="24"/>
          <w:szCs w:val="24"/>
        </w:rPr>
      </w:pPr>
    </w:p>
    <w:p w14:paraId="023B0710" w14:textId="77777777" w:rsidR="00A436BD" w:rsidRPr="00487AD9" w:rsidRDefault="00A436BD" w:rsidP="00D12DEE">
      <w:pPr>
        <w:spacing w:after="0" w:line="360" w:lineRule="auto"/>
        <w:rPr>
          <w:rFonts w:ascii="Gentium Plus" w:hAnsi="Gentium Plus" w:cs="Gentium Plus"/>
          <w:sz w:val="24"/>
          <w:szCs w:val="24"/>
        </w:rPr>
      </w:pPr>
      <w:r w:rsidRPr="00487AD9">
        <w:rPr>
          <w:rFonts w:ascii="Gentium Plus" w:hAnsi="Gentium Plus" w:cs="Gentium Plus"/>
          <w:i/>
          <w:iCs/>
          <w:sz w:val="24"/>
          <w:szCs w:val="24"/>
        </w:rPr>
        <w:t>Whitby Gazette</w:t>
      </w:r>
      <w:r w:rsidRPr="00487AD9">
        <w:rPr>
          <w:rFonts w:ascii="Gentium Plus" w:hAnsi="Gentium Plus" w:cs="Gentium Plus"/>
          <w:sz w:val="24"/>
          <w:szCs w:val="24"/>
        </w:rPr>
        <w:t xml:space="preserve"> (1 February 1924) 12.</w:t>
      </w:r>
    </w:p>
    <w:p w14:paraId="72CF72E3" w14:textId="77777777" w:rsidR="0075137B" w:rsidRPr="00487AD9" w:rsidRDefault="0075137B" w:rsidP="00D12DEE">
      <w:pPr>
        <w:spacing w:after="0" w:line="360" w:lineRule="auto"/>
        <w:rPr>
          <w:rFonts w:ascii="Gentium Plus" w:hAnsi="Gentium Plus" w:cs="Gentium Plus"/>
          <w:sz w:val="24"/>
          <w:szCs w:val="24"/>
        </w:rPr>
      </w:pPr>
    </w:p>
    <w:p w14:paraId="0C33757F" w14:textId="753E176C" w:rsidR="00831A89" w:rsidRPr="00487AD9" w:rsidRDefault="0075137B" w:rsidP="0075137B">
      <w:pPr>
        <w:rPr>
          <w:rFonts w:ascii="Gentium Plus" w:hAnsi="Gentium Plus" w:cs="Gentium Plus"/>
          <w:sz w:val="24"/>
          <w:szCs w:val="24"/>
        </w:rPr>
      </w:pPr>
      <w:r w:rsidRPr="00487AD9">
        <w:rPr>
          <w:rFonts w:ascii="Gentium Plus" w:hAnsi="Gentium Plus" w:cs="Gentium Plus"/>
          <w:i/>
          <w:iCs/>
          <w:sz w:val="24"/>
          <w:szCs w:val="24"/>
        </w:rPr>
        <w:t xml:space="preserve">Yorkshire </w:t>
      </w:r>
      <w:r w:rsidR="00B82B4E" w:rsidRPr="00487AD9">
        <w:rPr>
          <w:rFonts w:ascii="Gentium Plus" w:hAnsi="Gentium Plus" w:cs="Gentium Plus"/>
          <w:i/>
          <w:iCs/>
          <w:sz w:val="24"/>
          <w:szCs w:val="24"/>
        </w:rPr>
        <w:t>Gazette</w:t>
      </w:r>
      <w:r w:rsidRPr="00487AD9">
        <w:rPr>
          <w:rFonts w:ascii="Gentium Plus" w:hAnsi="Gentium Plus" w:cs="Gentium Plus"/>
          <w:sz w:val="24"/>
          <w:szCs w:val="24"/>
        </w:rPr>
        <w:t xml:space="preserve"> (16 January 1830).</w:t>
      </w:r>
    </w:p>
    <w:sectPr w:rsidR="00831A89" w:rsidRPr="00487AD9">
      <w:headerReference w:type="even" r:id="rId11"/>
      <w:headerReference w:type="default" r:id="rId1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1CE02" w14:textId="77777777" w:rsidR="00DF427F" w:rsidRDefault="00DF427F" w:rsidP="00F22AF3">
      <w:pPr>
        <w:spacing w:after="0" w:line="240" w:lineRule="auto"/>
      </w:pPr>
      <w:r>
        <w:separator/>
      </w:r>
    </w:p>
  </w:endnote>
  <w:endnote w:type="continuationSeparator" w:id="0">
    <w:p w14:paraId="3ED310FE" w14:textId="77777777" w:rsidR="00DF427F" w:rsidRDefault="00DF427F" w:rsidP="00F22AF3">
      <w:pPr>
        <w:spacing w:after="0" w:line="240" w:lineRule="auto"/>
      </w:pPr>
      <w:r>
        <w:continuationSeparator/>
      </w:r>
    </w:p>
  </w:endnote>
  <w:endnote w:id="1">
    <w:p w14:paraId="328B7351" w14:textId="27F8799F" w:rsidR="00CF4B7D" w:rsidRPr="00487AD9" w:rsidRDefault="00CF4B7D" w:rsidP="002E0330">
      <w:pPr>
        <w:pStyle w:val="EndnoteText"/>
        <w:rPr>
          <w:rFonts w:ascii="Gentium Plus" w:hAnsi="Gentium Plus" w:cs="Gentium Plus"/>
          <w:b/>
          <w:bCs/>
        </w:rPr>
      </w:pPr>
      <w:r w:rsidRPr="00487AD9">
        <w:rPr>
          <w:rStyle w:val="EndnoteReference"/>
          <w:rFonts w:ascii="Gentium Plus" w:hAnsi="Gentium Plus" w:cs="Gentium Plus"/>
        </w:rPr>
        <w:endnoteRef/>
      </w:r>
      <w:r w:rsidRPr="00487AD9">
        <w:rPr>
          <w:rFonts w:ascii="Gentium Plus" w:hAnsi="Gentium Plus" w:cs="Gentium Plus"/>
        </w:rPr>
        <w:t xml:space="preserve"> In our hunt for the mermaids of Staithes, we are indebted to the generous assistance of the following people, who have kindly helped to identify and obtain the unpublished and locally produced materials mentioned in this piece: Rosie Barns and staff at The Staithes Museum, John Cole, Vanessa Croden, Bill Hinchley, Andrew Metcalfe, and volunteers Carol and Janet at the Library and Archive, Whitby Museum. This piece would not have been possible without them.</w:t>
      </w:r>
      <w:r w:rsidR="00D168F1">
        <w:rPr>
          <w:rFonts w:ascii="Gentium Plus" w:hAnsi="Gentium Plus" w:cs="Gentium Plus"/>
        </w:rPr>
        <w:t xml:space="preserve"> We are also indebted to the two anonymous reviewers who </w:t>
      </w:r>
      <w:r w:rsidR="005741D4">
        <w:rPr>
          <w:rFonts w:ascii="Gentium Plus" w:hAnsi="Gentium Plus" w:cs="Gentium Plus"/>
        </w:rPr>
        <w:t>provided</w:t>
      </w:r>
      <w:r w:rsidR="008D5856">
        <w:rPr>
          <w:rFonts w:ascii="Gentium Plus" w:hAnsi="Gentium Plus" w:cs="Gentium Plus"/>
        </w:rPr>
        <w:t xml:space="preserve"> valuable feedback on our submission.</w:t>
      </w:r>
    </w:p>
  </w:endnote>
  <w:endnote w:id="2">
    <w:p w14:paraId="218D4762" w14:textId="60BE39F9" w:rsidR="00CF4B7D" w:rsidRPr="00487AD9" w:rsidRDefault="00CF4B7D" w:rsidP="002E0330">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w:t>
      </w:r>
      <w:r w:rsidRPr="00487AD9">
        <w:rPr>
          <w:rFonts w:ascii="Gentium Plus" w:hAnsi="Gentium Plus" w:cs="Gentium Plus"/>
          <w:i/>
          <w:iCs/>
        </w:rPr>
        <w:t>The Staithes Illusion Trail</w:t>
      </w:r>
      <w:r w:rsidRPr="00487AD9">
        <w:rPr>
          <w:rFonts w:ascii="Gentium Plus" w:hAnsi="Gentium Plus" w:cs="Gentium Plus"/>
        </w:rPr>
        <w:t>, created by Trompe L’Oeil artist Paul Czainski in 2014, features two mermaids. The first, located in Barber’s Yard, is based on a late fifteenth-century bench end at St Senara’s Church in Zennor, Cornwall, popularly connected to the Mermaid of Zennor legend. The second, located in Gun Gutter, depicts a single mermaid holding a mirror in her webbed hand. She has long seaweed hair covering the pile of rocks against which she rests. A fish pe</w:t>
      </w:r>
      <w:r w:rsidR="003427CF" w:rsidRPr="00487AD9">
        <w:rPr>
          <w:rFonts w:ascii="Gentium Plus" w:hAnsi="Gentium Plus" w:cs="Gentium Plus"/>
        </w:rPr>
        <w:t>e</w:t>
      </w:r>
      <w:r w:rsidRPr="00487AD9">
        <w:rPr>
          <w:rFonts w:ascii="Gentium Plus" w:hAnsi="Gentium Plus" w:cs="Gentium Plus"/>
        </w:rPr>
        <w:t>ks out from beneath her salty locks, evoking not just the element in which she dwells, but the importance of fishing to the village’s history. For more on the trail see Barber 2023. In addition to these mermaids, local tour guide Bill Hinchley features the Staithes mermaids on his tours, including some unique embellishments of his own, such as the ‘mermaid tables’ (large, flat rocks beneath the cliffs), where ‘Neptune entertains the ladies of the sea’ (personal communication, 10 June 2024).</w:t>
      </w:r>
    </w:p>
  </w:endnote>
  <w:endnote w:id="3">
    <w:p w14:paraId="0D7D1AF5" w14:textId="78C090C9" w:rsidR="00CF4B7D" w:rsidRPr="00487AD9" w:rsidRDefault="00CF4B7D" w:rsidP="00687D22">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The tale is lacking, for example, in Graves 1808, Ord 1846, Henderson</w:t>
      </w:r>
      <w:r w:rsidR="007B1385">
        <w:rPr>
          <w:rFonts w:ascii="Gentium Plus" w:hAnsi="Gentium Plus" w:cs="Gentium Plus"/>
        </w:rPr>
        <w:t xml:space="preserve"> </w:t>
      </w:r>
      <w:r w:rsidRPr="00487AD9">
        <w:rPr>
          <w:rFonts w:ascii="Gentium Plus" w:hAnsi="Gentium Plus" w:cs="Gentium Plus"/>
        </w:rPr>
        <w:t>1866, Baring-Gould 1875, Parkinson 1888 and 1889, Ross 1892, Nicholson 1890, Morris 1892, Ross 1892, Gutch 1912</w:t>
      </w:r>
      <w:r w:rsidRPr="00487AD9">
        <w:rPr>
          <w:rFonts w:ascii="Gentium Plus" w:hAnsi="Gentium Plus" w:cs="Gentium Plus"/>
          <w:lang w:val="is-IS"/>
        </w:rPr>
        <w:t xml:space="preserve">, </w:t>
      </w:r>
      <w:r w:rsidRPr="00487AD9">
        <w:rPr>
          <w:rFonts w:ascii="Gentium Plus" w:hAnsi="Gentium Plus" w:cs="Gentium Plus"/>
        </w:rPr>
        <w:t>and Jeffrey 1923.</w:t>
      </w:r>
    </w:p>
  </w:endnote>
  <w:endnote w:id="4">
    <w:p w14:paraId="5F0126FB" w14:textId="406CF7E4" w:rsidR="00CF4B7D" w:rsidRPr="00487AD9" w:rsidRDefault="00CF4B7D" w:rsidP="00687D22">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See, for example, ‘The Two Mermaids’ in </w:t>
      </w:r>
      <w:r w:rsidRPr="00487AD9">
        <w:rPr>
          <w:rFonts w:ascii="Gentium Plus" w:hAnsi="Gentium Plus" w:cs="Gentium Plus"/>
          <w:i/>
          <w:iCs/>
        </w:rPr>
        <w:t>Staithes Now and Then</w:t>
      </w:r>
      <w:r w:rsidRPr="00487AD9">
        <w:rPr>
          <w:rFonts w:ascii="Gentium Plus" w:hAnsi="Gentium Plus" w:cs="Gentium Plus"/>
        </w:rPr>
        <w:t xml:space="preserve"> 1990-95: 30,</w:t>
      </w:r>
      <w:r w:rsidRPr="00487AD9">
        <w:rPr>
          <w:rFonts w:ascii="Gentium Plus" w:hAnsi="Gentium Plus" w:cs="Gentium Plus"/>
          <w:i/>
          <w:iCs/>
        </w:rPr>
        <w:t xml:space="preserve"> </w:t>
      </w:r>
      <w:r w:rsidRPr="00487AD9">
        <w:rPr>
          <w:rFonts w:ascii="Gentium Plus" w:hAnsi="Gentium Plus" w:cs="Gentium Plus"/>
        </w:rPr>
        <w:t xml:space="preserve">Walker 1990: 146-50, Rhea 2010, Barton 2015: 36-42, and </w:t>
      </w:r>
      <w:r w:rsidRPr="00487AD9">
        <w:rPr>
          <w:rFonts w:ascii="Gentium Plus" w:hAnsi="Gentium Plus" w:cs="Gentium Plus"/>
          <w:i/>
          <w:iCs/>
        </w:rPr>
        <w:t>Whitby Uncovered</w:t>
      </w:r>
      <w:r w:rsidRPr="00487AD9">
        <w:rPr>
          <w:rFonts w:ascii="Gentium Plus" w:hAnsi="Gentium Plus" w:cs="Gentium Plus"/>
        </w:rPr>
        <w:t xml:space="preserve"> 2017.</w:t>
      </w:r>
    </w:p>
  </w:endnote>
  <w:endnote w:id="5">
    <w:p w14:paraId="73AF42F6" w14:textId="632C3613" w:rsidR="00CF4B7D" w:rsidRPr="00487AD9" w:rsidRDefault="00CF4B7D" w:rsidP="00F5496F">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The storm and losses are reported in </w:t>
      </w:r>
      <w:r w:rsidR="00A44789" w:rsidRPr="00487AD9">
        <w:rPr>
          <w:rFonts w:ascii="Gentium Plus" w:hAnsi="Gentium Plus" w:cs="Gentium Plus"/>
          <w:i/>
          <w:iCs/>
        </w:rPr>
        <w:t>The Newcastle Courant</w:t>
      </w:r>
      <w:r w:rsidR="00A44789" w:rsidRPr="00487AD9">
        <w:rPr>
          <w:rFonts w:ascii="Gentium Plus" w:hAnsi="Gentium Plus" w:cs="Gentium Plus"/>
        </w:rPr>
        <w:t xml:space="preserve"> (16 January 1830)</w:t>
      </w:r>
      <w:r w:rsidR="007B1385">
        <w:rPr>
          <w:rFonts w:ascii="Gentium Plus" w:hAnsi="Gentium Plus" w:cs="Gentium Plus"/>
        </w:rPr>
        <w:t>:</w:t>
      </w:r>
      <w:r w:rsidR="00A44789" w:rsidRPr="00487AD9">
        <w:rPr>
          <w:rFonts w:ascii="Gentium Plus" w:hAnsi="Gentium Plus" w:cs="Gentium Plus"/>
        </w:rPr>
        <w:t xml:space="preserve"> ‘On Sunday last</w:t>
      </w:r>
      <w:r w:rsidR="003E7ADA" w:rsidRPr="00487AD9">
        <w:rPr>
          <w:rFonts w:ascii="Gentium Plus" w:hAnsi="Gentium Plus" w:cs="Gentium Plus"/>
        </w:rPr>
        <w:t xml:space="preserve"> [...]</w:t>
      </w:r>
      <w:r w:rsidR="00A44789" w:rsidRPr="00487AD9">
        <w:rPr>
          <w:rFonts w:ascii="Gentium Plus" w:hAnsi="Gentium Plus" w:cs="Gentium Plus"/>
        </w:rPr>
        <w:t xml:space="preserve"> an extraordinary high tide’ combined with ‘a perfect hurricane on the east coast’ and ‘the sea washed down the </w:t>
      </w:r>
      <w:r w:rsidR="00A44789" w:rsidRPr="00487AD9">
        <w:rPr>
          <w:rFonts w:ascii="Gentium Plus" w:hAnsi="Gentium Plus" w:cs="Gentium Plus"/>
        </w:rPr>
        <w:t xml:space="preserve">boat-house of the Preventive Service, and 12 or 13 tenements, to the great distress of the inhabitants’. </w:t>
      </w:r>
      <w:r w:rsidR="003E7ADA" w:rsidRPr="00487AD9">
        <w:rPr>
          <w:rFonts w:ascii="Gentium Plus" w:hAnsi="Gentium Plus" w:cs="Gentium Plus"/>
        </w:rPr>
        <w:t xml:space="preserve">Other newspapers give the number of lost houses as sixteen: see, for example, </w:t>
      </w:r>
      <w:r w:rsidR="003E7ADA" w:rsidRPr="00487AD9">
        <w:rPr>
          <w:rFonts w:ascii="Gentium Plus" w:hAnsi="Gentium Plus" w:cs="Gentium Plus"/>
          <w:i/>
          <w:iCs/>
        </w:rPr>
        <w:t xml:space="preserve">Leeds Intelligencer </w:t>
      </w:r>
      <w:r w:rsidR="003E7ADA" w:rsidRPr="00487AD9">
        <w:rPr>
          <w:rFonts w:ascii="Gentium Plus" w:hAnsi="Gentium Plus" w:cs="Gentium Plus"/>
        </w:rPr>
        <w:t xml:space="preserve">(14 January 1830); Yorkshire Advertiser (16 January 1830); and </w:t>
      </w:r>
      <w:r w:rsidR="003E7ADA" w:rsidRPr="00487AD9">
        <w:rPr>
          <w:rFonts w:ascii="Gentium Plus" w:hAnsi="Gentium Plus" w:cs="Gentium Plus"/>
          <w:i/>
          <w:iCs/>
        </w:rPr>
        <w:t xml:space="preserve">Durham County Advertiser </w:t>
      </w:r>
      <w:r w:rsidR="003E7ADA" w:rsidRPr="00487AD9">
        <w:rPr>
          <w:rFonts w:ascii="Gentium Plus" w:hAnsi="Gentium Plus" w:cs="Gentium Plus"/>
        </w:rPr>
        <w:t xml:space="preserve">(16 January 1830).  </w:t>
      </w:r>
      <w:r w:rsidR="00A44789" w:rsidRPr="00487AD9">
        <w:rPr>
          <w:rFonts w:ascii="Gentium Plus" w:hAnsi="Gentium Plus" w:cs="Gentium Plus"/>
        </w:rPr>
        <w:t xml:space="preserve">A fisherman’s recollection of the storm </w:t>
      </w:r>
      <w:r w:rsidR="003E7ADA" w:rsidRPr="00487AD9">
        <w:rPr>
          <w:rFonts w:ascii="Gentium Plus" w:hAnsi="Gentium Plus" w:cs="Gentium Plus"/>
        </w:rPr>
        <w:t xml:space="preserve">and loss of 13 houses </w:t>
      </w:r>
      <w:r w:rsidR="00A44789" w:rsidRPr="00487AD9">
        <w:rPr>
          <w:rFonts w:ascii="Gentium Plus" w:hAnsi="Gentium Plus" w:cs="Gentium Plus"/>
        </w:rPr>
        <w:t xml:space="preserve">is recounted in White 1858, 130-33, where the </w:t>
      </w:r>
      <w:r w:rsidR="003E7ADA" w:rsidRPr="00487AD9">
        <w:rPr>
          <w:rFonts w:ascii="Gentium Plus" w:hAnsi="Gentium Plus" w:cs="Gentium Plus"/>
        </w:rPr>
        <w:t xml:space="preserve">slightly later </w:t>
      </w:r>
      <w:r w:rsidR="00A44789" w:rsidRPr="00487AD9">
        <w:rPr>
          <w:rFonts w:ascii="Gentium Plus" w:hAnsi="Gentium Plus" w:cs="Gentium Plus"/>
        </w:rPr>
        <w:t xml:space="preserve">date </w:t>
      </w:r>
      <w:r w:rsidR="003E7ADA" w:rsidRPr="00487AD9">
        <w:rPr>
          <w:rFonts w:ascii="Gentium Plus" w:hAnsi="Gentium Plus" w:cs="Gentium Plus"/>
        </w:rPr>
        <w:t xml:space="preserve">of </w:t>
      </w:r>
      <w:r w:rsidR="00A44789" w:rsidRPr="00487AD9">
        <w:rPr>
          <w:rFonts w:ascii="Gentium Plus" w:hAnsi="Gentium Plus" w:cs="Gentium Plus"/>
        </w:rPr>
        <w:t>2 February ‘twenty-seven years ago’</w:t>
      </w:r>
      <w:r w:rsidR="003E7ADA" w:rsidRPr="00487AD9">
        <w:rPr>
          <w:rFonts w:ascii="Gentium Plus" w:hAnsi="Gentium Plus" w:cs="Gentium Plus"/>
        </w:rPr>
        <w:t xml:space="preserve"> is given; the thirteen houses are</w:t>
      </w:r>
      <w:r w:rsidR="00A44789" w:rsidRPr="00487AD9">
        <w:rPr>
          <w:rFonts w:ascii="Gentium Plus" w:hAnsi="Gentium Plus" w:cs="Gentium Plus"/>
        </w:rPr>
        <w:t xml:space="preserve"> also mentioned in t</w:t>
      </w:r>
      <w:r w:rsidRPr="00487AD9">
        <w:rPr>
          <w:rFonts w:ascii="Gentium Plus" w:hAnsi="Gentium Plus" w:cs="Gentium Plus"/>
        </w:rPr>
        <w:t xml:space="preserve">he </w:t>
      </w:r>
      <w:r w:rsidRPr="00487AD9">
        <w:rPr>
          <w:rFonts w:ascii="Gentium Plus" w:hAnsi="Gentium Plus" w:cs="Gentium Plus"/>
          <w:i/>
          <w:iCs/>
        </w:rPr>
        <w:t xml:space="preserve">Handbook for Travellers in Yorkshire </w:t>
      </w:r>
      <w:r w:rsidRPr="00487AD9">
        <w:rPr>
          <w:rFonts w:ascii="Gentium Plus" w:hAnsi="Gentium Plus" w:cs="Gentium Plus"/>
        </w:rPr>
        <w:t>1867, 188</w:t>
      </w:r>
      <w:r w:rsidR="00A44789" w:rsidRPr="00487AD9">
        <w:rPr>
          <w:rFonts w:ascii="Gentium Plus" w:hAnsi="Gentium Plus" w:cs="Gentium Plus"/>
        </w:rPr>
        <w:t xml:space="preserve">, </w:t>
      </w:r>
      <w:r w:rsidRPr="00487AD9">
        <w:rPr>
          <w:rFonts w:ascii="Gentium Plus" w:hAnsi="Gentium Plus" w:cs="Gentium Plus"/>
        </w:rPr>
        <w:t xml:space="preserve">and Richmond 1868, 159. The sea is recorded destroying buildings in the village as early as the eighteenth century, when </w:t>
      </w:r>
      <w:r w:rsidR="00900E22" w:rsidRPr="00487AD9">
        <w:rPr>
          <w:rFonts w:ascii="Gentium Plus" w:hAnsi="Gentium Plus" w:cs="Gentium Plus"/>
        </w:rPr>
        <w:t xml:space="preserve">a series of storms from </w:t>
      </w:r>
      <w:r w:rsidR="00A023BF" w:rsidRPr="00487AD9">
        <w:rPr>
          <w:rFonts w:ascii="Gentium Plus" w:hAnsi="Gentium Plus" w:cs="Gentium Plus"/>
        </w:rPr>
        <w:t xml:space="preserve">September </w:t>
      </w:r>
      <w:r w:rsidR="00900E22" w:rsidRPr="00487AD9">
        <w:rPr>
          <w:rFonts w:ascii="Gentium Plus" w:hAnsi="Gentium Plus" w:cs="Gentium Plus"/>
        </w:rPr>
        <w:t>1766 to January 1767 blasted the north-east coast. T</w:t>
      </w:r>
      <w:r w:rsidRPr="00487AD9">
        <w:rPr>
          <w:rFonts w:ascii="Gentium Plus" w:hAnsi="Gentium Plus" w:cs="Gentium Plus"/>
        </w:rPr>
        <w:t xml:space="preserve">he shop owned by William Sanderson, to whom James Cook had been apprenticed before embarking on his naval career, was destroyed in </w:t>
      </w:r>
      <w:r w:rsidR="00900E22" w:rsidRPr="00487AD9">
        <w:rPr>
          <w:rFonts w:ascii="Gentium Plus" w:hAnsi="Gentium Plus" w:cs="Gentium Plus"/>
        </w:rPr>
        <w:t>the second of the</w:t>
      </w:r>
      <w:r w:rsidRPr="00487AD9">
        <w:rPr>
          <w:rFonts w:ascii="Gentium Plus" w:hAnsi="Gentium Plus" w:cs="Gentium Plus"/>
        </w:rPr>
        <w:t xml:space="preserve"> storm</w:t>
      </w:r>
      <w:r w:rsidR="00900E22" w:rsidRPr="00487AD9">
        <w:rPr>
          <w:rFonts w:ascii="Gentium Plus" w:hAnsi="Gentium Plus" w:cs="Gentium Plus"/>
        </w:rPr>
        <w:t>s in</w:t>
      </w:r>
      <w:r w:rsidRPr="00487AD9">
        <w:rPr>
          <w:rFonts w:ascii="Gentium Plus" w:hAnsi="Gentium Plus" w:cs="Gentium Plus"/>
        </w:rPr>
        <w:t xml:space="preserve"> </w:t>
      </w:r>
      <w:r w:rsidR="00900E22" w:rsidRPr="00487AD9">
        <w:rPr>
          <w:rFonts w:ascii="Gentium Plus" w:hAnsi="Gentium Plus" w:cs="Gentium Plus"/>
        </w:rPr>
        <w:t xml:space="preserve">January </w:t>
      </w:r>
      <w:r w:rsidRPr="00487AD9">
        <w:rPr>
          <w:rFonts w:ascii="Gentium Plus" w:hAnsi="Gentium Plus" w:cs="Gentium Plus"/>
        </w:rPr>
        <w:t>1767 (</w:t>
      </w:r>
      <w:r w:rsidR="00A023BF" w:rsidRPr="00487AD9">
        <w:rPr>
          <w:rFonts w:ascii="Gentium Plus" w:hAnsi="Gentium Plus" w:cs="Gentium Plus"/>
          <w:i/>
          <w:iCs/>
        </w:rPr>
        <w:t>Newcastle Chronicle</w:t>
      </w:r>
      <w:r w:rsidR="00A023BF" w:rsidRPr="00487AD9">
        <w:rPr>
          <w:rFonts w:ascii="Gentium Plus" w:hAnsi="Gentium Plus" w:cs="Gentium Plus"/>
        </w:rPr>
        <w:t>, 20 September 1766;</w:t>
      </w:r>
      <w:r w:rsidR="00A023BF" w:rsidRPr="00487AD9">
        <w:rPr>
          <w:rFonts w:ascii="Gentium Plus" w:hAnsi="Gentium Plus" w:cs="Gentium Plus"/>
          <w:i/>
          <w:iCs/>
        </w:rPr>
        <w:t xml:space="preserve"> </w:t>
      </w:r>
      <w:r w:rsidR="00900E22" w:rsidRPr="00487AD9">
        <w:rPr>
          <w:rFonts w:ascii="Gentium Plus" w:hAnsi="Gentium Plus" w:cs="Gentium Plus"/>
          <w:i/>
          <w:iCs/>
        </w:rPr>
        <w:t>The Caledonian Mercury</w:t>
      </w:r>
      <w:r w:rsidR="00900E22" w:rsidRPr="00487AD9">
        <w:rPr>
          <w:rFonts w:ascii="Gentium Plus" w:hAnsi="Gentium Plus" w:cs="Gentium Plus"/>
        </w:rPr>
        <w:t>, 14 January 1767; and</w:t>
      </w:r>
      <w:r w:rsidR="00900E22" w:rsidRPr="00487AD9">
        <w:rPr>
          <w:rFonts w:ascii="Gentium Plus" w:hAnsi="Gentium Plus" w:cs="Gentium Plus"/>
          <w:i/>
          <w:iCs/>
        </w:rPr>
        <w:t xml:space="preserve"> </w:t>
      </w:r>
      <w:r w:rsidRPr="00487AD9">
        <w:rPr>
          <w:rFonts w:ascii="Gentium Plus" w:hAnsi="Gentium Plus" w:cs="Gentium Plus"/>
        </w:rPr>
        <w:t>Richmond 1868, 74). The destruction and loss of other buildings occurred again in 1812 (Banks 1866, 74), 1844 (Turner 2004, 45), and 1852 (‘High Tides at Whitby and Scarborough’ 1852, 5). A story set in Staithes called ‘His Brother’s Keeper’ similarly imagines the destruction of twenty-four cottages at Seaton Garth (1881, 203).</w:t>
      </w:r>
    </w:p>
  </w:endnote>
  <w:endnote w:id="6">
    <w:p w14:paraId="2F934165" w14:textId="333035A9" w:rsidR="00CF4B7D" w:rsidRPr="00487AD9" w:rsidRDefault="00CF4B7D">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See </w:t>
      </w:r>
      <w:r w:rsidRPr="00487AD9">
        <w:rPr>
          <w:rFonts w:ascii="Gentium Plus" w:hAnsi="Gentium Plus" w:cs="Gentium Plus"/>
          <w:color w:val="222222"/>
        </w:rPr>
        <w:t xml:space="preserve">Jewell 2013,120 (plate 261) and 126. Seaton Garth takes its name from the earlier settlement at this locale, which eventually changed its name to Staithes on account of the wooden staithes or wharfs that the fishermen used to dock their cobles on. The coble is a traditional fishing boat </w:t>
      </w:r>
      <w:r w:rsidRPr="00487AD9">
        <w:rPr>
          <w:rFonts w:ascii="Gentium Plus" w:hAnsi="Gentium Plus" w:cs="Gentium Plus"/>
        </w:rPr>
        <w:t>found along the North-East coast of England. Its flat-bottomed design is suited to launching from the shallow beaches, while its high bow gives more protection from the choppy North Sea. Staithes remains famous today for its cobles.</w:t>
      </w:r>
    </w:p>
  </w:endnote>
  <w:endnote w:id="7">
    <w:p w14:paraId="54E69BC5" w14:textId="6FF0D89D" w:rsidR="00CF4B7D" w:rsidRPr="00487AD9" w:rsidRDefault="00CF4B7D" w:rsidP="00B6552C">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Jackdaws are prevalent on the sea cliffs of the east coast, where they nest after their North Sea migration. Nelson mentions their great numbers, especially ‘on the Flamborough range, and between Staithes and Saltburn’ (1907, I, 233). </w:t>
      </w:r>
      <w:r w:rsidRPr="00487AD9">
        <w:rPr>
          <w:rFonts w:ascii="Gentium Plus" w:hAnsi="Gentium Plus" w:cs="Gentium Plus"/>
          <w:color w:val="222222"/>
        </w:rPr>
        <w:t>He also mentions another ‘Jackdaw’s Well’ near Highcliff, Cleveland, which was formerly known as Raven’s Well (1907, I, 236-37), but this can’t be a reference to the Staithes well, as the village is 16.5 miles from Highcliff Nab, Guisborough.</w:t>
      </w:r>
    </w:p>
  </w:endnote>
  <w:endnote w:id="8">
    <w:p w14:paraId="77EE9978" w14:textId="66D0B96F" w:rsidR="00CF4B7D" w:rsidRPr="00487AD9" w:rsidRDefault="00CF4B7D">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In her acknowledgements, Atkinson records thirteen sources and five individuals to whom she is indebted. We have been unable to verify the information provided by the individuals listed, but none of the printed sources mention the Staithes mermaid (1981, 6).</w:t>
      </w:r>
    </w:p>
  </w:endnote>
  <w:endnote w:id="9">
    <w:p w14:paraId="300591BB" w14:textId="308DD39B" w:rsidR="00CF4B7D" w:rsidRPr="00487AD9" w:rsidRDefault="00CF4B7D" w:rsidP="000718D8">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Croden 1977, 20. The</w:t>
      </w:r>
      <w:r w:rsidRPr="00487AD9">
        <w:rPr>
          <w:rFonts w:ascii="Gentium Plus" w:hAnsi="Gentium Plus" w:cs="Gentium Plus"/>
          <w:i/>
          <w:iCs/>
        </w:rPr>
        <w:t xml:space="preserve"> Times</w:t>
      </w:r>
      <w:r w:rsidRPr="00487AD9">
        <w:rPr>
          <w:rFonts w:ascii="Gentium Plus" w:hAnsi="Gentium Plus" w:cs="Gentium Plus"/>
        </w:rPr>
        <w:t xml:space="preserve"> article referred to is ‘The Fishers of Yorkshire, Staithes, Sept 17’ (Tuesday 22 September 1885): 3, which includes most of the superstitions mentioned in his pamphlet. The anonymous correspondent was Samuel Gordon, who worked for </w:t>
      </w:r>
      <w:r w:rsidRPr="00487AD9">
        <w:rPr>
          <w:rFonts w:ascii="Gentium Plus" w:hAnsi="Gentium Plus" w:cs="Gentium Plus"/>
          <w:i/>
          <w:iCs/>
        </w:rPr>
        <w:t xml:space="preserve">The Stockton Gazette and Middlesbrough Times </w:t>
      </w:r>
      <w:r w:rsidRPr="00487AD9">
        <w:rPr>
          <w:rFonts w:ascii="Gentium Plus" w:hAnsi="Gentium Plus" w:cs="Gentium Plus"/>
        </w:rPr>
        <w:t xml:space="preserve">and published about Staithes in a serialisation called ‘Rambles along the Cliffs’, which was later collected and printed as a pamphlet </w:t>
      </w:r>
      <w:r w:rsidRPr="00487AD9">
        <w:rPr>
          <w:rFonts w:ascii="Gentium Plus" w:hAnsi="Gentium Plus" w:cs="Gentium Plus"/>
          <w:i/>
          <w:iCs/>
        </w:rPr>
        <w:t xml:space="preserve">Rambles along the Cliffs: Saltburn to Whitby </w:t>
      </w:r>
      <w:r w:rsidRPr="00487AD9">
        <w:rPr>
          <w:rFonts w:ascii="Gentium Plus" w:hAnsi="Gentium Plus" w:cs="Gentium Plus"/>
        </w:rPr>
        <w:t xml:space="preserve">(1864). Some of the superstitions also filtered into his </w:t>
      </w:r>
      <w:r w:rsidRPr="00487AD9">
        <w:rPr>
          <w:rFonts w:ascii="Gentium Plus" w:hAnsi="Gentium Plus" w:cs="Gentium Plus"/>
          <w:i/>
          <w:iCs/>
        </w:rPr>
        <w:t xml:space="preserve">The Watering Places of Cleveland </w:t>
      </w:r>
      <w:r w:rsidRPr="00487AD9">
        <w:rPr>
          <w:rFonts w:ascii="Gentium Plus" w:hAnsi="Gentium Plus" w:cs="Gentium Plus"/>
        </w:rPr>
        <w:t xml:space="preserve">(1869, 112). In another anonymous piece submitted to </w:t>
      </w:r>
      <w:r w:rsidRPr="00487AD9">
        <w:rPr>
          <w:rFonts w:ascii="Gentium Plus" w:hAnsi="Gentium Plus" w:cs="Gentium Plus"/>
          <w:i/>
          <w:iCs/>
        </w:rPr>
        <w:t>The Times</w:t>
      </w:r>
      <w:r w:rsidRPr="00487AD9">
        <w:rPr>
          <w:rFonts w:ascii="Gentium Plus" w:hAnsi="Gentium Plus" w:cs="Gentium Plus"/>
        </w:rPr>
        <w:t xml:space="preserve">, Gordon also mentioned the sea’s destruction of ‘some 12 or 14’ houses in Staithes in a passage on the relentless incursion of the sea (‘The Yorkshire Fishermen. Staithes, Sept 2’, </w:t>
      </w:r>
      <w:r w:rsidRPr="00487AD9">
        <w:rPr>
          <w:rFonts w:ascii="Gentium Plus" w:hAnsi="Gentium Plus" w:cs="Gentium Plus"/>
          <w:i/>
          <w:iCs/>
        </w:rPr>
        <w:t>The Times</w:t>
      </w:r>
      <w:r w:rsidRPr="00487AD9">
        <w:rPr>
          <w:rFonts w:ascii="Gentium Plus" w:hAnsi="Gentium Plus" w:cs="Gentium Plus"/>
        </w:rPr>
        <w:t xml:space="preserve"> (7 September 1885): 8). Other books and articles including the superstitions recorded by Gordon and Croden include: Tweddell 1872,</w:t>
      </w:r>
      <w:r w:rsidRPr="00487AD9">
        <w:rPr>
          <w:rFonts w:ascii="Gentium Plus" w:hAnsi="Gentium Plus" w:cs="Gentium Plus"/>
          <w:i/>
          <w:iCs/>
        </w:rPr>
        <w:t xml:space="preserve"> </w:t>
      </w:r>
      <w:r w:rsidRPr="00487AD9">
        <w:rPr>
          <w:rFonts w:ascii="Gentium Plus" w:hAnsi="Gentium Plus" w:cs="Gentium Plus"/>
        </w:rPr>
        <w:t xml:space="preserve">342; </w:t>
      </w:r>
      <w:r w:rsidRPr="00487AD9">
        <w:rPr>
          <w:rFonts w:ascii="Gentium Plus" w:hAnsi="Gentium Plus" w:cs="Gentium Plus"/>
          <w:i/>
          <w:iCs/>
        </w:rPr>
        <w:t>The Folk-Lore Journal</w:t>
      </w:r>
      <w:r w:rsidRPr="00487AD9">
        <w:rPr>
          <w:rFonts w:ascii="Gentium Plus" w:hAnsi="Gentium Plus" w:cs="Gentium Plus"/>
        </w:rPr>
        <w:t xml:space="preserve"> 1885, 378-79; Bullock 1885, 703-704; Nicholson 1890, 46; </w:t>
      </w:r>
      <w:r w:rsidRPr="00487AD9">
        <w:rPr>
          <w:rFonts w:ascii="Gentium Plus" w:eastAsia="Times New Roman" w:hAnsi="Gentium Plus" w:cs="Gentium Plus"/>
          <w:color w:val="222222"/>
          <w:kern w:val="0"/>
          <w:lang w:eastAsia="en-GB"/>
          <w14:ligatures w14:val="none"/>
        </w:rPr>
        <w:t>Gutch 190</w:t>
      </w:r>
      <w:r w:rsidR="00CC72EF" w:rsidRPr="00487AD9">
        <w:rPr>
          <w:rFonts w:ascii="Gentium Plus" w:eastAsia="Times New Roman" w:hAnsi="Gentium Plus" w:cs="Gentium Plus"/>
          <w:color w:val="222222"/>
          <w:kern w:val="0"/>
          <w:lang w:eastAsia="en-GB"/>
          <w14:ligatures w14:val="none"/>
        </w:rPr>
        <w:t>1</w:t>
      </w:r>
      <w:r w:rsidRPr="00487AD9">
        <w:rPr>
          <w:rFonts w:ascii="Gentium Plus" w:eastAsia="Times New Roman" w:hAnsi="Gentium Plus" w:cs="Gentium Plus"/>
          <w:color w:val="222222"/>
          <w:kern w:val="0"/>
          <w:lang w:eastAsia="en-GB"/>
          <w14:ligatures w14:val="none"/>
        </w:rPr>
        <w:t>,</w:t>
      </w:r>
      <w:r w:rsidRPr="00487AD9">
        <w:rPr>
          <w:rFonts w:ascii="Gentium Plus" w:hAnsi="Gentium Plus" w:cs="Gentium Plus"/>
          <w:color w:val="000000" w:themeColor="text1"/>
        </w:rPr>
        <w:t xml:space="preserve"> 49-50; </w:t>
      </w:r>
      <w:r w:rsidRPr="00487AD9">
        <w:rPr>
          <w:rFonts w:ascii="Gentium Plus" w:hAnsi="Gentium Plus" w:cs="Gentium Plus"/>
        </w:rPr>
        <w:t>Simper 1980, 44-45. Importantly, none of these works refer to the mermaids of Staithes.</w:t>
      </w:r>
    </w:p>
  </w:endnote>
  <w:endnote w:id="10">
    <w:p w14:paraId="58CCD907" w14:textId="7E026ED8" w:rsidR="00CF4B7D" w:rsidRPr="00487AD9" w:rsidRDefault="00CF4B7D" w:rsidP="00D560D3">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We are grateful to The Staithes Museum and curator Rosie Barns for providing a copy of the pamphlet and the recording of </w:t>
      </w:r>
      <w:r w:rsidRPr="00487AD9">
        <w:rPr>
          <w:rFonts w:ascii="Gentium Plus" w:hAnsi="Gentium Plus" w:cs="Gentium Plus"/>
          <w:i/>
          <w:iCs/>
        </w:rPr>
        <w:t>Down Your Way</w:t>
      </w:r>
      <w:r w:rsidRPr="00487AD9">
        <w:rPr>
          <w:rFonts w:ascii="Gentium Plus" w:hAnsi="Gentium Plus" w:cs="Gentium Plus"/>
        </w:rPr>
        <w:t>.</w:t>
      </w:r>
    </w:p>
  </w:endnote>
  <w:endnote w:id="11">
    <w:p w14:paraId="66542093" w14:textId="038770D4" w:rsidR="00CF4B7D" w:rsidRPr="00487AD9" w:rsidRDefault="00CF4B7D" w:rsidP="00A631CB">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For an overview of these tales see Mac Philib 1991, 128; for examples, see de la Villemarqué 1846, 49-56 (Breton version); Craigie</w:t>
      </w:r>
      <w:r w:rsidRPr="00487AD9">
        <w:rPr>
          <w:rFonts w:ascii="Gentium Plus" w:hAnsi="Gentium Plus" w:cs="Gentium Plus"/>
          <w:i/>
          <w:iCs/>
        </w:rPr>
        <w:t xml:space="preserve"> </w:t>
      </w:r>
      <w:r w:rsidRPr="00487AD9">
        <w:rPr>
          <w:rFonts w:ascii="Gentium Plus" w:hAnsi="Gentium Plus" w:cs="Gentium Plus"/>
        </w:rPr>
        <w:t>1896, 106-107 (Scandinavian version); Campbell 1860, II, 47-55 (Scottish version); Croker 1834, 28-32 (Irish version); and Grimm 1812, 183.</w:t>
      </w:r>
    </w:p>
  </w:endnote>
  <w:endnote w:id="12">
    <w:p w14:paraId="287F6A61" w14:textId="07DFA766" w:rsidR="00CF4B7D" w:rsidRPr="00487AD9" w:rsidRDefault="00CF4B7D" w:rsidP="00F93B70">
      <w:pPr>
        <w:spacing w:after="0" w:line="240" w:lineRule="auto"/>
        <w:rPr>
          <w:rFonts w:ascii="Gentium Plus" w:hAnsi="Gentium Plus" w:cs="Gentium Plus"/>
          <w:color w:val="222222"/>
          <w:sz w:val="20"/>
          <w:szCs w:val="20"/>
        </w:rPr>
      </w:pPr>
      <w:r w:rsidRPr="00487AD9">
        <w:rPr>
          <w:rStyle w:val="EndnoteReference"/>
          <w:rFonts w:ascii="Gentium Plus" w:hAnsi="Gentium Plus" w:cs="Gentium Plus"/>
          <w:sz w:val="20"/>
          <w:szCs w:val="20"/>
        </w:rPr>
        <w:endnoteRef/>
      </w:r>
      <w:r w:rsidRPr="00487AD9">
        <w:rPr>
          <w:rFonts w:ascii="Gentium Plus" w:hAnsi="Gentium Plus" w:cs="Gentium Plus"/>
          <w:sz w:val="20"/>
          <w:szCs w:val="20"/>
        </w:rPr>
        <w:t xml:space="preserve"> </w:t>
      </w:r>
      <w:r w:rsidRPr="00487AD9">
        <w:rPr>
          <w:rFonts w:ascii="Gentium Plus" w:hAnsi="Gentium Plus" w:cs="Gentium Plus"/>
          <w:color w:val="222222"/>
          <w:sz w:val="20"/>
          <w:szCs w:val="20"/>
        </w:rPr>
        <w:t>Norfolk Record Office, Parish Register 1548-1793, PD 679/1, folio 43; also mentioned in Peacock 1902</w:t>
      </w:r>
      <w:r w:rsidR="003C0282" w:rsidRPr="00487AD9">
        <w:rPr>
          <w:rFonts w:ascii="Gentium Plus" w:hAnsi="Gentium Plus" w:cs="Gentium Plus"/>
          <w:color w:val="222222"/>
          <w:sz w:val="20"/>
          <w:szCs w:val="20"/>
        </w:rPr>
        <w:t>, Newall 1971</w:t>
      </w:r>
      <w:r w:rsidR="00593EE9" w:rsidRPr="00487AD9">
        <w:rPr>
          <w:rFonts w:ascii="Gentium Plus" w:hAnsi="Gentium Plus" w:cs="Gentium Plus"/>
          <w:color w:val="222222"/>
          <w:sz w:val="20"/>
          <w:szCs w:val="20"/>
        </w:rPr>
        <w:t>, 91,</w:t>
      </w:r>
      <w:r w:rsidRPr="00487AD9">
        <w:rPr>
          <w:rFonts w:ascii="Gentium Plus" w:hAnsi="Gentium Plus" w:cs="Gentium Plus"/>
          <w:color w:val="222222"/>
          <w:sz w:val="20"/>
          <w:szCs w:val="20"/>
        </w:rPr>
        <w:t xml:space="preserve"> and Mac </w:t>
      </w:r>
      <w:r w:rsidRPr="00487AD9">
        <w:rPr>
          <w:rFonts w:ascii="Gentium Plus" w:hAnsi="Gentium Plus" w:cs="Gentium Plus"/>
          <w:color w:val="222222"/>
          <w:sz w:val="20"/>
          <w:szCs w:val="20"/>
        </w:rPr>
        <w:t>Cárthaigh 1992, 274, 281.</w:t>
      </w:r>
      <w:r w:rsidR="00301BE4">
        <w:rPr>
          <w:rFonts w:ascii="Gentium Plus" w:hAnsi="Gentium Plus" w:cs="Gentium Plus"/>
          <w:color w:val="222222"/>
          <w:sz w:val="20"/>
          <w:szCs w:val="20"/>
        </w:rPr>
        <w:t xml:space="preserve"> We are grateful to Antone Minard for bringing Newall’s work to our attention.</w:t>
      </w:r>
    </w:p>
  </w:endnote>
  <w:endnote w:id="13">
    <w:p w14:paraId="5B42A947" w14:textId="7E926E91" w:rsidR="00CF4B7D" w:rsidRPr="00487AD9" w:rsidRDefault="00CF4B7D" w:rsidP="00F93B70">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See, for example, Beaumont and Fletcher 1647, 27; Watson 1856, 234-36; Henderson 1866, 276-77, which mentions Sabine Baring-Gould’s description of a painting at Lew Trenchard House featuring ‘</w:t>
      </w:r>
      <w:r w:rsidRPr="00487AD9">
        <w:rPr>
          <w:rFonts w:ascii="Gentium Plus" w:hAnsi="Gentium Plus" w:cs="Gentium Plus"/>
          <w:color w:val="000000" w:themeColor="text1"/>
        </w:rPr>
        <w:t xml:space="preserve">little old women and red-jacketed hobgoblins’ sailing in ‘egg-shells and crab-shells’; Latham 1878, 10; Leland 1891, 72-75; Gutch 1901, 161; and Dowson 1947, 87. For an overview of the ship-sinking witch, see Mac </w:t>
      </w:r>
      <w:r w:rsidRPr="00487AD9">
        <w:rPr>
          <w:rFonts w:ascii="Gentium Plus" w:hAnsi="Gentium Plus" w:cs="Gentium Plus"/>
          <w:color w:val="222222"/>
        </w:rPr>
        <w:t>Cárthaigh 1992.</w:t>
      </w:r>
    </w:p>
  </w:endnote>
  <w:endnote w:id="14">
    <w:p w14:paraId="2FA08359" w14:textId="32851E81" w:rsidR="00CF4B7D" w:rsidRPr="00487AD9" w:rsidRDefault="00CF4B7D" w:rsidP="00F93B70">
      <w:pPr>
        <w:spacing w:after="0" w:line="240" w:lineRule="auto"/>
        <w:jc w:val="both"/>
        <w:rPr>
          <w:rFonts w:ascii="Gentium Plus" w:hAnsi="Gentium Plus" w:cs="Gentium Plus"/>
          <w:sz w:val="20"/>
          <w:szCs w:val="20"/>
        </w:rPr>
      </w:pPr>
      <w:r w:rsidRPr="00487AD9">
        <w:rPr>
          <w:rStyle w:val="EndnoteReference"/>
          <w:rFonts w:ascii="Gentium Plus" w:hAnsi="Gentium Plus" w:cs="Gentium Plus"/>
          <w:sz w:val="20"/>
          <w:szCs w:val="20"/>
        </w:rPr>
        <w:endnoteRef/>
      </w:r>
      <w:r w:rsidRPr="00487AD9">
        <w:rPr>
          <w:rFonts w:ascii="Gentium Plus" w:hAnsi="Gentium Plus" w:cs="Gentium Plus"/>
          <w:sz w:val="20"/>
          <w:szCs w:val="20"/>
        </w:rPr>
        <w:t xml:space="preserve"> Waldron 1731, 162. We have been unable to view a copy of the earlier 1726 edition, but the text is reported to be the same.</w:t>
      </w:r>
    </w:p>
  </w:endnote>
  <w:endnote w:id="15">
    <w:p w14:paraId="3C841792" w14:textId="23384723" w:rsidR="00D77867" w:rsidRPr="00487AD9" w:rsidRDefault="00D77867">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For the use of eggs in divination see Newall 1971, 62-67 and 244, though none of the practices mentioned use egg-broth alone.</w:t>
      </w:r>
    </w:p>
  </w:endnote>
  <w:endnote w:id="16">
    <w:p w14:paraId="2DC277B1" w14:textId="1EC0A0C0" w:rsidR="00CF4B7D" w:rsidRPr="00487AD9" w:rsidRDefault="00CF4B7D" w:rsidP="00412239">
      <w:pPr>
        <w:pStyle w:val="EndnoteText"/>
        <w:rPr>
          <w:rFonts w:ascii="Gentium Plus" w:hAnsi="Gentium Plus" w:cs="Gentium Plus"/>
          <w:color w:val="222222"/>
          <w:shd w:val="clear" w:color="auto" w:fill="FFFFFF"/>
        </w:rPr>
      </w:pPr>
      <w:r w:rsidRPr="00487AD9">
        <w:rPr>
          <w:rStyle w:val="EndnoteReference"/>
          <w:rFonts w:ascii="Gentium Plus" w:hAnsi="Gentium Plus" w:cs="Gentium Plus"/>
        </w:rPr>
        <w:endnoteRef/>
      </w:r>
      <w:r w:rsidRPr="00487AD9">
        <w:rPr>
          <w:rFonts w:ascii="Gentium Plus" w:hAnsi="Gentium Plus" w:cs="Gentium Plus"/>
        </w:rPr>
        <w:t xml:space="preserve"> Of interest in this respect is an observation made by Staithes resident Bill Hinchley, who informs us that, despite knowing the egg-broth part of the story, he omits it in his own retellings because he has always struggled to ‘tie it in’ (personal communication 10 June 2024). He is not the only storyteller to struggle with explaining the superstition and this might explain why it is missing from post-Croden versions of the tale. Vanessa Croden, daughter of Ian Croden, informs us that the water eggs were boiled in was not treated with any scepticism in her own household growing up in Staithes. Local fisherman John Cole likewise recalls nothing special about egg water (personal communications 10-12 June 2024)</w:t>
      </w:r>
      <w:r w:rsidR="00244E8B" w:rsidRPr="00487AD9">
        <w:rPr>
          <w:rFonts w:ascii="Gentium Plus" w:hAnsi="Gentium Plus" w:cs="Gentium Plus"/>
        </w:rPr>
        <w:t xml:space="preserve">. Another individual born in Redcar in the 1990s, informs us that her Sunderland-born mother taught her that it was good practice </w:t>
      </w:r>
      <w:r w:rsidRPr="00487AD9">
        <w:rPr>
          <w:rFonts w:ascii="Gentium Plus" w:hAnsi="Gentium Plus" w:cs="Gentium Plus"/>
        </w:rPr>
        <w:t>to throw away egg water because it might be contaminated with excrement (personal communication 1</w:t>
      </w:r>
      <w:r w:rsidR="00244E8B" w:rsidRPr="00487AD9">
        <w:rPr>
          <w:rFonts w:ascii="Gentium Plus" w:hAnsi="Gentium Plus" w:cs="Gentium Plus"/>
        </w:rPr>
        <w:t>4 June</w:t>
      </w:r>
      <w:r w:rsidRPr="00487AD9">
        <w:rPr>
          <w:rFonts w:ascii="Gentium Plus" w:hAnsi="Gentium Plus" w:cs="Gentium Plus"/>
        </w:rPr>
        <w:t xml:space="preserve"> 2024). It is possible that a more specific connection between mermaids and egg-broth has been lost to time: folktales from the West Highlands of Scotland, for example, include a mermaid’s soul or life force being hidden in an egg, suggesting other interpretative possibilities for eggs and water may exist (see Campbell 1860, I, 84-102).</w:t>
      </w:r>
      <w:r w:rsidR="003427CF" w:rsidRPr="00487AD9">
        <w:rPr>
          <w:rFonts w:ascii="Gentium Plus" w:hAnsi="Gentium Plus" w:cs="Gentium Plus"/>
        </w:rPr>
        <w:t xml:space="preserve"> Newall also discusses instances of supernatural creatures hiding their life force in eggs, though she does not mention mermaids (1971, 103-12).</w:t>
      </w:r>
    </w:p>
  </w:endnote>
  <w:endnote w:id="17">
    <w:p w14:paraId="7A077BAB" w14:textId="15943BC0" w:rsidR="00CF4B7D" w:rsidRPr="00487AD9" w:rsidRDefault="00CF4B7D">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w:t>
      </w:r>
      <w:r w:rsidR="00CC6A56" w:rsidRPr="00487AD9">
        <w:rPr>
          <w:rFonts w:ascii="Gentium Plus" w:hAnsi="Gentium Plus" w:cs="Gentium Plus"/>
        </w:rPr>
        <w:t>Several</w:t>
      </w:r>
      <w:r w:rsidRPr="00487AD9">
        <w:rPr>
          <w:rFonts w:ascii="Gentium Plus" w:hAnsi="Gentium Plus" w:cs="Gentium Plus"/>
        </w:rPr>
        <w:t xml:space="preserve"> mermaid tales centre on merfolk that impart wisdom or magical gifts of foresight to humans. See, for example, Hunt 1865, 159-63 and Campbell 1900, 201-02.</w:t>
      </w:r>
    </w:p>
  </w:endnote>
  <w:endnote w:id="18">
    <w:p w14:paraId="4B00D07F" w14:textId="004CF3CF" w:rsidR="00004C46" w:rsidRPr="00487AD9" w:rsidRDefault="00004C46">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Citations taken from John Kirby Ellis’s recollections of Brown, see the closing biography in Brown 1996. Ellis’s biography gives Brown’s dates as 1865 to 1944; however, we have </w:t>
      </w:r>
      <w:r w:rsidR="00273840" w:rsidRPr="00487AD9">
        <w:rPr>
          <w:rFonts w:ascii="Gentium Plus" w:hAnsi="Gentium Plus" w:cs="Gentium Plus"/>
        </w:rPr>
        <w:t>checke</w:t>
      </w:r>
      <w:r w:rsidRPr="00487AD9">
        <w:rPr>
          <w:rFonts w:ascii="Gentium Plus" w:hAnsi="Gentium Plus" w:cs="Gentium Plus"/>
        </w:rPr>
        <w:t>d Brown’s birth, baptism, death and burial records, as well as the censuses and electoral registers for Staithes, and the dates we have given (1864-1941) are correct.</w:t>
      </w:r>
      <w:r w:rsidR="00273840" w:rsidRPr="00487AD9">
        <w:rPr>
          <w:rFonts w:ascii="Gentium Plus" w:hAnsi="Gentium Plus" w:cs="Gentium Plus"/>
        </w:rPr>
        <w:t xml:space="preserve"> The additional information about Brown’s family has been established from our own </w:t>
      </w:r>
      <w:r w:rsidR="00FF0D2D">
        <w:rPr>
          <w:rFonts w:ascii="Gentium Plus" w:hAnsi="Gentium Plus" w:cs="Gentium Plus"/>
        </w:rPr>
        <w:t xml:space="preserve">search of publicly available genealogical </w:t>
      </w:r>
      <w:r w:rsidR="00273840" w:rsidRPr="00487AD9">
        <w:rPr>
          <w:rFonts w:ascii="Gentium Plus" w:hAnsi="Gentium Plus" w:cs="Gentium Plus"/>
        </w:rPr>
        <w:t>record</w:t>
      </w:r>
      <w:r w:rsidR="007B1385">
        <w:rPr>
          <w:rFonts w:ascii="Gentium Plus" w:hAnsi="Gentium Plus" w:cs="Gentium Plus"/>
        </w:rPr>
        <w:t>s</w:t>
      </w:r>
      <w:r w:rsidR="00273840" w:rsidRPr="00487AD9">
        <w:rPr>
          <w:rFonts w:ascii="Gentium Plus" w:hAnsi="Gentium Plus" w:cs="Gentium Plus"/>
        </w:rPr>
        <w:t>.</w:t>
      </w:r>
    </w:p>
  </w:endnote>
  <w:endnote w:id="19">
    <w:p w14:paraId="03DD7BE0" w14:textId="29D85782" w:rsidR="00CF4B7D" w:rsidRPr="00487AD9" w:rsidRDefault="00CF4B7D">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The weekly serialisation began on 14 March 1924 and ended on 28 March 1924.</w:t>
      </w:r>
    </w:p>
  </w:endnote>
  <w:endnote w:id="20">
    <w:p w14:paraId="2BD2F565" w14:textId="6A9BA098" w:rsidR="00ED75DD" w:rsidRPr="00487AD9" w:rsidRDefault="00ED75DD">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For mineral wells and their curative properties, see Hope 1893, xv</w:t>
      </w:r>
      <w:r w:rsidR="00FF0D2D">
        <w:rPr>
          <w:rFonts w:ascii="Gentium Plus" w:hAnsi="Gentium Plus" w:cs="Gentium Plus"/>
        </w:rPr>
        <w:t>, and</w:t>
      </w:r>
      <w:r w:rsidR="00736862" w:rsidRPr="00487AD9">
        <w:rPr>
          <w:rFonts w:ascii="Gentium Plus" w:hAnsi="Gentium Plus" w:cs="Gentium Plus"/>
        </w:rPr>
        <w:t xml:space="preserve"> Bord and Bord 1985, 34-54</w:t>
      </w:r>
      <w:r w:rsidRPr="00487AD9">
        <w:rPr>
          <w:rFonts w:ascii="Gentium Plus" w:hAnsi="Gentium Plus" w:cs="Gentium Plus"/>
        </w:rPr>
        <w:t xml:space="preserve">. </w:t>
      </w:r>
      <w:r w:rsidR="005606FC" w:rsidRPr="00487AD9">
        <w:rPr>
          <w:rFonts w:ascii="Gentium Plus" w:hAnsi="Gentium Plus" w:cs="Gentium Plus"/>
        </w:rPr>
        <w:t xml:space="preserve">For the historical context </w:t>
      </w:r>
      <w:r w:rsidR="00FF0D2D">
        <w:rPr>
          <w:rFonts w:ascii="Gentium Plus" w:hAnsi="Gentium Plus" w:cs="Gentium Plus"/>
        </w:rPr>
        <w:t xml:space="preserve">of wells </w:t>
      </w:r>
      <w:r w:rsidR="005606FC" w:rsidRPr="00487AD9">
        <w:rPr>
          <w:rFonts w:ascii="Gentium Plus" w:hAnsi="Gentium Plus" w:cs="Gentium Plus"/>
        </w:rPr>
        <w:t xml:space="preserve">see Rattue 1995. We have not found </w:t>
      </w:r>
      <w:r w:rsidRPr="00487AD9">
        <w:rPr>
          <w:rFonts w:ascii="Gentium Plus" w:hAnsi="Gentium Plus" w:cs="Gentium Plus"/>
        </w:rPr>
        <w:t>Jackdaw’s Well in any literature</w:t>
      </w:r>
      <w:r w:rsidR="00E7602C" w:rsidRPr="00487AD9">
        <w:rPr>
          <w:rFonts w:ascii="Gentium Plus" w:hAnsi="Gentium Plus" w:cs="Gentium Plus"/>
        </w:rPr>
        <w:t>, but the</w:t>
      </w:r>
      <w:r w:rsidRPr="00487AD9">
        <w:rPr>
          <w:rFonts w:ascii="Gentium Plus" w:hAnsi="Gentium Plus" w:cs="Gentium Plus"/>
        </w:rPr>
        <w:t xml:space="preserve"> Holy Well</w:t>
      </w:r>
      <w:r w:rsidR="00E7602C" w:rsidRPr="00487AD9">
        <w:rPr>
          <w:rFonts w:ascii="Gentium Plus" w:hAnsi="Gentium Plus" w:cs="Gentium Plus"/>
        </w:rPr>
        <w:t xml:space="preserve"> at</w:t>
      </w:r>
      <w:r w:rsidRPr="00487AD9">
        <w:rPr>
          <w:rFonts w:ascii="Gentium Plus" w:hAnsi="Gentium Plus" w:cs="Gentium Plus"/>
        </w:rPr>
        <w:t xml:space="preserve"> St Hilda’s</w:t>
      </w:r>
      <w:r w:rsidR="00E7602C" w:rsidRPr="00487AD9">
        <w:rPr>
          <w:rFonts w:ascii="Gentium Plus" w:hAnsi="Gentium Plus" w:cs="Gentium Plus"/>
        </w:rPr>
        <w:t xml:space="preserve"> in</w:t>
      </w:r>
      <w:r w:rsidRPr="00487AD9">
        <w:rPr>
          <w:rFonts w:ascii="Gentium Plus" w:hAnsi="Gentium Plus" w:cs="Gentium Plus"/>
        </w:rPr>
        <w:t xml:space="preserve"> nearby at Hinderwell provides an early example of a</w:t>
      </w:r>
      <w:r w:rsidR="005606FC" w:rsidRPr="00487AD9">
        <w:rPr>
          <w:rFonts w:ascii="Gentium Plus" w:hAnsi="Gentium Plus" w:cs="Gentium Plus"/>
        </w:rPr>
        <w:t xml:space="preserve"> more famous </w:t>
      </w:r>
      <w:r w:rsidRPr="00487AD9">
        <w:rPr>
          <w:rFonts w:ascii="Gentium Plus" w:hAnsi="Gentium Plus" w:cs="Gentium Plus"/>
        </w:rPr>
        <w:t xml:space="preserve">mineral well </w:t>
      </w:r>
      <w:r w:rsidR="002174A8">
        <w:rPr>
          <w:rFonts w:ascii="Gentium Plus" w:hAnsi="Gentium Plus" w:cs="Gentium Plus"/>
        </w:rPr>
        <w:t xml:space="preserve">that is still extant </w:t>
      </w:r>
      <w:r w:rsidRPr="00487AD9">
        <w:rPr>
          <w:rFonts w:ascii="Gentium Plus" w:hAnsi="Gentium Plus" w:cs="Gentium Plus"/>
        </w:rPr>
        <w:t>(</w:t>
      </w:r>
      <w:r w:rsidR="00FA0436" w:rsidRPr="00487AD9">
        <w:rPr>
          <w:rFonts w:ascii="Gentium Plus" w:hAnsi="Gentium Plus" w:cs="Gentium Plus"/>
        </w:rPr>
        <w:t xml:space="preserve">Hope 1893, </w:t>
      </w:r>
      <w:r w:rsidRPr="00487AD9">
        <w:rPr>
          <w:rFonts w:ascii="Gentium Plus" w:hAnsi="Gentium Plus" w:cs="Gentium Plus"/>
        </w:rPr>
        <w:t>195</w:t>
      </w:r>
      <w:r w:rsidR="00CF237F" w:rsidRPr="00487AD9">
        <w:rPr>
          <w:rFonts w:ascii="Gentium Plus" w:hAnsi="Gentium Plus" w:cs="Gentium Plus"/>
        </w:rPr>
        <w:t>; Bord and Bord 1985, 167</w:t>
      </w:r>
      <w:r w:rsidRPr="00487AD9">
        <w:rPr>
          <w:rFonts w:ascii="Gentium Plus" w:hAnsi="Gentium Plus" w:cs="Gentium Plus"/>
        </w:rPr>
        <w:t>).</w:t>
      </w:r>
    </w:p>
  </w:endnote>
  <w:endnote w:id="21">
    <w:p w14:paraId="313980E6" w14:textId="3B28A342" w:rsidR="003460B6" w:rsidRPr="00487AD9" w:rsidRDefault="003460B6">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William Thompson was one of Staithes’s oldest inhabitants when he died aged 86 in 1900. His obituary described him as ‘a familiar figure all along the coast and in the neighbourhood’</w:t>
      </w:r>
      <w:r w:rsidR="00CC3149" w:rsidRPr="00487AD9">
        <w:rPr>
          <w:rFonts w:ascii="Gentium Plus" w:hAnsi="Gentium Plus" w:cs="Gentium Plus"/>
        </w:rPr>
        <w:t>. His ‘genial companionship and kindly disposition’ are said to have ‘gained for him a large circle of friends’ and</w:t>
      </w:r>
      <w:r w:rsidR="00FF0D2D">
        <w:rPr>
          <w:rFonts w:ascii="Gentium Plus" w:hAnsi="Gentium Plus" w:cs="Gentium Plus"/>
        </w:rPr>
        <w:t>,</w:t>
      </w:r>
      <w:r w:rsidR="00CC3149" w:rsidRPr="00487AD9">
        <w:rPr>
          <w:rFonts w:ascii="Gentium Plus" w:hAnsi="Gentium Plus" w:cs="Gentium Plus"/>
        </w:rPr>
        <w:t xml:space="preserve"> having ‘always enjoyed excellent health, having scarcely known what it was to have an illness’</w:t>
      </w:r>
      <w:r w:rsidR="00FF0D2D">
        <w:rPr>
          <w:rFonts w:ascii="Gentium Plus" w:hAnsi="Gentium Plus" w:cs="Gentium Plus"/>
        </w:rPr>
        <w:t>,</w:t>
      </w:r>
      <w:r w:rsidR="00CC3149" w:rsidRPr="00487AD9">
        <w:rPr>
          <w:rFonts w:ascii="Gentium Plus" w:hAnsi="Gentium Plus" w:cs="Gentium Plus"/>
        </w:rPr>
        <w:t xml:space="preserve"> he ‘maintained all his faculties’ until his death</w:t>
      </w:r>
      <w:r w:rsidR="0021227F">
        <w:rPr>
          <w:rFonts w:ascii="Gentium Plus" w:hAnsi="Gentium Plus" w:cs="Gentium Plus"/>
        </w:rPr>
        <w:t xml:space="preserve">: see </w:t>
      </w:r>
      <w:r w:rsidR="002733D5" w:rsidRPr="00487AD9">
        <w:rPr>
          <w:rFonts w:ascii="Gentium Plus" w:hAnsi="Gentium Plus" w:cs="Gentium Plus"/>
        </w:rPr>
        <w:t xml:space="preserve">‘Staithes’, </w:t>
      </w:r>
      <w:r w:rsidR="00CC3149" w:rsidRPr="00487AD9">
        <w:rPr>
          <w:rFonts w:ascii="Gentium Plus" w:hAnsi="Gentium Plus" w:cs="Gentium Plus"/>
          <w:i/>
          <w:iCs/>
        </w:rPr>
        <w:t>Whitby Gazette</w:t>
      </w:r>
      <w:r w:rsidR="00CC3149" w:rsidRPr="00487AD9">
        <w:rPr>
          <w:rFonts w:ascii="Gentium Plus" w:hAnsi="Gentium Plus" w:cs="Gentium Plus"/>
        </w:rPr>
        <w:t xml:space="preserve"> (26 January 1900), 5.</w:t>
      </w:r>
    </w:p>
  </w:endnote>
  <w:endnote w:id="22">
    <w:p w14:paraId="396FF295" w14:textId="0794069F" w:rsidR="00710700" w:rsidRPr="00487AD9" w:rsidRDefault="00710700">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Requests for a breakwater date back to at least 1840, when, following a great loss of fishermen on 20 March 1840, the </w:t>
      </w:r>
      <w:r w:rsidRPr="00487AD9">
        <w:rPr>
          <w:rFonts w:ascii="Gentium Plus" w:hAnsi="Gentium Plus" w:cs="Gentium Plus"/>
          <w:i/>
          <w:iCs/>
        </w:rPr>
        <w:t>Morning Chronicle</w:t>
      </w:r>
      <w:r w:rsidRPr="00487AD9">
        <w:rPr>
          <w:rFonts w:ascii="Gentium Plus" w:hAnsi="Gentium Plus" w:cs="Gentium Plus"/>
        </w:rPr>
        <w:t xml:space="preserve"> reported that it had ‘long been in contemplation to erect a breakwater of refuge at Staithes, being one of the principal fishing ports in England, for which purpose a petition was forwarded to the Board of Admiralty a short time ago, begging their support. The place of erection had been surveyed, by order of the Board, but nothing further had transpired [...] upwards of 130 useful lives have been sacrificed, belonging to Staithes, within the last twenty years, principally for want of the breakwater of refuge’ (‘Melancholy Occurrence – Eleven Lives Lost’, </w:t>
      </w:r>
      <w:r w:rsidRPr="00487AD9">
        <w:rPr>
          <w:rFonts w:ascii="Gentium Plus" w:hAnsi="Gentium Plus" w:cs="Gentium Plus"/>
          <w:i/>
          <w:iCs/>
        </w:rPr>
        <w:t>Morning Chronicle</w:t>
      </w:r>
      <w:r w:rsidRPr="00487AD9">
        <w:rPr>
          <w:rFonts w:ascii="Gentium Plus" w:hAnsi="Gentium Plus" w:cs="Gentium Plus"/>
        </w:rPr>
        <w:t>,</w:t>
      </w:r>
      <w:r w:rsidRPr="00487AD9">
        <w:rPr>
          <w:rFonts w:ascii="Gentium Plus" w:hAnsi="Gentium Plus" w:cs="Gentium Plus"/>
          <w:i/>
          <w:iCs/>
        </w:rPr>
        <w:t xml:space="preserve"> </w:t>
      </w:r>
      <w:r w:rsidRPr="00487AD9">
        <w:rPr>
          <w:rFonts w:ascii="Gentium Plus" w:hAnsi="Gentium Plus" w:cs="Gentium Plus"/>
        </w:rPr>
        <w:t xml:space="preserve">4 April 1840, 6). </w:t>
      </w:r>
    </w:p>
  </w:endnote>
  <w:endnote w:id="23">
    <w:p w14:paraId="2522CECE" w14:textId="747E73B8" w:rsidR="00FD1AC3" w:rsidRPr="00487AD9" w:rsidRDefault="00FD1AC3" w:rsidP="00FD1AC3">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See ‘</w:t>
      </w:r>
      <w:r w:rsidRPr="00487AD9">
        <w:rPr>
          <w:rFonts w:ascii="Gentium Plus" w:hAnsi="Gentium Plus" w:cs="Gentium Plus"/>
          <w:color w:val="000000" w:themeColor="text1"/>
        </w:rPr>
        <w:t xml:space="preserve">Diary of a Yorkshireman’, </w:t>
      </w:r>
      <w:r w:rsidRPr="00487AD9">
        <w:rPr>
          <w:rFonts w:ascii="Gentium Plus" w:hAnsi="Gentium Plus" w:cs="Gentium Plus"/>
          <w:i/>
          <w:iCs/>
          <w:color w:val="000000" w:themeColor="text1"/>
        </w:rPr>
        <w:t>Yorkshire Evening Post</w:t>
      </w:r>
      <w:r w:rsidRPr="00487AD9">
        <w:rPr>
          <w:rFonts w:ascii="Gentium Plus" w:hAnsi="Gentium Plus" w:cs="Gentium Plus"/>
          <w:color w:val="000000" w:themeColor="text1"/>
        </w:rPr>
        <w:t xml:space="preserve"> (19 September 1924), 6; ‘Staithes. Some Old Wedding Customs’, </w:t>
      </w:r>
      <w:r w:rsidRPr="00487AD9">
        <w:rPr>
          <w:rFonts w:ascii="Gentium Plus" w:hAnsi="Gentium Plus" w:cs="Gentium Plus"/>
          <w:i/>
          <w:iCs/>
          <w:color w:val="000000" w:themeColor="text1"/>
        </w:rPr>
        <w:t>Cleveland Standard</w:t>
      </w:r>
      <w:r w:rsidRPr="00487AD9">
        <w:rPr>
          <w:rFonts w:ascii="Gentium Plus" w:hAnsi="Gentium Plus" w:cs="Gentium Plus"/>
          <w:color w:val="000000" w:themeColor="text1"/>
        </w:rPr>
        <w:t xml:space="preserve"> (13 August 1932), 3; and ‘Staithes. Some Old Wedding Customs’, </w:t>
      </w:r>
      <w:r w:rsidRPr="00487AD9">
        <w:rPr>
          <w:rFonts w:ascii="Gentium Plus" w:hAnsi="Gentium Plus" w:cs="Gentium Plus"/>
          <w:i/>
          <w:iCs/>
          <w:color w:val="000000" w:themeColor="text1"/>
        </w:rPr>
        <w:t xml:space="preserve">South Bank Express </w:t>
      </w:r>
      <w:r w:rsidRPr="00487AD9">
        <w:rPr>
          <w:rFonts w:ascii="Gentium Plus" w:hAnsi="Gentium Plus" w:cs="Gentium Plus"/>
          <w:color w:val="000000" w:themeColor="text1"/>
        </w:rPr>
        <w:t xml:space="preserve">(13 August 1932), 3. The serialisations of Brown’s talk in the </w:t>
      </w:r>
      <w:r w:rsidRPr="00487AD9">
        <w:rPr>
          <w:rFonts w:ascii="Gentium Plus" w:hAnsi="Gentium Plus" w:cs="Gentium Plus"/>
          <w:i/>
          <w:iCs/>
          <w:color w:val="000000" w:themeColor="text1"/>
        </w:rPr>
        <w:t xml:space="preserve">Cleveland Standard </w:t>
      </w:r>
      <w:r w:rsidRPr="00487AD9">
        <w:rPr>
          <w:rFonts w:ascii="Gentium Plus" w:hAnsi="Gentium Plus" w:cs="Gentium Plus"/>
          <w:color w:val="000000" w:themeColor="text1"/>
        </w:rPr>
        <w:t>and</w:t>
      </w:r>
      <w:r w:rsidRPr="00487AD9">
        <w:rPr>
          <w:rFonts w:ascii="Gentium Plus" w:hAnsi="Gentium Plus" w:cs="Gentium Plus"/>
          <w:i/>
          <w:iCs/>
          <w:color w:val="000000" w:themeColor="text1"/>
        </w:rPr>
        <w:t xml:space="preserve"> South Bank Express</w:t>
      </w:r>
      <w:r w:rsidRPr="00487AD9">
        <w:rPr>
          <w:rFonts w:ascii="Gentium Plus" w:hAnsi="Gentium Plus" w:cs="Gentium Plus"/>
          <w:color w:val="000000" w:themeColor="text1"/>
        </w:rPr>
        <w:t xml:space="preserve"> ran weekly from 25 June 1932 to 13 August 1932, except for </w:t>
      </w:r>
      <w:r w:rsidRPr="00487AD9">
        <w:rPr>
          <w:rFonts w:ascii="Gentium Plus" w:hAnsi="Gentium Plus" w:cs="Gentium Plus"/>
        </w:rPr>
        <w:t xml:space="preserve">30 July 1932, when ‘pressure’ </w:t>
      </w:r>
      <w:r w:rsidR="00FF0D2D">
        <w:rPr>
          <w:rFonts w:ascii="Gentium Plus" w:hAnsi="Gentium Plus" w:cs="Gentium Plus"/>
        </w:rPr>
        <w:t xml:space="preserve">on </w:t>
      </w:r>
      <w:r w:rsidRPr="00487AD9">
        <w:rPr>
          <w:rFonts w:ascii="Gentium Plus" w:hAnsi="Gentium Plus" w:cs="Gentium Plus"/>
        </w:rPr>
        <w:t xml:space="preserve">space meant that the article was held over. Aspects of Brown’s work (but not the mermaid story) were also published in 1945 (‘The Men of Staithes’, </w:t>
      </w:r>
      <w:r w:rsidRPr="00487AD9">
        <w:rPr>
          <w:rFonts w:ascii="Gentium Plus" w:hAnsi="Gentium Plus" w:cs="Gentium Plus"/>
          <w:i/>
          <w:iCs/>
        </w:rPr>
        <w:t>Cleveland Standard</w:t>
      </w:r>
      <w:r w:rsidRPr="00487AD9">
        <w:rPr>
          <w:rFonts w:ascii="Gentium Plus" w:hAnsi="Gentium Plus" w:cs="Gentium Plus"/>
        </w:rPr>
        <w:t>, 29 September 1945, 3).</w:t>
      </w:r>
    </w:p>
  </w:endnote>
  <w:endnote w:id="24">
    <w:p w14:paraId="436469A9" w14:textId="77777777" w:rsidR="00FD1AC3" w:rsidRPr="00487AD9" w:rsidRDefault="00FD1AC3" w:rsidP="00FD1AC3">
      <w:pPr>
        <w:pStyle w:val="EndnoteText"/>
        <w:rPr>
          <w:rFonts w:ascii="Gentium Plus" w:hAnsi="Gentium Plus" w:cs="Gentium Plus"/>
        </w:rPr>
      </w:pPr>
      <w:r w:rsidRPr="00487AD9">
        <w:rPr>
          <w:rStyle w:val="EndnoteReference"/>
          <w:rFonts w:ascii="Gentium Plus" w:hAnsi="Gentium Plus" w:cs="Gentium Plus"/>
        </w:rPr>
        <w:endnoteRef/>
      </w:r>
      <w:r w:rsidRPr="00487AD9">
        <w:rPr>
          <w:rFonts w:ascii="Gentium Plus" w:hAnsi="Gentium Plus" w:cs="Gentium Plus"/>
        </w:rPr>
        <w:t xml:space="preserve"> We are grateful to Bill Hinchley and John Cole for alerting us to these typescripts and to Hinchley for sharing a copy with us. Both men continue to share the history of Staithes, including its mermaids, in the annual Staithes Art and Heritage Weekend each September.</w:t>
      </w:r>
    </w:p>
  </w:endnote>
  <w:endnote w:id="25">
    <w:p w14:paraId="3814773B" w14:textId="6C075CDE" w:rsidR="00CF4B7D" w:rsidRPr="00B84838" w:rsidRDefault="00CF4B7D" w:rsidP="00EF6D05">
      <w:pPr>
        <w:shd w:val="clear" w:color="auto" w:fill="FFFFFF"/>
        <w:spacing w:after="0" w:line="240" w:lineRule="auto"/>
        <w:ind w:right="567"/>
        <w:rPr>
          <w:rFonts w:ascii="Gentium Plus" w:hAnsi="Gentium Plus" w:cs="Gentium Plus"/>
          <w:sz w:val="20"/>
          <w:szCs w:val="20"/>
        </w:rPr>
      </w:pPr>
      <w:r w:rsidRPr="00487AD9">
        <w:rPr>
          <w:rStyle w:val="EndnoteReference"/>
          <w:rFonts w:ascii="Gentium Plus" w:hAnsi="Gentium Plus" w:cs="Gentium Plus"/>
          <w:sz w:val="20"/>
          <w:szCs w:val="20"/>
        </w:rPr>
        <w:endnoteRef/>
      </w:r>
      <w:r w:rsidRPr="00487AD9">
        <w:rPr>
          <w:rFonts w:ascii="Gentium Plus" w:hAnsi="Gentium Plus" w:cs="Gentium Plus"/>
          <w:sz w:val="20"/>
          <w:szCs w:val="20"/>
        </w:rPr>
        <w:t xml:space="preserve"> Of interest in this respect is the fact that the ‘Mr James’ mentioned in Brown’s history, behind whose house at Seaton Garth, Jackdaw’s Well was situated, was </w:t>
      </w:r>
      <w:r w:rsidR="00B64F2B" w:rsidRPr="00487AD9">
        <w:rPr>
          <w:rFonts w:ascii="Gentium Plus" w:hAnsi="Gentium Plus" w:cs="Gentium Plus"/>
          <w:sz w:val="20"/>
          <w:szCs w:val="20"/>
        </w:rPr>
        <w:t>either James Clem</w:t>
      </w:r>
      <w:r w:rsidR="002741DC" w:rsidRPr="00487AD9">
        <w:rPr>
          <w:rFonts w:ascii="Gentium Plus" w:hAnsi="Gentium Plus" w:cs="Gentium Plus"/>
          <w:sz w:val="20"/>
          <w:szCs w:val="20"/>
        </w:rPr>
        <w:t>a</w:t>
      </w:r>
      <w:r w:rsidR="00B64F2B" w:rsidRPr="00487AD9">
        <w:rPr>
          <w:rFonts w:ascii="Gentium Plus" w:hAnsi="Gentium Plus" w:cs="Gentium Plus"/>
          <w:sz w:val="20"/>
          <w:szCs w:val="20"/>
        </w:rPr>
        <w:t>nce James</w:t>
      </w:r>
      <w:r w:rsidR="002741DC" w:rsidRPr="00487AD9">
        <w:rPr>
          <w:rFonts w:ascii="Gentium Plus" w:hAnsi="Gentium Plus" w:cs="Gentium Plus"/>
          <w:sz w:val="20"/>
          <w:szCs w:val="20"/>
        </w:rPr>
        <w:t xml:space="preserve"> (1845-1915)</w:t>
      </w:r>
      <w:r w:rsidR="00B64F2B" w:rsidRPr="00487AD9">
        <w:rPr>
          <w:rFonts w:ascii="Gentium Plus" w:hAnsi="Gentium Plus" w:cs="Gentium Plus"/>
          <w:sz w:val="20"/>
          <w:szCs w:val="20"/>
        </w:rPr>
        <w:t xml:space="preserve">, </w:t>
      </w:r>
      <w:r w:rsidRPr="00487AD9">
        <w:rPr>
          <w:rFonts w:ascii="Gentium Plus" w:hAnsi="Gentium Plus" w:cs="Gentium Plus"/>
          <w:sz w:val="20"/>
          <w:szCs w:val="20"/>
        </w:rPr>
        <w:t>a Cornish fisherman who lived in the Newlyn area for many years before he moved to Staithes to become a fish seller (sometime between 1891 and 1901)</w:t>
      </w:r>
      <w:r w:rsidR="00B64F2B" w:rsidRPr="00487AD9">
        <w:rPr>
          <w:rFonts w:ascii="Gentium Plus" w:hAnsi="Gentium Plus" w:cs="Gentium Plus"/>
          <w:sz w:val="20"/>
          <w:szCs w:val="20"/>
        </w:rPr>
        <w:t>, or his son William James</w:t>
      </w:r>
      <w:r w:rsidR="00D053F4" w:rsidRPr="00487AD9">
        <w:rPr>
          <w:rFonts w:ascii="Gentium Plus" w:hAnsi="Gentium Plus" w:cs="Gentium Plus"/>
          <w:sz w:val="20"/>
          <w:szCs w:val="20"/>
        </w:rPr>
        <w:t xml:space="preserve"> (b. 18</w:t>
      </w:r>
      <w:r w:rsidR="002741DC" w:rsidRPr="00487AD9">
        <w:rPr>
          <w:rFonts w:ascii="Gentium Plus" w:hAnsi="Gentium Plus" w:cs="Gentium Plus"/>
          <w:sz w:val="20"/>
          <w:szCs w:val="20"/>
        </w:rPr>
        <w:t>87</w:t>
      </w:r>
      <w:r w:rsidR="00D053F4" w:rsidRPr="00487AD9">
        <w:rPr>
          <w:rFonts w:ascii="Gentium Plus" w:hAnsi="Gentium Plus" w:cs="Gentium Plus"/>
          <w:sz w:val="20"/>
          <w:szCs w:val="20"/>
        </w:rPr>
        <w:t>)</w:t>
      </w:r>
      <w:r w:rsidR="002741DC" w:rsidRPr="00487AD9">
        <w:rPr>
          <w:rFonts w:ascii="Gentium Plus" w:hAnsi="Gentium Plus" w:cs="Gentium Plus"/>
          <w:sz w:val="20"/>
          <w:szCs w:val="20"/>
        </w:rPr>
        <w:t>, also a fish salesman</w:t>
      </w:r>
      <w:r w:rsidRPr="00487AD9">
        <w:rPr>
          <w:rFonts w:ascii="Gentium Plus" w:hAnsi="Gentium Plus" w:cs="Gentium Plus"/>
          <w:sz w:val="20"/>
          <w:szCs w:val="20"/>
        </w:rPr>
        <w:t xml:space="preserve">. </w:t>
      </w:r>
      <w:r w:rsidR="002741DC" w:rsidRPr="00487AD9">
        <w:rPr>
          <w:rFonts w:ascii="Gentium Plus" w:hAnsi="Gentium Plus" w:cs="Gentium Plus"/>
          <w:sz w:val="20"/>
          <w:szCs w:val="20"/>
        </w:rPr>
        <w:t>James senior</w:t>
      </w:r>
      <w:r w:rsidRPr="00487AD9">
        <w:rPr>
          <w:rFonts w:ascii="Gentium Plus" w:hAnsi="Gentium Plus" w:cs="Gentium Plus"/>
          <w:sz w:val="20"/>
          <w:szCs w:val="20"/>
        </w:rPr>
        <w:t xml:space="preserve"> appears on the Cornish censuses for the period 1851 to 1891, then in Staithes in 1901 and 1911. He </w:t>
      </w:r>
      <w:r w:rsidR="002741DC" w:rsidRPr="00487AD9">
        <w:rPr>
          <w:rFonts w:ascii="Gentium Plus" w:hAnsi="Gentium Plus" w:cs="Gentium Plus"/>
          <w:sz w:val="20"/>
          <w:szCs w:val="20"/>
        </w:rPr>
        <w:t>was resid</w:t>
      </w:r>
      <w:r w:rsidR="00747029" w:rsidRPr="00487AD9">
        <w:rPr>
          <w:rFonts w:ascii="Gentium Plus" w:hAnsi="Gentium Plus" w:cs="Gentium Plus"/>
          <w:sz w:val="20"/>
          <w:szCs w:val="20"/>
        </w:rPr>
        <w:t>ing</w:t>
      </w:r>
      <w:r w:rsidR="002741DC" w:rsidRPr="00487AD9">
        <w:rPr>
          <w:rFonts w:ascii="Gentium Plus" w:hAnsi="Gentium Plus" w:cs="Gentium Plus"/>
          <w:sz w:val="20"/>
          <w:szCs w:val="20"/>
        </w:rPr>
        <w:t xml:space="preserve"> </w:t>
      </w:r>
      <w:r w:rsidR="00747029" w:rsidRPr="00487AD9">
        <w:rPr>
          <w:rFonts w:ascii="Gentium Plus" w:hAnsi="Gentium Plus" w:cs="Gentium Plus"/>
          <w:sz w:val="20"/>
          <w:szCs w:val="20"/>
        </w:rPr>
        <w:t>at</w:t>
      </w:r>
      <w:r w:rsidR="002741DC" w:rsidRPr="00487AD9">
        <w:rPr>
          <w:rFonts w:ascii="Gentium Plus" w:hAnsi="Gentium Plus" w:cs="Gentium Plus"/>
          <w:sz w:val="20"/>
          <w:szCs w:val="20"/>
        </w:rPr>
        <w:t xml:space="preserve"> Seaton Garth </w:t>
      </w:r>
      <w:r w:rsidR="00747029" w:rsidRPr="00487AD9">
        <w:rPr>
          <w:rFonts w:ascii="Gentium Plus" w:hAnsi="Gentium Plus" w:cs="Gentium Plus"/>
          <w:sz w:val="20"/>
          <w:szCs w:val="20"/>
        </w:rPr>
        <w:t xml:space="preserve">at the time of </w:t>
      </w:r>
      <w:r w:rsidR="002741DC" w:rsidRPr="00487AD9">
        <w:rPr>
          <w:rFonts w:ascii="Gentium Plus" w:hAnsi="Gentium Plus" w:cs="Gentium Plus"/>
          <w:sz w:val="20"/>
          <w:szCs w:val="20"/>
        </w:rPr>
        <w:t xml:space="preserve">the 1911 census and </w:t>
      </w:r>
      <w:r w:rsidRPr="00487AD9">
        <w:rPr>
          <w:rFonts w:ascii="Gentium Plus" w:hAnsi="Gentium Plus" w:cs="Gentium Plus"/>
          <w:sz w:val="20"/>
          <w:szCs w:val="20"/>
        </w:rPr>
        <w:t>died in 1915</w:t>
      </w:r>
      <w:r w:rsidR="002741DC" w:rsidRPr="00487AD9">
        <w:rPr>
          <w:rFonts w:ascii="Gentium Plus" w:hAnsi="Gentium Plus" w:cs="Gentium Plus"/>
          <w:sz w:val="20"/>
          <w:szCs w:val="20"/>
        </w:rPr>
        <w:t xml:space="preserve">. His son was living at ‘Ocean View’, Seaton Garth in the 1920s and 30s. </w:t>
      </w:r>
      <w:r w:rsidR="00B64F2B" w:rsidRPr="00487AD9">
        <w:rPr>
          <w:rFonts w:ascii="Gentium Plus" w:hAnsi="Gentium Plus" w:cs="Gentium Plus"/>
          <w:sz w:val="20"/>
          <w:szCs w:val="20"/>
        </w:rPr>
        <w:t xml:space="preserve">An image of his newly painted house appears in Jewell </w:t>
      </w:r>
      <w:r w:rsidR="002741DC" w:rsidRPr="00487AD9">
        <w:rPr>
          <w:rFonts w:ascii="Gentium Plus" w:hAnsi="Gentium Plus" w:cs="Gentium Plus"/>
          <w:sz w:val="20"/>
          <w:szCs w:val="20"/>
        </w:rPr>
        <w:t xml:space="preserve">2013, </w:t>
      </w:r>
      <w:r w:rsidR="00B64F2B" w:rsidRPr="00487AD9">
        <w:rPr>
          <w:rFonts w:ascii="Gentium Plus" w:hAnsi="Gentium Plus" w:cs="Gentium Plus"/>
          <w:sz w:val="20"/>
          <w:szCs w:val="20"/>
        </w:rPr>
        <w:t xml:space="preserve">121. </w:t>
      </w:r>
      <w:r w:rsidR="00FF0D2D">
        <w:rPr>
          <w:rFonts w:ascii="Gentium Plus" w:hAnsi="Gentium Plus" w:cs="Gentium Plus"/>
          <w:sz w:val="20"/>
          <w:szCs w:val="20"/>
        </w:rPr>
        <w:t xml:space="preserve">Although we believe that </w:t>
      </w:r>
      <w:r w:rsidRPr="00487AD9">
        <w:rPr>
          <w:rFonts w:ascii="Gentium Plus" w:hAnsi="Gentium Plus" w:cs="Gentium Plus"/>
          <w:sz w:val="20"/>
          <w:szCs w:val="20"/>
        </w:rPr>
        <w:t xml:space="preserve">the tale of the Staithes mermaids </w:t>
      </w:r>
      <w:r w:rsidR="00FF0D2D">
        <w:rPr>
          <w:rFonts w:ascii="Gentium Plus" w:hAnsi="Gentium Plus" w:cs="Gentium Plus"/>
          <w:sz w:val="20"/>
          <w:szCs w:val="20"/>
        </w:rPr>
        <w:t xml:space="preserve">is likely to be much older than the </w:t>
      </w:r>
      <w:r w:rsidRPr="00487AD9">
        <w:rPr>
          <w:rFonts w:ascii="Gentium Plus" w:hAnsi="Gentium Plus" w:cs="Gentium Plus"/>
          <w:sz w:val="20"/>
          <w:szCs w:val="20"/>
        </w:rPr>
        <w:t xml:space="preserve">early twentieth century, it is not beyond possibility that </w:t>
      </w:r>
      <w:r w:rsidR="002741DC" w:rsidRPr="00487AD9">
        <w:rPr>
          <w:rFonts w:ascii="Gentium Plus" w:hAnsi="Gentium Plus" w:cs="Gentium Plus"/>
          <w:sz w:val="20"/>
          <w:szCs w:val="20"/>
        </w:rPr>
        <w:t xml:space="preserve">James Clemance </w:t>
      </w:r>
      <w:r w:rsidRPr="00487AD9">
        <w:rPr>
          <w:rFonts w:ascii="Gentium Plus" w:hAnsi="Gentium Plus" w:cs="Gentium Plus"/>
          <w:sz w:val="20"/>
          <w:szCs w:val="20"/>
        </w:rPr>
        <w:t>James brought knowledge of the Cornish mermaids and their curses to Staithes</w:t>
      </w:r>
      <w:r w:rsidR="0019026F">
        <w:rPr>
          <w:rFonts w:ascii="Gentium Plus" w:hAnsi="Gentium Plus" w:cs="Gentium Plus"/>
          <w:sz w:val="20"/>
          <w:szCs w:val="20"/>
        </w:rPr>
        <w:t xml:space="preserve"> and that they generated a new story or amalgamated with an existing one at Staithes</w:t>
      </w:r>
      <w:r w:rsidRPr="00487AD9">
        <w:rPr>
          <w:rFonts w:ascii="Gentium Plus" w:hAnsi="Gentium Plus" w:cs="Gentium Plus"/>
          <w:sz w:val="20"/>
          <w:szCs w:val="20"/>
        </w:rPr>
        <w:t>.</w:t>
      </w:r>
      <w:r w:rsidR="00F4688B" w:rsidRPr="00487AD9">
        <w:rPr>
          <w:rFonts w:ascii="Gentium Plus" w:hAnsi="Gentium Plus" w:cs="Gentium Plus"/>
          <w:sz w:val="20"/>
          <w:szCs w:val="20"/>
        </w:rPr>
        <w:t xml:space="preserve"> </w:t>
      </w:r>
      <w:r w:rsidR="0019026F">
        <w:rPr>
          <w:rFonts w:ascii="Gentium Plus" w:hAnsi="Gentium Plus" w:cs="Gentium Plus"/>
          <w:sz w:val="20"/>
          <w:szCs w:val="20"/>
        </w:rPr>
        <w:t>Conceivably, this could account for the two ‘types’ of tale that the Staithes legend combines.</w:t>
      </w:r>
      <w:r w:rsidR="00FF0D2D">
        <w:rPr>
          <w:rFonts w:ascii="Gentium Plus" w:hAnsi="Gentium Plus" w:cs="Gentium Plus"/>
          <w:sz w:val="20"/>
          <w:szCs w:val="20"/>
        </w:rPr>
        <w:t xml:space="preserve"> </w:t>
      </w:r>
      <w:r w:rsidR="00F4688B" w:rsidRPr="00487AD9">
        <w:rPr>
          <w:rFonts w:ascii="Gentium Plus" w:hAnsi="Gentium Plus" w:cs="Gentium Plus"/>
          <w:sz w:val="20"/>
          <w:szCs w:val="20"/>
        </w:rPr>
        <w:t>For the popularity of the mermaid in the nineteenth-century see Benwell and Waugh, 1961, 111-26.</w:t>
      </w:r>
    </w:p>
    <w:p w14:paraId="1A07FB80" w14:textId="042EE096" w:rsidR="00CF4B7D" w:rsidRPr="00B84838" w:rsidRDefault="00CF4B7D">
      <w:pPr>
        <w:pStyle w:val="EndnoteText"/>
        <w:rPr>
          <w:rFonts w:ascii="Gentium Plus" w:hAnsi="Gentium Plus" w:cs="Gentium Pl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ntium Plus">
    <w:altName w:val="Segoe UI Historic"/>
    <w:panose1 w:val="02000503060000020004"/>
    <w:charset w:val="00"/>
    <w:family w:val="auto"/>
    <w:pitch w:val="variable"/>
    <w:sig w:usb0="E00003FF" w:usb1="5200E1FF" w:usb2="0A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A3980" w14:textId="77777777" w:rsidR="00DF427F" w:rsidRDefault="00DF427F" w:rsidP="00F22AF3">
      <w:pPr>
        <w:spacing w:after="0" w:line="240" w:lineRule="auto"/>
      </w:pPr>
      <w:r>
        <w:separator/>
      </w:r>
    </w:p>
  </w:footnote>
  <w:footnote w:type="continuationSeparator" w:id="0">
    <w:p w14:paraId="6685BF5C" w14:textId="77777777" w:rsidR="00DF427F" w:rsidRDefault="00DF427F" w:rsidP="00F22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5718007"/>
      <w:docPartObj>
        <w:docPartGallery w:val="Page Numbers (Top of Page)"/>
        <w:docPartUnique/>
      </w:docPartObj>
    </w:sdtPr>
    <w:sdtContent>
      <w:p w14:paraId="01DF8F75" w14:textId="28913EC8" w:rsidR="00CB2C0C" w:rsidRDefault="00CB2C0C" w:rsidP="00F534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FC29E2" w14:textId="77777777" w:rsidR="00CB2C0C" w:rsidRDefault="00CB2C0C" w:rsidP="00CB2C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9940002"/>
      <w:docPartObj>
        <w:docPartGallery w:val="Page Numbers (Top of Page)"/>
        <w:docPartUnique/>
      </w:docPartObj>
    </w:sdtPr>
    <w:sdtContent>
      <w:p w14:paraId="4D5CE12A" w14:textId="1DBF3B2C" w:rsidR="00CB2C0C" w:rsidRDefault="00CB2C0C" w:rsidP="00F534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8D21F6" w14:textId="77777777" w:rsidR="00CB2C0C" w:rsidRDefault="00CB2C0C" w:rsidP="00CB2C0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05D66"/>
    <w:multiLevelType w:val="hybridMultilevel"/>
    <w:tmpl w:val="B380A48C"/>
    <w:lvl w:ilvl="0" w:tplc="EF58C884">
      <w:start w:val="4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674B57"/>
    <w:multiLevelType w:val="hybridMultilevel"/>
    <w:tmpl w:val="F6E4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55533"/>
    <w:multiLevelType w:val="hybridMultilevel"/>
    <w:tmpl w:val="7A42D7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8B19C2"/>
    <w:multiLevelType w:val="hybridMultilevel"/>
    <w:tmpl w:val="A3EC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7823EB"/>
    <w:multiLevelType w:val="hybridMultilevel"/>
    <w:tmpl w:val="349A4EF6"/>
    <w:lvl w:ilvl="0" w:tplc="FA1CCBF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324035">
    <w:abstractNumId w:val="2"/>
  </w:num>
  <w:num w:numId="2" w16cid:durableId="1718966418">
    <w:abstractNumId w:val="1"/>
  </w:num>
  <w:num w:numId="3" w16cid:durableId="884680599">
    <w:abstractNumId w:val="4"/>
  </w:num>
  <w:num w:numId="4" w16cid:durableId="309749962">
    <w:abstractNumId w:val="3"/>
  </w:num>
  <w:num w:numId="5" w16cid:durableId="75674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C8"/>
    <w:rsid w:val="000001E0"/>
    <w:rsid w:val="00004C46"/>
    <w:rsid w:val="00005333"/>
    <w:rsid w:val="0000720D"/>
    <w:rsid w:val="000072D0"/>
    <w:rsid w:val="00011B96"/>
    <w:rsid w:val="00012F5D"/>
    <w:rsid w:val="00013094"/>
    <w:rsid w:val="000143B4"/>
    <w:rsid w:val="00021BDC"/>
    <w:rsid w:val="00023785"/>
    <w:rsid w:val="00024504"/>
    <w:rsid w:val="00024EBA"/>
    <w:rsid w:val="000266A9"/>
    <w:rsid w:val="00027731"/>
    <w:rsid w:val="00030ECD"/>
    <w:rsid w:val="000313E2"/>
    <w:rsid w:val="0003278C"/>
    <w:rsid w:val="00035644"/>
    <w:rsid w:val="00035FF7"/>
    <w:rsid w:val="000360AA"/>
    <w:rsid w:val="000374D1"/>
    <w:rsid w:val="0004070A"/>
    <w:rsid w:val="000449EC"/>
    <w:rsid w:val="00045F4A"/>
    <w:rsid w:val="00046A04"/>
    <w:rsid w:val="0005005D"/>
    <w:rsid w:val="0005385D"/>
    <w:rsid w:val="0005507B"/>
    <w:rsid w:val="00055BF5"/>
    <w:rsid w:val="00057435"/>
    <w:rsid w:val="0006241B"/>
    <w:rsid w:val="000718D8"/>
    <w:rsid w:val="000731A1"/>
    <w:rsid w:val="0008064F"/>
    <w:rsid w:val="0008482B"/>
    <w:rsid w:val="0008784A"/>
    <w:rsid w:val="00091A05"/>
    <w:rsid w:val="000965C6"/>
    <w:rsid w:val="000A3160"/>
    <w:rsid w:val="000A324F"/>
    <w:rsid w:val="000A4613"/>
    <w:rsid w:val="000A50EE"/>
    <w:rsid w:val="000B152C"/>
    <w:rsid w:val="000B3427"/>
    <w:rsid w:val="000B3DBE"/>
    <w:rsid w:val="000B445E"/>
    <w:rsid w:val="000B7775"/>
    <w:rsid w:val="000C00DD"/>
    <w:rsid w:val="000C0C3B"/>
    <w:rsid w:val="000C0ECB"/>
    <w:rsid w:val="000C1D2E"/>
    <w:rsid w:val="000C3503"/>
    <w:rsid w:val="000C6161"/>
    <w:rsid w:val="000C6F72"/>
    <w:rsid w:val="000D1629"/>
    <w:rsid w:val="000D4551"/>
    <w:rsid w:val="000D5639"/>
    <w:rsid w:val="000E0ABC"/>
    <w:rsid w:val="000E137C"/>
    <w:rsid w:val="000E3D4C"/>
    <w:rsid w:val="000E3EDB"/>
    <w:rsid w:val="000E4D27"/>
    <w:rsid w:val="000E6D0D"/>
    <w:rsid w:val="000E7EE4"/>
    <w:rsid w:val="000F0228"/>
    <w:rsid w:val="000F0447"/>
    <w:rsid w:val="000F6994"/>
    <w:rsid w:val="00100B8D"/>
    <w:rsid w:val="00101E13"/>
    <w:rsid w:val="00103BE3"/>
    <w:rsid w:val="00104D27"/>
    <w:rsid w:val="00106DD1"/>
    <w:rsid w:val="00107F29"/>
    <w:rsid w:val="001105D6"/>
    <w:rsid w:val="00111A32"/>
    <w:rsid w:val="0012075C"/>
    <w:rsid w:val="001224F5"/>
    <w:rsid w:val="00123CCB"/>
    <w:rsid w:val="0012530F"/>
    <w:rsid w:val="00126652"/>
    <w:rsid w:val="001331EF"/>
    <w:rsid w:val="001411D0"/>
    <w:rsid w:val="0014666D"/>
    <w:rsid w:val="00150058"/>
    <w:rsid w:val="0015030F"/>
    <w:rsid w:val="001505B1"/>
    <w:rsid w:val="00151173"/>
    <w:rsid w:val="001516B0"/>
    <w:rsid w:val="00151982"/>
    <w:rsid w:val="00155B91"/>
    <w:rsid w:val="00160DF4"/>
    <w:rsid w:val="001634A3"/>
    <w:rsid w:val="0016726E"/>
    <w:rsid w:val="00172E51"/>
    <w:rsid w:val="00177557"/>
    <w:rsid w:val="00180985"/>
    <w:rsid w:val="001824D8"/>
    <w:rsid w:val="00185DA5"/>
    <w:rsid w:val="0019026F"/>
    <w:rsid w:val="00193AC8"/>
    <w:rsid w:val="00196849"/>
    <w:rsid w:val="001A128F"/>
    <w:rsid w:val="001A4C75"/>
    <w:rsid w:val="001A5565"/>
    <w:rsid w:val="001A60F0"/>
    <w:rsid w:val="001B7275"/>
    <w:rsid w:val="001B7CDE"/>
    <w:rsid w:val="001C29A5"/>
    <w:rsid w:val="001D055D"/>
    <w:rsid w:val="001D2222"/>
    <w:rsid w:val="001E5175"/>
    <w:rsid w:val="001E70D1"/>
    <w:rsid w:val="0020090E"/>
    <w:rsid w:val="002011FB"/>
    <w:rsid w:val="00202601"/>
    <w:rsid w:val="002073A9"/>
    <w:rsid w:val="002079AD"/>
    <w:rsid w:val="0021227F"/>
    <w:rsid w:val="00214B35"/>
    <w:rsid w:val="002174A8"/>
    <w:rsid w:val="00224DAB"/>
    <w:rsid w:val="00225ADD"/>
    <w:rsid w:val="00232CE2"/>
    <w:rsid w:val="00232F23"/>
    <w:rsid w:val="0023349C"/>
    <w:rsid w:val="002370B8"/>
    <w:rsid w:val="00237804"/>
    <w:rsid w:val="0024233E"/>
    <w:rsid w:val="002448D0"/>
    <w:rsid w:val="00244E8B"/>
    <w:rsid w:val="00247A1B"/>
    <w:rsid w:val="00253447"/>
    <w:rsid w:val="00256A6E"/>
    <w:rsid w:val="00260F2F"/>
    <w:rsid w:val="00267017"/>
    <w:rsid w:val="002733D5"/>
    <w:rsid w:val="0027342B"/>
    <w:rsid w:val="00273840"/>
    <w:rsid w:val="002741DC"/>
    <w:rsid w:val="00276D0A"/>
    <w:rsid w:val="00286950"/>
    <w:rsid w:val="00293AA4"/>
    <w:rsid w:val="00293EE0"/>
    <w:rsid w:val="00293EF0"/>
    <w:rsid w:val="00296B19"/>
    <w:rsid w:val="0029792C"/>
    <w:rsid w:val="00297A67"/>
    <w:rsid w:val="002A12E7"/>
    <w:rsid w:val="002A19C8"/>
    <w:rsid w:val="002A2DA5"/>
    <w:rsid w:val="002A5C51"/>
    <w:rsid w:val="002B219C"/>
    <w:rsid w:val="002B4FC2"/>
    <w:rsid w:val="002B61DA"/>
    <w:rsid w:val="002C1159"/>
    <w:rsid w:val="002C39DD"/>
    <w:rsid w:val="002C4520"/>
    <w:rsid w:val="002C50D3"/>
    <w:rsid w:val="002C58A5"/>
    <w:rsid w:val="002C5D07"/>
    <w:rsid w:val="002D211E"/>
    <w:rsid w:val="002D2384"/>
    <w:rsid w:val="002D3350"/>
    <w:rsid w:val="002D3879"/>
    <w:rsid w:val="002D3AE0"/>
    <w:rsid w:val="002E0330"/>
    <w:rsid w:val="002E2BDC"/>
    <w:rsid w:val="002E4E8E"/>
    <w:rsid w:val="002E5C2D"/>
    <w:rsid w:val="002E5F37"/>
    <w:rsid w:val="002F0F54"/>
    <w:rsid w:val="002F1BE3"/>
    <w:rsid w:val="002F1E81"/>
    <w:rsid w:val="002F239A"/>
    <w:rsid w:val="002F2663"/>
    <w:rsid w:val="00301A61"/>
    <w:rsid w:val="00301BE4"/>
    <w:rsid w:val="00303475"/>
    <w:rsid w:val="003040F3"/>
    <w:rsid w:val="003051B6"/>
    <w:rsid w:val="00306E49"/>
    <w:rsid w:val="00310261"/>
    <w:rsid w:val="00310331"/>
    <w:rsid w:val="003105E4"/>
    <w:rsid w:val="00311BB7"/>
    <w:rsid w:val="0031253B"/>
    <w:rsid w:val="00320215"/>
    <w:rsid w:val="003211C1"/>
    <w:rsid w:val="00321EBB"/>
    <w:rsid w:val="00326D07"/>
    <w:rsid w:val="003279B6"/>
    <w:rsid w:val="00333C91"/>
    <w:rsid w:val="00333F35"/>
    <w:rsid w:val="0033502E"/>
    <w:rsid w:val="00337C18"/>
    <w:rsid w:val="003401D4"/>
    <w:rsid w:val="0034034B"/>
    <w:rsid w:val="00340517"/>
    <w:rsid w:val="003427CF"/>
    <w:rsid w:val="0034437C"/>
    <w:rsid w:val="00345EEC"/>
    <w:rsid w:val="003460B6"/>
    <w:rsid w:val="0034724F"/>
    <w:rsid w:val="00356DC5"/>
    <w:rsid w:val="00361564"/>
    <w:rsid w:val="00365A81"/>
    <w:rsid w:val="00365B67"/>
    <w:rsid w:val="00365F84"/>
    <w:rsid w:val="003677A5"/>
    <w:rsid w:val="00371015"/>
    <w:rsid w:val="00372746"/>
    <w:rsid w:val="00375614"/>
    <w:rsid w:val="00377CF8"/>
    <w:rsid w:val="00384EF3"/>
    <w:rsid w:val="00386B37"/>
    <w:rsid w:val="00387B4A"/>
    <w:rsid w:val="00390B0B"/>
    <w:rsid w:val="00392ED4"/>
    <w:rsid w:val="003945C2"/>
    <w:rsid w:val="003A0742"/>
    <w:rsid w:val="003A232A"/>
    <w:rsid w:val="003A4354"/>
    <w:rsid w:val="003A4E85"/>
    <w:rsid w:val="003A5CAE"/>
    <w:rsid w:val="003A6C16"/>
    <w:rsid w:val="003A6D35"/>
    <w:rsid w:val="003A7DBA"/>
    <w:rsid w:val="003B1CDD"/>
    <w:rsid w:val="003B296D"/>
    <w:rsid w:val="003C0282"/>
    <w:rsid w:val="003C12B7"/>
    <w:rsid w:val="003C18EC"/>
    <w:rsid w:val="003C2702"/>
    <w:rsid w:val="003D44B8"/>
    <w:rsid w:val="003D5557"/>
    <w:rsid w:val="003D558D"/>
    <w:rsid w:val="003D59DD"/>
    <w:rsid w:val="003D64BF"/>
    <w:rsid w:val="003E069D"/>
    <w:rsid w:val="003E1A0A"/>
    <w:rsid w:val="003E2452"/>
    <w:rsid w:val="003E3D37"/>
    <w:rsid w:val="003E546E"/>
    <w:rsid w:val="003E7ADA"/>
    <w:rsid w:val="003F1ECF"/>
    <w:rsid w:val="003F2C5E"/>
    <w:rsid w:val="003F4042"/>
    <w:rsid w:val="003F5CD4"/>
    <w:rsid w:val="003F6600"/>
    <w:rsid w:val="004011C0"/>
    <w:rsid w:val="00403283"/>
    <w:rsid w:val="00403BEE"/>
    <w:rsid w:val="00410CD0"/>
    <w:rsid w:val="00412239"/>
    <w:rsid w:val="004206F7"/>
    <w:rsid w:val="00423E26"/>
    <w:rsid w:val="00424579"/>
    <w:rsid w:val="0042617F"/>
    <w:rsid w:val="00426C72"/>
    <w:rsid w:val="00427BD1"/>
    <w:rsid w:val="004305EA"/>
    <w:rsid w:val="0043083A"/>
    <w:rsid w:val="004338B7"/>
    <w:rsid w:val="00435327"/>
    <w:rsid w:val="00435831"/>
    <w:rsid w:val="00436E44"/>
    <w:rsid w:val="00437927"/>
    <w:rsid w:val="00437937"/>
    <w:rsid w:val="00441532"/>
    <w:rsid w:val="00451BE1"/>
    <w:rsid w:val="00451F13"/>
    <w:rsid w:val="00453A4C"/>
    <w:rsid w:val="00453CAE"/>
    <w:rsid w:val="00454446"/>
    <w:rsid w:val="00460927"/>
    <w:rsid w:val="00460AAE"/>
    <w:rsid w:val="004637BA"/>
    <w:rsid w:val="004672D3"/>
    <w:rsid w:val="004751AA"/>
    <w:rsid w:val="00481108"/>
    <w:rsid w:val="00482C88"/>
    <w:rsid w:val="00487AD9"/>
    <w:rsid w:val="004900D2"/>
    <w:rsid w:val="00493259"/>
    <w:rsid w:val="00495947"/>
    <w:rsid w:val="004969CE"/>
    <w:rsid w:val="004A333C"/>
    <w:rsid w:val="004A5741"/>
    <w:rsid w:val="004A63D0"/>
    <w:rsid w:val="004B1121"/>
    <w:rsid w:val="004B16C9"/>
    <w:rsid w:val="004C304A"/>
    <w:rsid w:val="004C3114"/>
    <w:rsid w:val="004C44FD"/>
    <w:rsid w:val="004C57F4"/>
    <w:rsid w:val="004D3446"/>
    <w:rsid w:val="004D7E5C"/>
    <w:rsid w:val="004E25CF"/>
    <w:rsid w:val="004E390A"/>
    <w:rsid w:val="004E3C0D"/>
    <w:rsid w:val="004E6690"/>
    <w:rsid w:val="004E706F"/>
    <w:rsid w:val="004F1B8E"/>
    <w:rsid w:val="004F6474"/>
    <w:rsid w:val="004F6D15"/>
    <w:rsid w:val="00500F71"/>
    <w:rsid w:val="0050178A"/>
    <w:rsid w:val="00504284"/>
    <w:rsid w:val="00505EB1"/>
    <w:rsid w:val="00510B81"/>
    <w:rsid w:val="0051660B"/>
    <w:rsid w:val="00520975"/>
    <w:rsid w:val="00521306"/>
    <w:rsid w:val="00526A5C"/>
    <w:rsid w:val="005274D0"/>
    <w:rsid w:val="0053083D"/>
    <w:rsid w:val="00530DA6"/>
    <w:rsid w:val="00531069"/>
    <w:rsid w:val="00532DE1"/>
    <w:rsid w:val="00534107"/>
    <w:rsid w:val="00540621"/>
    <w:rsid w:val="00541967"/>
    <w:rsid w:val="00541A36"/>
    <w:rsid w:val="00541D1F"/>
    <w:rsid w:val="0054284D"/>
    <w:rsid w:val="005454A1"/>
    <w:rsid w:val="00546A05"/>
    <w:rsid w:val="00547878"/>
    <w:rsid w:val="00552140"/>
    <w:rsid w:val="00553CD2"/>
    <w:rsid w:val="00554BC6"/>
    <w:rsid w:val="00554C82"/>
    <w:rsid w:val="00554EF9"/>
    <w:rsid w:val="005557CD"/>
    <w:rsid w:val="00557AFD"/>
    <w:rsid w:val="00560377"/>
    <w:rsid w:val="005606FC"/>
    <w:rsid w:val="00561454"/>
    <w:rsid w:val="00564F05"/>
    <w:rsid w:val="0056755F"/>
    <w:rsid w:val="005741D4"/>
    <w:rsid w:val="00575723"/>
    <w:rsid w:val="00577181"/>
    <w:rsid w:val="00580236"/>
    <w:rsid w:val="005828BF"/>
    <w:rsid w:val="0058598D"/>
    <w:rsid w:val="0058635B"/>
    <w:rsid w:val="00586D70"/>
    <w:rsid w:val="00587A44"/>
    <w:rsid w:val="00590CFD"/>
    <w:rsid w:val="00592CFE"/>
    <w:rsid w:val="005938E7"/>
    <w:rsid w:val="00593EE9"/>
    <w:rsid w:val="00594BCA"/>
    <w:rsid w:val="00595D26"/>
    <w:rsid w:val="005969B2"/>
    <w:rsid w:val="005A0242"/>
    <w:rsid w:val="005A4274"/>
    <w:rsid w:val="005A4324"/>
    <w:rsid w:val="005A4781"/>
    <w:rsid w:val="005A5699"/>
    <w:rsid w:val="005B2686"/>
    <w:rsid w:val="005B333A"/>
    <w:rsid w:val="005B6A8F"/>
    <w:rsid w:val="005C0290"/>
    <w:rsid w:val="005C2C88"/>
    <w:rsid w:val="005C4091"/>
    <w:rsid w:val="005C4259"/>
    <w:rsid w:val="005C6A0F"/>
    <w:rsid w:val="005C7F7C"/>
    <w:rsid w:val="005D05FC"/>
    <w:rsid w:val="005D1B66"/>
    <w:rsid w:val="005D2AEF"/>
    <w:rsid w:val="005D5208"/>
    <w:rsid w:val="005D56A1"/>
    <w:rsid w:val="005D5D72"/>
    <w:rsid w:val="005E2A29"/>
    <w:rsid w:val="005E330B"/>
    <w:rsid w:val="005E37B8"/>
    <w:rsid w:val="005F2289"/>
    <w:rsid w:val="005F36DD"/>
    <w:rsid w:val="006053AD"/>
    <w:rsid w:val="0060557E"/>
    <w:rsid w:val="00605B22"/>
    <w:rsid w:val="006076FE"/>
    <w:rsid w:val="006118FC"/>
    <w:rsid w:val="00611DDB"/>
    <w:rsid w:val="0062572D"/>
    <w:rsid w:val="006267D4"/>
    <w:rsid w:val="00631E3E"/>
    <w:rsid w:val="00635FBB"/>
    <w:rsid w:val="00640AE4"/>
    <w:rsid w:val="00640BA5"/>
    <w:rsid w:val="006410D8"/>
    <w:rsid w:val="0064117F"/>
    <w:rsid w:val="00645BCD"/>
    <w:rsid w:val="00647102"/>
    <w:rsid w:val="00650D3B"/>
    <w:rsid w:val="00651B33"/>
    <w:rsid w:val="00654AF2"/>
    <w:rsid w:val="00661BC5"/>
    <w:rsid w:val="00662F92"/>
    <w:rsid w:val="00667977"/>
    <w:rsid w:val="00671CE2"/>
    <w:rsid w:val="00672F16"/>
    <w:rsid w:val="0067491D"/>
    <w:rsid w:val="006760B4"/>
    <w:rsid w:val="00676A52"/>
    <w:rsid w:val="00677AE2"/>
    <w:rsid w:val="0068109C"/>
    <w:rsid w:val="0068357B"/>
    <w:rsid w:val="00687D22"/>
    <w:rsid w:val="006930C6"/>
    <w:rsid w:val="00697323"/>
    <w:rsid w:val="006A2129"/>
    <w:rsid w:val="006A2591"/>
    <w:rsid w:val="006A5A77"/>
    <w:rsid w:val="006B12A1"/>
    <w:rsid w:val="006D5228"/>
    <w:rsid w:val="006D5743"/>
    <w:rsid w:val="006D6F7E"/>
    <w:rsid w:val="006E36AF"/>
    <w:rsid w:val="006E4AB0"/>
    <w:rsid w:val="006E5EDC"/>
    <w:rsid w:val="006E6726"/>
    <w:rsid w:val="006E6AAF"/>
    <w:rsid w:val="006E6BB4"/>
    <w:rsid w:val="006F0E76"/>
    <w:rsid w:val="006F68E0"/>
    <w:rsid w:val="00702004"/>
    <w:rsid w:val="007057E9"/>
    <w:rsid w:val="00710700"/>
    <w:rsid w:val="00714B51"/>
    <w:rsid w:val="00714FDA"/>
    <w:rsid w:val="00717589"/>
    <w:rsid w:val="007213DD"/>
    <w:rsid w:val="00721635"/>
    <w:rsid w:val="00722981"/>
    <w:rsid w:val="00722AB6"/>
    <w:rsid w:val="00726D52"/>
    <w:rsid w:val="00727E0F"/>
    <w:rsid w:val="00730F74"/>
    <w:rsid w:val="00731DA5"/>
    <w:rsid w:val="00735487"/>
    <w:rsid w:val="007363FF"/>
    <w:rsid w:val="007364F6"/>
    <w:rsid w:val="00736862"/>
    <w:rsid w:val="00737016"/>
    <w:rsid w:val="007431FA"/>
    <w:rsid w:val="0074367A"/>
    <w:rsid w:val="00746B3B"/>
    <w:rsid w:val="00747029"/>
    <w:rsid w:val="0075137B"/>
    <w:rsid w:val="00754CE5"/>
    <w:rsid w:val="0075672C"/>
    <w:rsid w:val="00765772"/>
    <w:rsid w:val="00771E60"/>
    <w:rsid w:val="0077531B"/>
    <w:rsid w:val="007770C6"/>
    <w:rsid w:val="0077753A"/>
    <w:rsid w:val="00781249"/>
    <w:rsid w:val="007826DB"/>
    <w:rsid w:val="007826E2"/>
    <w:rsid w:val="00782AF5"/>
    <w:rsid w:val="0078357C"/>
    <w:rsid w:val="0078743F"/>
    <w:rsid w:val="00790071"/>
    <w:rsid w:val="007941F9"/>
    <w:rsid w:val="007A049D"/>
    <w:rsid w:val="007A2693"/>
    <w:rsid w:val="007A4A2D"/>
    <w:rsid w:val="007A5F57"/>
    <w:rsid w:val="007B1385"/>
    <w:rsid w:val="007B1776"/>
    <w:rsid w:val="007B2530"/>
    <w:rsid w:val="007B3DB3"/>
    <w:rsid w:val="007B3F49"/>
    <w:rsid w:val="007B47B3"/>
    <w:rsid w:val="007B6D25"/>
    <w:rsid w:val="007C2CD5"/>
    <w:rsid w:val="007D079D"/>
    <w:rsid w:val="007D1221"/>
    <w:rsid w:val="007D15F5"/>
    <w:rsid w:val="007D76B8"/>
    <w:rsid w:val="007D79E7"/>
    <w:rsid w:val="007E2C6B"/>
    <w:rsid w:val="007F2C5E"/>
    <w:rsid w:val="007F49E9"/>
    <w:rsid w:val="007F5E2C"/>
    <w:rsid w:val="007F6250"/>
    <w:rsid w:val="007F6A42"/>
    <w:rsid w:val="007F774F"/>
    <w:rsid w:val="00806A4C"/>
    <w:rsid w:val="0081061F"/>
    <w:rsid w:val="00815AFE"/>
    <w:rsid w:val="00820AD2"/>
    <w:rsid w:val="0082530A"/>
    <w:rsid w:val="008259BA"/>
    <w:rsid w:val="00825E73"/>
    <w:rsid w:val="00830FB0"/>
    <w:rsid w:val="00831A89"/>
    <w:rsid w:val="00832CF7"/>
    <w:rsid w:val="00836E6E"/>
    <w:rsid w:val="00837CA5"/>
    <w:rsid w:val="00840BE0"/>
    <w:rsid w:val="00844217"/>
    <w:rsid w:val="0084450F"/>
    <w:rsid w:val="00844939"/>
    <w:rsid w:val="00845098"/>
    <w:rsid w:val="0085335C"/>
    <w:rsid w:val="008539CB"/>
    <w:rsid w:val="0085718A"/>
    <w:rsid w:val="00857E1E"/>
    <w:rsid w:val="00860A9C"/>
    <w:rsid w:val="00861858"/>
    <w:rsid w:val="008623FC"/>
    <w:rsid w:val="00863C36"/>
    <w:rsid w:val="00867000"/>
    <w:rsid w:val="00867AB3"/>
    <w:rsid w:val="00873A64"/>
    <w:rsid w:val="00876385"/>
    <w:rsid w:val="00876D34"/>
    <w:rsid w:val="00877024"/>
    <w:rsid w:val="00881845"/>
    <w:rsid w:val="008826DB"/>
    <w:rsid w:val="0088329D"/>
    <w:rsid w:val="0088473C"/>
    <w:rsid w:val="0089053C"/>
    <w:rsid w:val="00896166"/>
    <w:rsid w:val="008A32A8"/>
    <w:rsid w:val="008A669B"/>
    <w:rsid w:val="008A7D5D"/>
    <w:rsid w:val="008C1B14"/>
    <w:rsid w:val="008C528D"/>
    <w:rsid w:val="008C54F1"/>
    <w:rsid w:val="008C56BF"/>
    <w:rsid w:val="008C5DE7"/>
    <w:rsid w:val="008D0F96"/>
    <w:rsid w:val="008D5856"/>
    <w:rsid w:val="008D68F1"/>
    <w:rsid w:val="008D6CD0"/>
    <w:rsid w:val="008D7853"/>
    <w:rsid w:val="008F24D7"/>
    <w:rsid w:val="008F3822"/>
    <w:rsid w:val="008F3CEB"/>
    <w:rsid w:val="008F5FD1"/>
    <w:rsid w:val="0090016E"/>
    <w:rsid w:val="00900E22"/>
    <w:rsid w:val="00901980"/>
    <w:rsid w:val="00902506"/>
    <w:rsid w:val="00907D2E"/>
    <w:rsid w:val="0091207B"/>
    <w:rsid w:val="009122D1"/>
    <w:rsid w:val="009131EA"/>
    <w:rsid w:val="00915777"/>
    <w:rsid w:val="009165E2"/>
    <w:rsid w:val="00916601"/>
    <w:rsid w:val="0091748B"/>
    <w:rsid w:val="009176E0"/>
    <w:rsid w:val="00920E2A"/>
    <w:rsid w:val="00921A81"/>
    <w:rsid w:val="0092392D"/>
    <w:rsid w:val="009261C2"/>
    <w:rsid w:val="00926F0C"/>
    <w:rsid w:val="009305A7"/>
    <w:rsid w:val="009312E6"/>
    <w:rsid w:val="0093180E"/>
    <w:rsid w:val="00932399"/>
    <w:rsid w:val="00933113"/>
    <w:rsid w:val="00933A46"/>
    <w:rsid w:val="00940775"/>
    <w:rsid w:val="00944D76"/>
    <w:rsid w:val="00956078"/>
    <w:rsid w:val="00956E3A"/>
    <w:rsid w:val="009575E5"/>
    <w:rsid w:val="00972894"/>
    <w:rsid w:val="00986AAF"/>
    <w:rsid w:val="00987A5A"/>
    <w:rsid w:val="009902D6"/>
    <w:rsid w:val="009926C9"/>
    <w:rsid w:val="00993BA6"/>
    <w:rsid w:val="009A1B71"/>
    <w:rsid w:val="009B0E5C"/>
    <w:rsid w:val="009B1F2D"/>
    <w:rsid w:val="009B4672"/>
    <w:rsid w:val="009C2A0B"/>
    <w:rsid w:val="009C6CC0"/>
    <w:rsid w:val="009C7BD9"/>
    <w:rsid w:val="009D16E2"/>
    <w:rsid w:val="009D262A"/>
    <w:rsid w:val="009D4399"/>
    <w:rsid w:val="009D63C8"/>
    <w:rsid w:val="009E10D1"/>
    <w:rsid w:val="009E243A"/>
    <w:rsid w:val="009E3FF9"/>
    <w:rsid w:val="009E6597"/>
    <w:rsid w:val="009F0096"/>
    <w:rsid w:val="009F2747"/>
    <w:rsid w:val="00A0019F"/>
    <w:rsid w:val="00A00A8E"/>
    <w:rsid w:val="00A00D6E"/>
    <w:rsid w:val="00A01096"/>
    <w:rsid w:val="00A023BF"/>
    <w:rsid w:val="00A0288B"/>
    <w:rsid w:val="00A02A3D"/>
    <w:rsid w:val="00A03323"/>
    <w:rsid w:val="00A05DD2"/>
    <w:rsid w:val="00A11B45"/>
    <w:rsid w:val="00A11DE2"/>
    <w:rsid w:val="00A1370D"/>
    <w:rsid w:val="00A15CB0"/>
    <w:rsid w:val="00A16F5F"/>
    <w:rsid w:val="00A171DA"/>
    <w:rsid w:val="00A242C5"/>
    <w:rsid w:val="00A25662"/>
    <w:rsid w:val="00A25CD9"/>
    <w:rsid w:val="00A26E6F"/>
    <w:rsid w:val="00A3104E"/>
    <w:rsid w:val="00A35FC2"/>
    <w:rsid w:val="00A37247"/>
    <w:rsid w:val="00A40972"/>
    <w:rsid w:val="00A40A68"/>
    <w:rsid w:val="00A42B85"/>
    <w:rsid w:val="00A42DFF"/>
    <w:rsid w:val="00A436BD"/>
    <w:rsid w:val="00A44360"/>
    <w:rsid w:val="00A44789"/>
    <w:rsid w:val="00A50066"/>
    <w:rsid w:val="00A62A6F"/>
    <w:rsid w:val="00A631CB"/>
    <w:rsid w:val="00A6424D"/>
    <w:rsid w:val="00A64E03"/>
    <w:rsid w:val="00A67F5D"/>
    <w:rsid w:val="00A72070"/>
    <w:rsid w:val="00A73ABF"/>
    <w:rsid w:val="00A7530C"/>
    <w:rsid w:val="00A75A79"/>
    <w:rsid w:val="00A833F8"/>
    <w:rsid w:val="00A86417"/>
    <w:rsid w:val="00A91B4E"/>
    <w:rsid w:val="00A93862"/>
    <w:rsid w:val="00A95BBE"/>
    <w:rsid w:val="00A95CF1"/>
    <w:rsid w:val="00AA314A"/>
    <w:rsid w:val="00AA48D3"/>
    <w:rsid w:val="00AA4DDA"/>
    <w:rsid w:val="00AB07B9"/>
    <w:rsid w:val="00AC23FA"/>
    <w:rsid w:val="00AC283E"/>
    <w:rsid w:val="00AD2402"/>
    <w:rsid w:val="00AD482E"/>
    <w:rsid w:val="00AD753E"/>
    <w:rsid w:val="00AE7816"/>
    <w:rsid w:val="00AF04D4"/>
    <w:rsid w:val="00AF23DC"/>
    <w:rsid w:val="00AF3289"/>
    <w:rsid w:val="00AF3D0A"/>
    <w:rsid w:val="00AF5BD1"/>
    <w:rsid w:val="00AF7476"/>
    <w:rsid w:val="00B10D33"/>
    <w:rsid w:val="00B1150F"/>
    <w:rsid w:val="00B12A2F"/>
    <w:rsid w:val="00B12F90"/>
    <w:rsid w:val="00B13869"/>
    <w:rsid w:val="00B15B07"/>
    <w:rsid w:val="00B16BFF"/>
    <w:rsid w:val="00B202EA"/>
    <w:rsid w:val="00B20396"/>
    <w:rsid w:val="00B219E6"/>
    <w:rsid w:val="00B25094"/>
    <w:rsid w:val="00B30902"/>
    <w:rsid w:val="00B35837"/>
    <w:rsid w:val="00B450C8"/>
    <w:rsid w:val="00B46B5A"/>
    <w:rsid w:val="00B528B4"/>
    <w:rsid w:val="00B559A8"/>
    <w:rsid w:val="00B576E5"/>
    <w:rsid w:val="00B61E50"/>
    <w:rsid w:val="00B64F2B"/>
    <w:rsid w:val="00B6552C"/>
    <w:rsid w:val="00B660E7"/>
    <w:rsid w:val="00B70A42"/>
    <w:rsid w:val="00B713A2"/>
    <w:rsid w:val="00B82B4E"/>
    <w:rsid w:val="00B84838"/>
    <w:rsid w:val="00B84AA2"/>
    <w:rsid w:val="00B85F44"/>
    <w:rsid w:val="00B9036C"/>
    <w:rsid w:val="00B916B8"/>
    <w:rsid w:val="00B92C75"/>
    <w:rsid w:val="00B95BB9"/>
    <w:rsid w:val="00BA025E"/>
    <w:rsid w:val="00BA7A2E"/>
    <w:rsid w:val="00BB11E3"/>
    <w:rsid w:val="00BB30F9"/>
    <w:rsid w:val="00BB4C28"/>
    <w:rsid w:val="00BB5419"/>
    <w:rsid w:val="00BC2554"/>
    <w:rsid w:val="00BC27B5"/>
    <w:rsid w:val="00BE0262"/>
    <w:rsid w:val="00BE1025"/>
    <w:rsid w:val="00BE3488"/>
    <w:rsid w:val="00BE5349"/>
    <w:rsid w:val="00BE635E"/>
    <w:rsid w:val="00BE763C"/>
    <w:rsid w:val="00BF346C"/>
    <w:rsid w:val="00BF5283"/>
    <w:rsid w:val="00BF5F22"/>
    <w:rsid w:val="00C0489A"/>
    <w:rsid w:val="00C120BD"/>
    <w:rsid w:val="00C16C72"/>
    <w:rsid w:val="00C205CD"/>
    <w:rsid w:val="00C22AD8"/>
    <w:rsid w:val="00C2477D"/>
    <w:rsid w:val="00C24A07"/>
    <w:rsid w:val="00C264AA"/>
    <w:rsid w:val="00C27340"/>
    <w:rsid w:val="00C27BCB"/>
    <w:rsid w:val="00C27CC6"/>
    <w:rsid w:val="00C31B5E"/>
    <w:rsid w:val="00C352CA"/>
    <w:rsid w:val="00C35506"/>
    <w:rsid w:val="00C46231"/>
    <w:rsid w:val="00C529F7"/>
    <w:rsid w:val="00C60C6F"/>
    <w:rsid w:val="00C62A10"/>
    <w:rsid w:val="00C671BF"/>
    <w:rsid w:val="00C7166B"/>
    <w:rsid w:val="00C73C48"/>
    <w:rsid w:val="00C73C4E"/>
    <w:rsid w:val="00C810CE"/>
    <w:rsid w:val="00C82CAF"/>
    <w:rsid w:val="00C84707"/>
    <w:rsid w:val="00C86ABA"/>
    <w:rsid w:val="00C90EEB"/>
    <w:rsid w:val="00C928EF"/>
    <w:rsid w:val="00C935E8"/>
    <w:rsid w:val="00C966A7"/>
    <w:rsid w:val="00C97C6F"/>
    <w:rsid w:val="00CA1D65"/>
    <w:rsid w:val="00CA560B"/>
    <w:rsid w:val="00CA594D"/>
    <w:rsid w:val="00CA67EF"/>
    <w:rsid w:val="00CB2C0C"/>
    <w:rsid w:val="00CB4334"/>
    <w:rsid w:val="00CB55F3"/>
    <w:rsid w:val="00CB688B"/>
    <w:rsid w:val="00CB6F8F"/>
    <w:rsid w:val="00CC2041"/>
    <w:rsid w:val="00CC304F"/>
    <w:rsid w:val="00CC3149"/>
    <w:rsid w:val="00CC6A56"/>
    <w:rsid w:val="00CC72EF"/>
    <w:rsid w:val="00CD1759"/>
    <w:rsid w:val="00CD6BF6"/>
    <w:rsid w:val="00CE2481"/>
    <w:rsid w:val="00CE6FB2"/>
    <w:rsid w:val="00CF237F"/>
    <w:rsid w:val="00CF47C3"/>
    <w:rsid w:val="00CF4B7D"/>
    <w:rsid w:val="00D002D0"/>
    <w:rsid w:val="00D01721"/>
    <w:rsid w:val="00D053F4"/>
    <w:rsid w:val="00D07E34"/>
    <w:rsid w:val="00D101A6"/>
    <w:rsid w:val="00D10FAA"/>
    <w:rsid w:val="00D119D3"/>
    <w:rsid w:val="00D12DEE"/>
    <w:rsid w:val="00D168F1"/>
    <w:rsid w:val="00D16AB3"/>
    <w:rsid w:val="00D2199C"/>
    <w:rsid w:val="00D22703"/>
    <w:rsid w:val="00D24927"/>
    <w:rsid w:val="00D26594"/>
    <w:rsid w:val="00D27CEB"/>
    <w:rsid w:val="00D30841"/>
    <w:rsid w:val="00D34F56"/>
    <w:rsid w:val="00D37DCC"/>
    <w:rsid w:val="00D40FE4"/>
    <w:rsid w:val="00D4318B"/>
    <w:rsid w:val="00D5088F"/>
    <w:rsid w:val="00D50FBE"/>
    <w:rsid w:val="00D5120A"/>
    <w:rsid w:val="00D52C11"/>
    <w:rsid w:val="00D52F77"/>
    <w:rsid w:val="00D560D3"/>
    <w:rsid w:val="00D575BB"/>
    <w:rsid w:val="00D63523"/>
    <w:rsid w:val="00D73B24"/>
    <w:rsid w:val="00D7567E"/>
    <w:rsid w:val="00D77726"/>
    <w:rsid w:val="00D77867"/>
    <w:rsid w:val="00D82C90"/>
    <w:rsid w:val="00D82EF1"/>
    <w:rsid w:val="00D82FBC"/>
    <w:rsid w:val="00D869CC"/>
    <w:rsid w:val="00D87F3C"/>
    <w:rsid w:val="00D90C81"/>
    <w:rsid w:val="00D91173"/>
    <w:rsid w:val="00D92394"/>
    <w:rsid w:val="00D93178"/>
    <w:rsid w:val="00D96391"/>
    <w:rsid w:val="00D966DE"/>
    <w:rsid w:val="00D976BA"/>
    <w:rsid w:val="00DA2781"/>
    <w:rsid w:val="00DA49BD"/>
    <w:rsid w:val="00DB04DE"/>
    <w:rsid w:val="00DB2DAA"/>
    <w:rsid w:val="00DB44F4"/>
    <w:rsid w:val="00DB5512"/>
    <w:rsid w:val="00DC1E4E"/>
    <w:rsid w:val="00DC1F8B"/>
    <w:rsid w:val="00DC27B6"/>
    <w:rsid w:val="00DC2FCE"/>
    <w:rsid w:val="00DC4763"/>
    <w:rsid w:val="00DC4EE4"/>
    <w:rsid w:val="00DC5101"/>
    <w:rsid w:val="00DC62E4"/>
    <w:rsid w:val="00DC6662"/>
    <w:rsid w:val="00DC7533"/>
    <w:rsid w:val="00DD58B1"/>
    <w:rsid w:val="00DD68D9"/>
    <w:rsid w:val="00DE2F95"/>
    <w:rsid w:val="00DE4C24"/>
    <w:rsid w:val="00DE5384"/>
    <w:rsid w:val="00DE5563"/>
    <w:rsid w:val="00DE6EDF"/>
    <w:rsid w:val="00DE71EC"/>
    <w:rsid w:val="00DF067F"/>
    <w:rsid w:val="00DF1A9F"/>
    <w:rsid w:val="00DF38AB"/>
    <w:rsid w:val="00DF427F"/>
    <w:rsid w:val="00DF4679"/>
    <w:rsid w:val="00DF4E53"/>
    <w:rsid w:val="00DF5B06"/>
    <w:rsid w:val="00E01FE7"/>
    <w:rsid w:val="00E021EE"/>
    <w:rsid w:val="00E02392"/>
    <w:rsid w:val="00E054AD"/>
    <w:rsid w:val="00E10F1A"/>
    <w:rsid w:val="00E12154"/>
    <w:rsid w:val="00E157DD"/>
    <w:rsid w:val="00E169DA"/>
    <w:rsid w:val="00E242B7"/>
    <w:rsid w:val="00E24B31"/>
    <w:rsid w:val="00E3117F"/>
    <w:rsid w:val="00E35734"/>
    <w:rsid w:val="00E51363"/>
    <w:rsid w:val="00E52CA3"/>
    <w:rsid w:val="00E53231"/>
    <w:rsid w:val="00E55961"/>
    <w:rsid w:val="00E55C2B"/>
    <w:rsid w:val="00E57A4E"/>
    <w:rsid w:val="00E63CC8"/>
    <w:rsid w:val="00E64F30"/>
    <w:rsid w:val="00E661A8"/>
    <w:rsid w:val="00E7072D"/>
    <w:rsid w:val="00E708C1"/>
    <w:rsid w:val="00E754B0"/>
    <w:rsid w:val="00E7602C"/>
    <w:rsid w:val="00E8046A"/>
    <w:rsid w:val="00E80B88"/>
    <w:rsid w:val="00E82586"/>
    <w:rsid w:val="00E844D6"/>
    <w:rsid w:val="00E858BB"/>
    <w:rsid w:val="00E87663"/>
    <w:rsid w:val="00E87E0F"/>
    <w:rsid w:val="00E94F24"/>
    <w:rsid w:val="00E9658F"/>
    <w:rsid w:val="00E972E0"/>
    <w:rsid w:val="00EA26E9"/>
    <w:rsid w:val="00EA5EEC"/>
    <w:rsid w:val="00EB0934"/>
    <w:rsid w:val="00EB4CA5"/>
    <w:rsid w:val="00EB5A71"/>
    <w:rsid w:val="00EB5EDA"/>
    <w:rsid w:val="00EC1227"/>
    <w:rsid w:val="00EC176B"/>
    <w:rsid w:val="00EC27B2"/>
    <w:rsid w:val="00EC7B91"/>
    <w:rsid w:val="00ED1F05"/>
    <w:rsid w:val="00ED2E56"/>
    <w:rsid w:val="00ED3C14"/>
    <w:rsid w:val="00ED75DD"/>
    <w:rsid w:val="00EE14D2"/>
    <w:rsid w:val="00EE1C13"/>
    <w:rsid w:val="00EE2374"/>
    <w:rsid w:val="00EE3B4C"/>
    <w:rsid w:val="00EF6211"/>
    <w:rsid w:val="00EF6D05"/>
    <w:rsid w:val="00F066D3"/>
    <w:rsid w:val="00F072A8"/>
    <w:rsid w:val="00F075F5"/>
    <w:rsid w:val="00F07F58"/>
    <w:rsid w:val="00F10752"/>
    <w:rsid w:val="00F1250E"/>
    <w:rsid w:val="00F13D1F"/>
    <w:rsid w:val="00F1566D"/>
    <w:rsid w:val="00F21AAB"/>
    <w:rsid w:val="00F22AF3"/>
    <w:rsid w:val="00F22E63"/>
    <w:rsid w:val="00F24B09"/>
    <w:rsid w:val="00F26814"/>
    <w:rsid w:val="00F27664"/>
    <w:rsid w:val="00F34065"/>
    <w:rsid w:val="00F34EBC"/>
    <w:rsid w:val="00F4003C"/>
    <w:rsid w:val="00F4224D"/>
    <w:rsid w:val="00F440F0"/>
    <w:rsid w:val="00F445E7"/>
    <w:rsid w:val="00F4600D"/>
    <w:rsid w:val="00F4688B"/>
    <w:rsid w:val="00F469A5"/>
    <w:rsid w:val="00F46CEE"/>
    <w:rsid w:val="00F5496F"/>
    <w:rsid w:val="00F5559A"/>
    <w:rsid w:val="00F569FF"/>
    <w:rsid w:val="00F64FBE"/>
    <w:rsid w:val="00F74036"/>
    <w:rsid w:val="00F801EA"/>
    <w:rsid w:val="00F80739"/>
    <w:rsid w:val="00F85A52"/>
    <w:rsid w:val="00F87285"/>
    <w:rsid w:val="00F93971"/>
    <w:rsid w:val="00F93B70"/>
    <w:rsid w:val="00F958FA"/>
    <w:rsid w:val="00F95E4B"/>
    <w:rsid w:val="00FA0436"/>
    <w:rsid w:val="00FA0F30"/>
    <w:rsid w:val="00FA2D55"/>
    <w:rsid w:val="00FA46A7"/>
    <w:rsid w:val="00FA4E63"/>
    <w:rsid w:val="00FA52DE"/>
    <w:rsid w:val="00FB35A7"/>
    <w:rsid w:val="00FC35A8"/>
    <w:rsid w:val="00FC560C"/>
    <w:rsid w:val="00FD0154"/>
    <w:rsid w:val="00FD1AC3"/>
    <w:rsid w:val="00FD42A2"/>
    <w:rsid w:val="00FD6D8A"/>
    <w:rsid w:val="00FD7C3F"/>
    <w:rsid w:val="00FE14D7"/>
    <w:rsid w:val="00FE2ADF"/>
    <w:rsid w:val="00FE600D"/>
    <w:rsid w:val="00FF00C7"/>
    <w:rsid w:val="00FF0D2D"/>
    <w:rsid w:val="00FF1B7B"/>
    <w:rsid w:val="00FF2E93"/>
    <w:rsid w:val="00FF2F6D"/>
    <w:rsid w:val="00FF51ED"/>
    <w:rsid w:val="00FF66D1"/>
    <w:rsid w:val="00FF71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0AE7"/>
  <w15:chartTrackingRefBased/>
  <w15:docId w15:val="{78A8911E-329C-4ED2-82F8-FEA937F8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2A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6424D"/>
  </w:style>
  <w:style w:type="character" w:customStyle="1" w:styleId="Heading1Char">
    <w:name w:val="Heading 1 Char"/>
    <w:basedOn w:val="DefaultParagraphFont"/>
    <w:link w:val="Heading1"/>
    <w:uiPriority w:val="9"/>
    <w:rsid w:val="00F22AF3"/>
    <w:rPr>
      <w:rFonts w:ascii="Times New Roman" w:eastAsia="Times New Roman" w:hAnsi="Times New Roman" w:cs="Times New Roman"/>
      <w:b/>
      <w:bCs/>
      <w:kern w:val="36"/>
      <w:sz w:val="48"/>
      <w:szCs w:val="48"/>
      <w:lang w:eastAsia="en-GB"/>
      <w14:ligatures w14:val="none"/>
    </w:rPr>
  </w:style>
  <w:style w:type="character" w:customStyle="1" w:styleId="blog-post-title-font">
    <w:name w:val="blog-post-title-font"/>
    <w:basedOn w:val="DefaultParagraphFont"/>
    <w:rsid w:val="00F22AF3"/>
  </w:style>
  <w:style w:type="character" w:styleId="Hyperlink">
    <w:name w:val="Hyperlink"/>
    <w:basedOn w:val="DefaultParagraphFont"/>
    <w:uiPriority w:val="99"/>
    <w:unhideWhenUsed/>
    <w:rsid w:val="00F22AF3"/>
    <w:rPr>
      <w:color w:val="0563C1" w:themeColor="hyperlink"/>
      <w:u w:val="single"/>
    </w:rPr>
  </w:style>
  <w:style w:type="character" w:styleId="UnresolvedMention">
    <w:name w:val="Unresolved Mention"/>
    <w:basedOn w:val="DefaultParagraphFont"/>
    <w:uiPriority w:val="99"/>
    <w:semiHidden/>
    <w:unhideWhenUsed/>
    <w:rsid w:val="00F22AF3"/>
    <w:rPr>
      <w:color w:val="605E5C"/>
      <w:shd w:val="clear" w:color="auto" w:fill="E1DFDD"/>
    </w:rPr>
  </w:style>
  <w:style w:type="paragraph" w:styleId="FootnoteText">
    <w:name w:val="footnote text"/>
    <w:basedOn w:val="Normal"/>
    <w:link w:val="FootnoteTextChar"/>
    <w:uiPriority w:val="99"/>
    <w:unhideWhenUsed/>
    <w:rsid w:val="00F22AF3"/>
    <w:pPr>
      <w:spacing w:after="0" w:line="240" w:lineRule="auto"/>
    </w:pPr>
    <w:rPr>
      <w:sz w:val="20"/>
      <w:szCs w:val="20"/>
    </w:rPr>
  </w:style>
  <w:style w:type="character" w:customStyle="1" w:styleId="FootnoteTextChar">
    <w:name w:val="Footnote Text Char"/>
    <w:basedOn w:val="DefaultParagraphFont"/>
    <w:link w:val="FootnoteText"/>
    <w:uiPriority w:val="99"/>
    <w:rsid w:val="00F22AF3"/>
    <w:rPr>
      <w:sz w:val="20"/>
      <w:szCs w:val="20"/>
    </w:rPr>
  </w:style>
  <w:style w:type="character" w:styleId="FootnoteReference">
    <w:name w:val="footnote reference"/>
    <w:basedOn w:val="DefaultParagraphFont"/>
    <w:uiPriority w:val="99"/>
    <w:semiHidden/>
    <w:unhideWhenUsed/>
    <w:rsid w:val="00F22AF3"/>
    <w:rPr>
      <w:vertAlign w:val="superscript"/>
    </w:rPr>
  </w:style>
  <w:style w:type="paragraph" w:styleId="EndnoteText">
    <w:name w:val="endnote text"/>
    <w:basedOn w:val="Normal"/>
    <w:link w:val="EndnoteTextChar"/>
    <w:uiPriority w:val="99"/>
    <w:unhideWhenUsed/>
    <w:rsid w:val="00D30841"/>
    <w:pPr>
      <w:spacing w:after="0" w:line="240" w:lineRule="auto"/>
    </w:pPr>
    <w:rPr>
      <w:sz w:val="20"/>
      <w:szCs w:val="20"/>
    </w:rPr>
  </w:style>
  <w:style w:type="character" w:customStyle="1" w:styleId="EndnoteTextChar">
    <w:name w:val="Endnote Text Char"/>
    <w:basedOn w:val="DefaultParagraphFont"/>
    <w:link w:val="EndnoteText"/>
    <w:uiPriority w:val="99"/>
    <w:rsid w:val="00D30841"/>
    <w:rPr>
      <w:sz w:val="20"/>
      <w:szCs w:val="20"/>
    </w:rPr>
  </w:style>
  <w:style w:type="character" w:styleId="EndnoteReference">
    <w:name w:val="endnote reference"/>
    <w:basedOn w:val="DefaultParagraphFont"/>
    <w:uiPriority w:val="99"/>
    <w:semiHidden/>
    <w:unhideWhenUsed/>
    <w:rsid w:val="00D30841"/>
    <w:rPr>
      <w:vertAlign w:val="superscript"/>
    </w:rPr>
  </w:style>
  <w:style w:type="paragraph" w:styleId="ListParagraph">
    <w:name w:val="List Paragraph"/>
    <w:basedOn w:val="Normal"/>
    <w:uiPriority w:val="34"/>
    <w:qFormat/>
    <w:rsid w:val="008C56BF"/>
    <w:pPr>
      <w:ind w:left="720"/>
      <w:contextualSpacing/>
    </w:pPr>
  </w:style>
  <w:style w:type="paragraph" w:styleId="NoSpacing">
    <w:name w:val="No Spacing"/>
    <w:uiPriority w:val="1"/>
    <w:qFormat/>
    <w:rsid w:val="00310331"/>
    <w:pPr>
      <w:spacing w:after="0" w:line="240" w:lineRule="auto"/>
    </w:pPr>
  </w:style>
  <w:style w:type="paragraph" w:styleId="Revision">
    <w:name w:val="Revision"/>
    <w:hidden/>
    <w:uiPriority w:val="99"/>
    <w:semiHidden/>
    <w:rsid w:val="002B61DA"/>
    <w:pPr>
      <w:spacing w:after="0" w:line="240" w:lineRule="auto"/>
    </w:pPr>
  </w:style>
  <w:style w:type="character" w:styleId="FollowedHyperlink">
    <w:name w:val="FollowedHyperlink"/>
    <w:basedOn w:val="DefaultParagraphFont"/>
    <w:uiPriority w:val="99"/>
    <w:semiHidden/>
    <w:unhideWhenUsed/>
    <w:rsid w:val="00915777"/>
    <w:rPr>
      <w:color w:val="954F72" w:themeColor="followedHyperlink"/>
      <w:u w:val="single"/>
    </w:rPr>
  </w:style>
  <w:style w:type="paragraph" w:styleId="NormalWeb">
    <w:name w:val="Normal (Web)"/>
    <w:basedOn w:val="Normal"/>
    <w:uiPriority w:val="99"/>
    <w:unhideWhenUsed/>
    <w:rsid w:val="00A436BD"/>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styleId="CommentReference">
    <w:name w:val="annotation reference"/>
    <w:basedOn w:val="DefaultParagraphFont"/>
    <w:uiPriority w:val="99"/>
    <w:semiHidden/>
    <w:unhideWhenUsed/>
    <w:rsid w:val="00FF2F6D"/>
    <w:rPr>
      <w:sz w:val="16"/>
      <w:szCs w:val="16"/>
    </w:rPr>
  </w:style>
  <w:style w:type="paragraph" w:styleId="CommentText">
    <w:name w:val="annotation text"/>
    <w:basedOn w:val="Normal"/>
    <w:link w:val="CommentTextChar"/>
    <w:uiPriority w:val="99"/>
    <w:semiHidden/>
    <w:unhideWhenUsed/>
    <w:rsid w:val="00FF2F6D"/>
    <w:pPr>
      <w:spacing w:line="240" w:lineRule="auto"/>
    </w:pPr>
    <w:rPr>
      <w:sz w:val="20"/>
      <w:szCs w:val="20"/>
    </w:rPr>
  </w:style>
  <w:style w:type="character" w:customStyle="1" w:styleId="CommentTextChar">
    <w:name w:val="Comment Text Char"/>
    <w:basedOn w:val="DefaultParagraphFont"/>
    <w:link w:val="CommentText"/>
    <w:uiPriority w:val="99"/>
    <w:semiHidden/>
    <w:rsid w:val="00FF2F6D"/>
    <w:rPr>
      <w:sz w:val="20"/>
      <w:szCs w:val="20"/>
    </w:rPr>
  </w:style>
  <w:style w:type="paragraph" w:styleId="CommentSubject">
    <w:name w:val="annotation subject"/>
    <w:basedOn w:val="CommentText"/>
    <w:next w:val="CommentText"/>
    <w:link w:val="CommentSubjectChar"/>
    <w:uiPriority w:val="99"/>
    <w:semiHidden/>
    <w:unhideWhenUsed/>
    <w:rsid w:val="00FF2F6D"/>
    <w:rPr>
      <w:b/>
      <w:bCs/>
    </w:rPr>
  </w:style>
  <w:style w:type="character" w:customStyle="1" w:styleId="CommentSubjectChar">
    <w:name w:val="Comment Subject Char"/>
    <w:basedOn w:val="CommentTextChar"/>
    <w:link w:val="CommentSubject"/>
    <w:uiPriority w:val="99"/>
    <w:semiHidden/>
    <w:rsid w:val="00FF2F6D"/>
    <w:rPr>
      <w:b/>
      <w:bCs/>
      <w:sz w:val="20"/>
      <w:szCs w:val="20"/>
    </w:rPr>
  </w:style>
  <w:style w:type="paragraph" w:styleId="Header">
    <w:name w:val="header"/>
    <w:basedOn w:val="Normal"/>
    <w:link w:val="HeaderChar"/>
    <w:uiPriority w:val="99"/>
    <w:unhideWhenUsed/>
    <w:rsid w:val="00FF2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F6D"/>
  </w:style>
  <w:style w:type="paragraph" w:styleId="Footer">
    <w:name w:val="footer"/>
    <w:basedOn w:val="Normal"/>
    <w:link w:val="FooterChar"/>
    <w:uiPriority w:val="99"/>
    <w:unhideWhenUsed/>
    <w:rsid w:val="00FF2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F6D"/>
  </w:style>
  <w:style w:type="character" w:styleId="PageNumber">
    <w:name w:val="page number"/>
    <w:basedOn w:val="DefaultParagraphFont"/>
    <w:uiPriority w:val="99"/>
    <w:semiHidden/>
    <w:unhideWhenUsed/>
    <w:rsid w:val="00CB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7831">
      <w:bodyDiv w:val="1"/>
      <w:marLeft w:val="0"/>
      <w:marRight w:val="0"/>
      <w:marTop w:val="0"/>
      <w:marBottom w:val="0"/>
      <w:divBdr>
        <w:top w:val="none" w:sz="0" w:space="0" w:color="auto"/>
        <w:left w:val="none" w:sz="0" w:space="0" w:color="auto"/>
        <w:bottom w:val="none" w:sz="0" w:space="0" w:color="auto"/>
        <w:right w:val="none" w:sz="0" w:space="0" w:color="auto"/>
      </w:divBdr>
    </w:div>
    <w:div w:id="127825769">
      <w:bodyDiv w:val="1"/>
      <w:marLeft w:val="0"/>
      <w:marRight w:val="0"/>
      <w:marTop w:val="0"/>
      <w:marBottom w:val="0"/>
      <w:divBdr>
        <w:top w:val="none" w:sz="0" w:space="0" w:color="auto"/>
        <w:left w:val="none" w:sz="0" w:space="0" w:color="auto"/>
        <w:bottom w:val="none" w:sz="0" w:space="0" w:color="auto"/>
        <w:right w:val="none" w:sz="0" w:space="0" w:color="auto"/>
      </w:divBdr>
      <w:divsChild>
        <w:div w:id="2072804484">
          <w:marLeft w:val="0"/>
          <w:marRight w:val="0"/>
          <w:marTop w:val="0"/>
          <w:marBottom w:val="0"/>
          <w:divBdr>
            <w:top w:val="none" w:sz="0" w:space="0" w:color="auto"/>
            <w:left w:val="none" w:sz="0" w:space="0" w:color="auto"/>
            <w:bottom w:val="none" w:sz="0" w:space="0" w:color="auto"/>
            <w:right w:val="none" w:sz="0" w:space="0" w:color="auto"/>
          </w:divBdr>
        </w:div>
        <w:div w:id="232468836">
          <w:marLeft w:val="0"/>
          <w:marRight w:val="0"/>
          <w:marTop w:val="0"/>
          <w:marBottom w:val="0"/>
          <w:divBdr>
            <w:top w:val="none" w:sz="0" w:space="0" w:color="auto"/>
            <w:left w:val="none" w:sz="0" w:space="0" w:color="auto"/>
            <w:bottom w:val="none" w:sz="0" w:space="0" w:color="auto"/>
            <w:right w:val="none" w:sz="0" w:space="0" w:color="auto"/>
          </w:divBdr>
        </w:div>
        <w:div w:id="1472988327">
          <w:marLeft w:val="0"/>
          <w:marRight w:val="0"/>
          <w:marTop w:val="0"/>
          <w:marBottom w:val="0"/>
          <w:divBdr>
            <w:top w:val="none" w:sz="0" w:space="0" w:color="auto"/>
            <w:left w:val="none" w:sz="0" w:space="0" w:color="auto"/>
            <w:bottom w:val="none" w:sz="0" w:space="0" w:color="auto"/>
            <w:right w:val="none" w:sz="0" w:space="0" w:color="auto"/>
          </w:divBdr>
        </w:div>
        <w:div w:id="330375896">
          <w:marLeft w:val="0"/>
          <w:marRight w:val="0"/>
          <w:marTop w:val="0"/>
          <w:marBottom w:val="0"/>
          <w:divBdr>
            <w:top w:val="none" w:sz="0" w:space="0" w:color="auto"/>
            <w:left w:val="none" w:sz="0" w:space="0" w:color="auto"/>
            <w:bottom w:val="none" w:sz="0" w:space="0" w:color="auto"/>
            <w:right w:val="none" w:sz="0" w:space="0" w:color="auto"/>
          </w:divBdr>
        </w:div>
        <w:div w:id="1135757786">
          <w:marLeft w:val="0"/>
          <w:marRight w:val="0"/>
          <w:marTop w:val="0"/>
          <w:marBottom w:val="0"/>
          <w:divBdr>
            <w:top w:val="none" w:sz="0" w:space="0" w:color="auto"/>
            <w:left w:val="none" w:sz="0" w:space="0" w:color="auto"/>
            <w:bottom w:val="none" w:sz="0" w:space="0" w:color="auto"/>
            <w:right w:val="none" w:sz="0" w:space="0" w:color="auto"/>
          </w:divBdr>
        </w:div>
        <w:div w:id="1136336813">
          <w:marLeft w:val="0"/>
          <w:marRight w:val="0"/>
          <w:marTop w:val="0"/>
          <w:marBottom w:val="0"/>
          <w:divBdr>
            <w:top w:val="none" w:sz="0" w:space="0" w:color="auto"/>
            <w:left w:val="none" w:sz="0" w:space="0" w:color="auto"/>
            <w:bottom w:val="none" w:sz="0" w:space="0" w:color="auto"/>
            <w:right w:val="none" w:sz="0" w:space="0" w:color="auto"/>
          </w:divBdr>
        </w:div>
        <w:div w:id="945843518">
          <w:marLeft w:val="0"/>
          <w:marRight w:val="0"/>
          <w:marTop w:val="0"/>
          <w:marBottom w:val="0"/>
          <w:divBdr>
            <w:top w:val="none" w:sz="0" w:space="0" w:color="auto"/>
            <w:left w:val="none" w:sz="0" w:space="0" w:color="auto"/>
            <w:bottom w:val="none" w:sz="0" w:space="0" w:color="auto"/>
            <w:right w:val="none" w:sz="0" w:space="0" w:color="auto"/>
          </w:divBdr>
        </w:div>
        <w:div w:id="2032561566">
          <w:marLeft w:val="0"/>
          <w:marRight w:val="0"/>
          <w:marTop w:val="0"/>
          <w:marBottom w:val="0"/>
          <w:divBdr>
            <w:top w:val="none" w:sz="0" w:space="0" w:color="auto"/>
            <w:left w:val="none" w:sz="0" w:space="0" w:color="auto"/>
            <w:bottom w:val="none" w:sz="0" w:space="0" w:color="auto"/>
            <w:right w:val="none" w:sz="0" w:space="0" w:color="auto"/>
          </w:divBdr>
        </w:div>
        <w:div w:id="1909337915">
          <w:marLeft w:val="0"/>
          <w:marRight w:val="0"/>
          <w:marTop w:val="0"/>
          <w:marBottom w:val="0"/>
          <w:divBdr>
            <w:top w:val="none" w:sz="0" w:space="0" w:color="auto"/>
            <w:left w:val="none" w:sz="0" w:space="0" w:color="auto"/>
            <w:bottom w:val="none" w:sz="0" w:space="0" w:color="auto"/>
            <w:right w:val="none" w:sz="0" w:space="0" w:color="auto"/>
          </w:divBdr>
        </w:div>
      </w:divsChild>
    </w:div>
    <w:div w:id="278069679">
      <w:bodyDiv w:val="1"/>
      <w:marLeft w:val="0"/>
      <w:marRight w:val="0"/>
      <w:marTop w:val="0"/>
      <w:marBottom w:val="0"/>
      <w:divBdr>
        <w:top w:val="none" w:sz="0" w:space="0" w:color="auto"/>
        <w:left w:val="none" w:sz="0" w:space="0" w:color="auto"/>
        <w:bottom w:val="none" w:sz="0" w:space="0" w:color="auto"/>
        <w:right w:val="none" w:sz="0" w:space="0" w:color="auto"/>
      </w:divBdr>
    </w:div>
    <w:div w:id="573976053">
      <w:bodyDiv w:val="1"/>
      <w:marLeft w:val="0"/>
      <w:marRight w:val="0"/>
      <w:marTop w:val="0"/>
      <w:marBottom w:val="0"/>
      <w:divBdr>
        <w:top w:val="none" w:sz="0" w:space="0" w:color="auto"/>
        <w:left w:val="none" w:sz="0" w:space="0" w:color="auto"/>
        <w:bottom w:val="none" w:sz="0" w:space="0" w:color="auto"/>
        <w:right w:val="none" w:sz="0" w:space="0" w:color="auto"/>
      </w:divBdr>
    </w:div>
    <w:div w:id="583683402">
      <w:bodyDiv w:val="1"/>
      <w:marLeft w:val="0"/>
      <w:marRight w:val="0"/>
      <w:marTop w:val="0"/>
      <w:marBottom w:val="0"/>
      <w:divBdr>
        <w:top w:val="none" w:sz="0" w:space="0" w:color="auto"/>
        <w:left w:val="none" w:sz="0" w:space="0" w:color="auto"/>
        <w:bottom w:val="none" w:sz="0" w:space="0" w:color="auto"/>
        <w:right w:val="none" w:sz="0" w:space="0" w:color="auto"/>
      </w:divBdr>
    </w:div>
    <w:div w:id="731853640">
      <w:bodyDiv w:val="1"/>
      <w:marLeft w:val="0"/>
      <w:marRight w:val="0"/>
      <w:marTop w:val="0"/>
      <w:marBottom w:val="0"/>
      <w:divBdr>
        <w:top w:val="none" w:sz="0" w:space="0" w:color="auto"/>
        <w:left w:val="none" w:sz="0" w:space="0" w:color="auto"/>
        <w:bottom w:val="none" w:sz="0" w:space="0" w:color="auto"/>
        <w:right w:val="none" w:sz="0" w:space="0" w:color="auto"/>
      </w:divBdr>
    </w:div>
    <w:div w:id="909577631">
      <w:bodyDiv w:val="1"/>
      <w:marLeft w:val="0"/>
      <w:marRight w:val="0"/>
      <w:marTop w:val="0"/>
      <w:marBottom w:val="0"/>
      <w:divBdr>
        <w:top w:val="none" w:sz="0" w:space="0" w:color="auto"/>
        <w:left w:val="none" w:sz="0" w:space="0" w:color="auto"/>
        <w:bottom w:val="none" w:sz="0" w:space="0" w:color="auto"/>
        <w:right w:val="none" w:sz="0" w:space="0" w:color="auto"/>
      </w:divBdr>
      <w:divsChild>
        <w:div w:id="1437209428">
          <w:marLeft w:val="0"/>
          <w:marRight w:val="0"/>
          <w:marTop w:val="0"/>
          <w:marBottom w:val="0"/>
          <w:divBdr>
            <w:top w:val="none" w:sz="0" w:space="0" w:color="auto"/>
            <w:left w:val="none" w:sz="0" w:space="0" w:color="auto"/>
            <w:bottom w:val="none" w:sz="0" w:space="0" w:color="auto"/>
            <w:right w:val="none" w:sz="0" w:space="0" w:color="auto"/>
          </w:divBdr>
        </w:div>
        <w:div w:id="224264946">
          <w:marLeft w:val="0"/>
          <w:marRight w:val="0"/>
          <w:marTop w:val="0"/>
          <w:marBottom w:val="0"/>
          <w:divBdr>
            <w:top w:val="none" w:sz="0" w:space="0" w:color="auto"/>
            <w:left w:val="none" w:sz="0" w:space="0" w:color="auto"/>
            <w:bottom w:val="none" w:sz="0" w:space="0" w:color="auto"/>
            <w:right w:val="none" w:sz="0" w:space="0" w:color="auto"/>
          </w:divBdr>
        </w:div>
        <w:div w:id="372576582">
          <w:marLeft w:val="0"/>
          <w:marRight w:val="0"/>
          <w:marTop w:val="0"/>
          <w:marBottom w:val="0"/>
          <w:divBdr>
            <w:top w:val="none" w:sz="0" w:space="0" w:color="auto"/>
            <w:left w:val="none" w:sz="0" w:space="0" w:color="auto"/>
            <w:bottom w:val="none" w:sz="0" w:space="0" w:color="auto"/>
            <w:right w:val="none" w:sz="0" w:space="0" w:color="auto"/>
          </w:divBdr>
        </w:div>
      </w:divsChild>
    </w:div>
    <w:div w:id="1042751365">
      <w:bodyDiv w:val="1"/>
      <w:marLeft w:val="0"/>
      <w:marRight w:val="0"/>
      <w:marTop w:val="0"/>
      <w:marBottom w:val="0"/>
      <w:divBdr>
        <w:top w:val="none" w:sz="0" w:space="0" w:color="auto"/>
        <w:left w:val="none" w:sz="0" w:space="0" w:color="auto"/>
        <w:bottom w:val="none" w:sz="0" w:space="0" w:color="auto"/>
        <w:right w:val="none" w:sz="0" w:space="0" w:color="auto"/>
      </w:divBdr>
    </w:div>
    <w:div w:id="1345011921">
      <w:bodyDiv w:val="1"/>
      <w:marLeft w:val="0"/>
      <w:marRight w:val="0"/>
      <w:marTop w:val="0"/>
      <w:marBottom w:val="0"/>
      <w:divBdr>
        <w:top w:val="none" w:sz="0" w:space="0" w:color="auto"/>
        <w:left w:val="none" w:sz="0" w:space="0" w:color="auto"/>
        <w:bottom w:val="none" w:sz="0" w:space="0" w:color="auto"/>
        <w:right w:val="none" w:sz="0" w:space="0" w:color="auto"/>
      </w:divBdr>
      <w:divsChild>
        <w:div w:id="787548837">
          <w:marLeft w:val="0"/>
          <w:marRight w:val="0"/>
          <w:marTop w:val="0"/>
          <w:marBottom w:val="0"/>
          <w:divBdr>
            <w:top w:val="none" w:sz="0" w:space="0" w:color="auto"/>
            <w:left w:val="none" w:sz="0" w:space="0" w:color="auto"/>
            <w:bottom w:val="none" w:sz="0" w:space="0" w:color="auto"/>
            <w:right w:val="none" w:sz="0" w:space="0" w:color="auto"/>
          </w:divBdr>
        </w:div>
        <w:div w:id="1732852383">
          <w:marLeft w:val="0"/>
          <w:marRight w:val="0"/>
          <w:marTop w:val="0"/>
          <w:marBottom w:val="0"/>
          <w:divBdr>
            <w:top w:val="none" w:sz="0" w:space="0" w:color="auto"/>
            <w:left w:val="none" w:sz="0" w:space="0" w:color="auto"/>
            <w:bottom w:val="none" w:sz="0" w:space="0" w:color="auto"/>
            <w:right w:val="none" w:sz="0" w:space="0" w:color="auto"/>
          </w:divBdr>
        </w:div>
        <w:div w:id="192770060">
          <w:marLeft w:val="0"/>
          <w:marRight w:val="0"/>
          <w:marTop w:val="0"/>
          <w:marBottom w:val="0"/>
          <w:divBdr>
            <w:top w:val="none" w:sz="0" w:space="0" w:color="auto"/>
            <w:left w:val="none" w:sz="0" w:space="0" w:color="auto"/>
            <w:bottom w:val="none" w:sz="0" w:space="0" w:color="auto"/>
            <w:right w:val="none" w:sz="0" w:space="0" w:color="auto"/>
          </w:divBdr>
        </w:div>
        <w:div w:id="728378969">
          <w:marLeft w:val="0"/>
          <w:marRight w:val="0"/>
          <w:marTop w:val="0"/>
          <w:marBottom w:val="0"/>
          <w:divBdr>
            <w:top w:val="none" w:sz="0" w:space="0" w:color="auto"/>
            <w:left w:val="none" w:sz="0" w:space="0" w:color="auto"/>
            <w:bottom w:val="none" w:sz="0" w:space="0" w:color="auto"/>
            <w:right w:val="none" w:sz="0" w:space="0" w:color="auto"/>
          </w:divBdr>
        </w:div>
        <w:div w:id="654800611">
          <w:marLeft w:val="0"/>
          <w:marRight w:val="0"/>
          <w:marTop w:val="0"/>
          <w:marBottom w:val="0"/>
          <w:divBdr>
            <w:top w:val="none" w:sz="0" w:space="0" w:color="auto"/>
            <w:left w:val="none" w:sz="0" w:space="0" w:color="auto"/>
            <w:bottom w:val="none" w:sz="0" w:space="0" w:color="auto"/>
            <w:right w:val="none" w:sz="0" w:space="0" w:color="auto"/>
          </w:divBdr>
        </w:div>
        <w:div w:id="68115398">
          <w:marLeft w:val="0"/>
          <w:marRight w:val="0"/>
          <w:marTop w:val="0"/>
          <w:marBottom w:val="0"/>
          <w:divBdr>
            <w:top w:val="none" w:sz="0" w:space="0" w:color="auto"/>
            <w:left w:val="none" w:sz="0" w:space="0" w:color="auto"/>
            <w:bottom w:val="none" w:sz="0" w:space="0" w:color="auto"/>
            <w:right w:val="none" w:sz="0" w:space="0" w:color="auto"/>
          </w:divBdr>
        </w:div>
      </w:divsChild>
    </w:div>
    <w:div w:id="1529296372">
      <w:bodyDiv w:val="1"/>
      <w:marLeft w:val="0"/>
      <w:marRight w:val="0"/>
      <w:marTop w:val="0"/>
      <w:marBottom w:val="0"/>
      <w:divBdr>
        <w:top w:val="none" w:sz="0" w:space="0" w:color="auto"/>
        <w:left w:val="none" w:sz="0" w:space="0" w:color="auto"/>
        <w:bottom w:val="none" w:sz="0" w:space="0" w:color="auto"/>
        <w:right w:val="none" w:sz="0" w:space="0" w:color="auto"/>
      </w:divBdr>
      <w:divsChild>
        <w:div w:id="1039088997">
          <w:marLeft w:val="0"/>
          <w:marRight w:val="0"/>
          <w:marTop w:val="0"/>
          <w:marBottom w:val="0"/>
          <w:divBdr>
            <w:top w:val="none" w:sz="0" w:space="0" w:color="auto"/>
            <w:left w:val="none" w:sz="0" w:space="0" w:color="auto"/>
            <w:bottom w:val="none" w:sz="0" w:space="0" w:color="auto"/>
            <w:right w:val="none" w:sz="0" w:space="0" w:color="auto"/>
          </w:divBdr>
        </w:div>
        <w:div w:id="1703552760">
          <w:marLeft w:val="0"/>
          <w:marRight w:val="0"/>
          <w:marTop w:val="0"/>
          <w:marBottom w:val="0"/>
          <w:divBdr>
            <w:top w:val="none" w:sz="0" w:space="0" w:color="auto"/>
            <w:left w:val="none" w:sz="0" w:space="0" w:color="auto"/>
            <w:bottom w:val="none" w:sz="0" w:space="0" w:color="auto"/>
            <w:right w:val="none" w:sz="0" w:space="0" w:color="auto"/>
          </w:divBdr>
        </w:div>
        <w:div w:id="372315364">
          <w:marLeft w:val="0"/>
          <w:marRight w:val="0"/>
          <w:marTop w:val="0"/>
          <w:marBottom w:val="0"/>
          <w:divBdr>
            <w:top w:val="none" w:sz="0" w:space="0" w:color="auto"/>
            <w:left w:val="none" w:sz="0" w:space="0" w:color="auto"/>
            <w:bottom w:val="none" w:sz="0" w:space="0" w:color="auto"/>
            <w:right w:val="none" w:sz="0" w:space="0" w:color="auto"/>
          </w:divBdr>
        </w:div>
        <w:div w:id="1888491447">
          <w:marLeft w:val="0"/>
          <w:marRight w:val="0"/>
          <w:marTop w:val="0"/>
          <w:marBottom w:val="0"/>
          <w:divBdr>
            <w:top w:val="none" w:sz="0" w:space="0" w:color="auto"/>
            <w:left w:val="none" w:sz="0" w:space="0" w:color="auto"/>
            <w:bottom w:val="none" w:sz="0" w:space="0" w:color="auto"/>
            <w:right w:val="none" w:sz="0" w:space="0" w:color="auto"/>
          </w:divBdr>
        </w:div>
        <w:div w:id="1413745428">
          <w:marLeft w:val="0"/>
          <w:marRight w:val="0"/>
          <w:marTop w:val="0"/>
          <w:marBottom w:val="0"/>
          <w:divBdr>
            <w:top w:val="none" w:sz="0" w:space="0" w:color="auto"/>
            <w:left w:val="none" w:sz="0" w:space="0" w:color="auto"/>
            <w:bottom w:val="none" w:sz="0" w:space="0" w:color="auto"/>
            <w:right w:val="none" w:sz="0" w:space="0" w:color="auto"/>
          </w:divBdr>
        </w:div>
        <w:div w:id="2107966139">
          <w:marLeft w:val="0"/>
          <w:marRight w:val="0"/>
          <w:marTop w:val="0"/>
          <w:marBottom w:val="0"/>
          <w:divBdr>
            <w:top w:val="none" w:sz="0" w:space="0" w:color="auto"/>
            <w:left w:val="none" w:sz="0" w:space="0" w:color="auto"/>
            <w:bottom w:val="none" w:sz="0" w:space="0" w:color="auto"/>
            <w:right w:val="none" w:sz="0" w:space="0" w:color="auto"/>
          </w:divBdr>
        </w:div>
        <w:div w:id="1025209838">
          <w:marLeft w:val="0"/>
          <w:marRight w:val="0"/>
          <w:marTop w:val="0"/>
          <w:marBottom w:val="0"/>
          <w:divBdr>
            <w:top w:val="none" w:sz="0" w:space="0" w:color="auto"/>
            <w:left w:val="none" w:sz="0" w:space="0" w:color="auto"/>
            <w:bottom w:val="none" w:sz="0" w:space="0" w:color="auto"/>
            <w:right w:val="none" w:sz="0" w:space="0" w:color="auto"/>
          </w:divBdr>
        </w:div>
      </w:divsChild>
    </w:div>
    <w:div w:id="156926731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lyorkshireblog.com/post/paul-czainski-and-the-staithes-painted-illusion-tr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arlingtonandstocktontimes.co.uk/news/8469793.mermaids-curse-came-true/" TargetMode="External"/><Relationship Id="rId4" Type="http://schemas.openxmlformats.org/officeDocument/2006/relationships/settings" Target="settings.xml"/><Relationship Id="rId9" Type="http://schemas.openxmlformats.org/officeDocument/2006/relationships/hyperlink" Target="https://whitbyuncovered.wordpress.com/2017/08/24/the-mermaids-of-staith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3144-5BFF-4851-A885-378E2658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7567</Words>
  <Characters>43133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Middleton-Metcalfe</dc:creator>
  <cp:keywords/>
  <dc:description/>
  <cp:lastModifiedBy>Peverley, Sarah</cp:lastModifiedBy>
  <cp:revision>3</cp:revision>
  <dcterms:created xsi:type="dcterms:W3CDTF">2024-07-31T11:52:00Z</dcterms:created>
  <dcterms:modified xsi:type="dcterms:W3CDTF">2024-07-31T11:56:00Z</dcterms:modified>
</cp:coreProperties>
</file>