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F12E" w14:textId="65AFBDCF" w:rsidR="000E6051" w:rsidRPr="008F2258" w:rsidRDefault="000E6051" w:rsidP="002D798B">
      <w:pPr>
        <w:pStyle w:val="NormalWeb"/>
        <w:rPr>
          <w:color w:val="000000"/>
          <w:sz w:val="22"/>
          <w:szCs w:val="22"/>
        </w:rPr>
      </w:pPr>
      <w:r w:rsidRPr="008F2258">
        <w:rPr>
          <w:b/>
          <w:bCs/>
          <w:color w:val="000000"/>
          <w:sz w:val="22"/>
          <w:szCs w:val="22"/>
        </w:rPr>
        <w:t>Category:</w:t>
      </w:r>
      <w:r w:rsidRPr="008F2258">
        <w:rPr>
          <w:color w:val="000000"/>
          <w:sz w:val="22"/>
          <w:szCs w:val="22"/>
        </w:rPr>
        <w:t xml:space="preserve"> Nursing issues</w:t>
      </w:r>
    </w:p>
    <w:p w14:paraId="5B5C75FD" w14:textId="6EBE8081" w:rsidR="000E6051" w:rsidRPr="008F2258" w:rsidRDefault="000E6051" w:rsidP="002D798B">
      <w:pPr>
        <w:pStyle w:val="NormalWeb"/>
        <w:rPr>
          <w:color w:val="000000"/>
          <w:sz w:val="22"/>
          <w:szCs w:val="22"/>
        </w:rPr>
      </w:pPr>
      <w:r w:rsidRPr="008F2258">
        <w:rPr>
          <w:b/>
          <w:bCs/>
          <w:color w:val="000000"/>
          <w:sz w:val="22"/>
          <w:szCs w:val="22"/>
        </w:rPr>
        <w:t>Study type:</w:t>
      </w:r>
      <w:r w:rsidRPr="008F2258">
        <w:rPr>
          <w:color w:val="000000"/>
          <w:sz w:val="22"/>
          <w:szCs w:val="22"/>
        </w:rPr>
        <w:t xml:space="preserve"> Quantitative</w:t>
      </w:r>
    </w:p>
    <w:p w14:paraId="21EAA2A3" w14:textId="35AD4178" w:rsidR="00EF4E75" w:rsidRDefault="000E6051" w:rsidP="007A2B2D">
      <w:pPr>
        <w:rPr>
          <w:rFonts w:ascii="Times New Roman" w:hAnsi="Times New Roman" w:cs="Times New Roman"/>
          <w:bCs/>
          <w:sz w:val="22"/>
          <w:szCs w:val="22"/>
        </w:rPr>
      </w:pPr>
      <w:r w:rsidRPr="008F2258">
        <w:rPr>
          <w:rFonts w:ascii="Times New Roman" w:hAnsi="Times New Roman" w:cs="Times New Roman"/>
          <w:b/>
          <w:sz w:val="22"/>
          <w:szCs w:val="22"/>
        </w:rPr>
        <w:t xml:space="preserve">Author’s declarative title: </w:t>
      </w:r>
      <w:r w:rsidR="00462780" w:rsidRPr="00462780">
        <w:rPr>
          <w:rFonts w:ascii="Times New Roman" w:hAnsi="Times New Roman" w:cs="Times New Roman"/>
          <w:bCs/>
          <w:sz w:val="22"/>
          <w:szCs w:val="22"/>
        </w:rPr>
        <w:t xml:space="preserve">Disparities in </w:t>
      </w:r>
      <w:r w:rsidR="00425824">
        <w:rPr>
          <w:rFonts w:ascii="Times New Roman" w:hAnsi="Times New Roman" w:cs="Times New Roman"/>
          <w:bCs/>
          <w:sz w:val="22"/>
          <w:szCs w:val="22"/>
        </w:rPr>
        <w:t>a</w:t>
      </w:r>
      <w:r w:rsidR="00462780" w:rsidRPr="00462780">
        <w:rPr>
          <w:rFonts w:ascii="Times New Roman" w:hAnsi="Times New Roman" w:cs="Times New Roman"/>
          <w:bCs/>
          <w:sz w:val="22"/>
          <w:szCs w:val="22"/>
        </w:rPr>
        <w:t xml:space="preserve">dverse </w:t>
      </w:r>
      <w:r w:rsidR="00425824">
        <w:rPr>
          <w:rFonts w:ascii="Times New Roman" w:hAnsi="Times New Roman" w:cs="Times New Roman"/>
          <w:bCs/>
          <w:sz w:val="22"/>
          <w:szCs w:val="22"/>
        </w:rPr>
        <w:t>c</w:t>
      </w:r>
      <w:r w:rsidR="00462780" w:rsidRPr="00462780">
        <w:rPr>
          <w:rFonts w:ascii="Times New Roman" w:hAnsi="Times New Roman" w:cs="Times New Roman"/>
          <w:bCs/>
          <w:sz w:val="22"/>
          <w:szCs w:val="22"/>
        </w:rPr>
        <w:t xml:space="preserve">hildhood </w:t>
      </w:r>
      <w:r w:rsidR="00425824">
        <w:rPr>
          <w:rFonts w:ascii="Times New Roman" w:hAnsi="Times New Roman" w:cs="Times New Roman"/>
          <w:bCs/>
          <w:sz w:val="22"/>
          <w:szCs w:val="22"/>
        </w:rPr>
        <w:t>e</w:t>
      </w:r>
      <w:r w:rsidR="00462780" w:rsidRPr="00462780">
        <w:rPr>
          <w:rFonts w:ascii="Times New Roman" w:hAnsi="Times New Roman" w:cs="Times New Roman"/>
          <w:bCs/>
          <w:sz w:val="22"/>
          <w:szCs w:val="22"/>
        </w:rPr>
        <w:t xml:space="preserve">xperiences: Implications for </w:t>
      </w:r>
      <w:r w:rsidR="00425824">
        <w:rPr>
          <w:rFonts w:ascii="Times New Roman" w:hAnsi="Times New Roman" w:cs="Times New Roman"/>
          <w:bCs/>
          <w:sz w:val="22"/>
          <w:szCs w:val="22"/>
        </w:rPr>
        <w:t>p</w:t>
      </w:r>
      <w:r w:rsidR="00462780" w:rsidRPr="00462780">
        <w:rPr>
          <w:rFonts w:ascii="Times New Roman" w:hAnsi="Times New Roman" w:cs="Times New Roman"/>
          <w:bCs/>
          <w:sz w:val="22"/>
          <w:szCs w:val="22"/>
        </w:rPr>
        <w:t xml:space="preserve">ractice, </w:t>
      </w:r>
      <w:r w:rsidR="00425824">
        <w:rPr>
          <w:rFonts w:ascii="Times New Roman" w:hAnsi="Times New Roman" w:cs="Times New Roman"/>
          <w:bCs/>
          <w:sz w:val="22"/>
          <w:szCs w:val="22"/>
        </w:rPr>
        <w:t>r</w:t>
      </w:r>
      <w:r w:rsidR="00462780" w:rsidRPr="00462780">
        <w:rPr>
          <w:rFonts w:ascii="Times New Roman" w:hAnsi="Times New Roman" w:cs="Times New Roman"/>
          <w:bCs/>
          <w:sz w:val="22"/>
          <w:szCs w:val="22"/>
        </w:rPr>
        <w:t xml:space="preserve">esearch, and </w:t>
      </w:r>
      <w:r w:rsidR="00425824">
        <w:rPr>
          <w:rFonts w:ascii="Times New Roman" w:hAnsi="Times New Roman" w:cs="Times New Roman"/>
          <w:bCs/>
          <w:sz w:val="22"/>
          <w:szCs w:val="22"/>
        </w:rPr>
        <w:t>p</w:t>
      </w:r>
      <w:r w:rsidR="00462780" w:rsidRPr="00462780">
        <w:rPr>
          <w:rFonts w:ascii="Times New Roman" w:hAnsi="Times New Roman" w:cs="Times New Roman"/>
          <w:bCs/>
          <w:sz w:val="22"/>
          <w:szCs w:val="22"/>
        </w:rPr>
        <w:t>revention</w:t>
      </w:r>
    </w:p>
    <w:p w14:paraId="2DFC1387" w14:textId="77777777" w:rsidR="00462780" w:rsidRPr="008F2258" w:rsidRDefault="00462780" w:rsidP="007A2B2D">
      <w:pPr>
        <w:rPr>
          <w:rFonts w:ascii="Times New Roman" w:hAnsi="Times New Roman" w:cs="Times New Roman"/>
          <w:sz w:val="22"/>
          <w:szCs w:val="22"/>
          <w:lang w:eastAsia="en-GB"/>
        </w:rPr>
      </w:pPr>
    </w:p>
    <w:p w14:paraId="1F29EEB6" w14:textId="64143C56" w:rsidR="007A2B2D" w:rsidRPr="008F2258" w:rsidRDefault="000E6051" w:rsidP="000E6051">
      <w:pPr>
        <w:rPr>
          <w:rFonts w:ascii="Times New Roman" w:hAnsi="Times New Roman" w:cs="Times New Roman"/>
          <w:b/>
          <w:sz w:val="22"/>
          <w:szCs w:val="22"/>
        </w:rPr>
      </w:pPr>
      <w:r w:rsidRPr="008F2258">
        <w:rPr>
          <w:rFonts w:ascii="Times New Roman" w:hAnsi="Times New Roman" w:cs="Times New Roman"/>
          <w:b/>
          <w:sz w:val="22"/>
          <w:szCs w:val="22"/>
        </w:rPr>
        <w:t xml:space="preserve">Commentary on: </w:t>
      </w:r>
      <w:proofErr w:type="spellStart"/>
      <w:r w:rsidR="00425824" w:rsidRPr="00425824">
        <w:rPr>
          <w:rFonts w:ascii="Times New Roman" w:hAnsi="Times New Roman" w:cs="Times New Roman"/>
          <w:bCs/>
          <w:sz w:val="22"/>
          <w:szCs w:val="22"/>
        </w:rPr>
        <w:t>Swedo</w:t>
      </w:r>
      <w:proofErr w:type="spellEnd"/>
      <w:r w:rsidR="00425824" w:rsidRPr="00425824">
        <w:rPr>
          <w:rFonts w:ascii="Times New Roman" w:hAnsi="Times New Roman" w:cs="Times New Roman"/>
          <w:bCs/>
          <w:sz w:val="22"/>
          <w:szCs w:val="22"/>
        </w:rPr>
        <w:t xml:space="preserve"> EA, </w:t>
      </w:r>
      <w:proofErr w:type="spellStart"/>
      <w:r w:rsidR="00425824" w:rsidRPr="00425824">
        <w:rPr>
          <w:rFonts w:ascii="Times New Roman" w:hAnsi="Times New Roman" w:cs="Times New Roman"/>
          <w:bCs/>
          <w:sz w:val="22"/>
          <w:szCs w:val="22"/>
        </w:rPr>
        <w:t>Holditch</w:t>
      </w:r>
      <w:proofErr w:type="spellEnd"/>
      <w:r w:rsidR="00425824" w:rsidRPr="00425824">
        <w:rPr>
          <w:rFonts w:ascii="Times New Roman" w:hAnsi="Times New Roman" w:cs="Times New Roman"/>
          <w:bCs/>
          <w:sz w:val="22"/>
          <w:szCs w:val="22"/>
        </w:rPr>
        <w:t xml:space="preserve"> </w:t>
      </w:r>
      <w:proofErr w:type="spellStart"/>
      <w:r w:rsidR="00425824" w:rsidRPr="00425824">
        <w:rPr>
          <w:rFonts w:ascii="Times New Roman" w:hAnsi="Times New Roman" w:cs="Times New Roman"/>
          <w:bCs/>
          <w:sz w:val="22"/>
          <w:szCs w:val="22"/>
        </w:rPr>
        <w:t>Niolon</w:t>
      </w:r>
      <w:proofErr w:type="spellEnd"/>
      <w:r w:rsidR="00425824" w:rsidRPr="00425824">
        <w:rPr>
          <w:rFonts w:ascii="Times New Roman" w:hAnsi="Times New Roman" w:cs="Times New Roman"/>
          <w:bCs/>
          <w:sz w:val="22"/>
          <w:szCs w:val="22"/>
        </w:rPr>
        <w:t xml:space="preserve"> P, Anderson KN, Li J, Brener N, Mpofu J, Aslam MV, Underwood JM. Prevalence of Adverse Childhood Experiences Among Adolescents. </w:t>
      </w:r>
      <w:proofErr w:type="spellStart"/>
      <w:r w:rsidR="00425824" w:rsidRPr="00425824">
        <w:rPr>
          <w:rFonts w:ascii="Times New Roman" w:hAnsi="Times New Roman" w:cs="Times New Roman"/>
          <w:bCs/>
          <w:i/>
          <w:iCs/>
          <w:sz w:val="22"/>
          <w:szCs w:val="22"/>
        </w:rPr>
        <w:t>Pediatrics</w:t>
      </w:r>
      <w:proofErr w:type="spellEnd"/>
      <w:r w:rsidR="00425824">
        <w:rPr>
          <w:rFonts w:ascii="Times New Roman" w:hAnsi="Times New Roman" w:cs="Times New Roman"/>
          <w:bCs/>
          <w:sz w:val="22"/>
          <w:szCs w:val="22"/>
        </w:rPr>
        <w:t>.</w:t>
      </w:r>
      <w:r w:rsidR="00425824" w:rsidRPr="00425824">
        <w:rPr>
          <w:rFonts w:ascii="Times New Roman" w:hAnsi="Times New Roman" w:cs="Times New Roman"/>
          <w:bCs/>
          <w:sz w:val="22"/>
          <w:szCs w:val="22"/>
        </w:rPr>
        <w:t xml:space="preserve"> 2024</w:t>
      </w:r>
      <w:r w:rsidR="00425824">
        <w:rPr>
          <w:rFonts w:ascii="Times New Roman" w:hAnsi="Times New Roman" w:cs="Times New Roman"/>
          <w:bCs/>
          <w:sz w:val="22"/>
          <w:szCs w:val="22"/>
        </w:rPr>
        <w:t xml:space="preserve">; </w:t>
      </w:r>
      <w:r w:rsidR="00425824" w:rsidRPr="00425824">
        <w:rPr>
          <w:rFonts w:ascii="Times New Roman" w:hAnsi="Times New Roman" w:cs="Times New Roman"/>
          <w:bCs/>
          <w:sz w:val="22"/>
          <w:szCs w:val="22"/>
        </w:rPr>
        <w:t>1</w:t>
      </w:r>
      <w:r w:rsidR="00425824">
        <w:rPr>
          <w:rFonts w:ascii="Times New Roman" w:hAnsi="Times New Roman" w:cs="Times New Roman"/>
          <w:bCs/>
          <w:sz w:val="22"/>
          <w:szCs w:val="22"/>
        </w:rPr>
        <w:t xml:space="preserve">: </w:t>
      </w:r>
      <w:r w:rsidR="00425824" w:rsidRPr="00425824">
        <w:rPr>
          <w:rFonts w:ascii="Times New Roman" w:hAnsi="Times New Roman" w:cs="Times New Roman"/>
          <w:bCs/>
          <w:sz w:val="22"/>
          <w:szCs w:val="22"/>
        </w:rPr>
        <w:t>154(5</w:t>
      </w:r>
      <w:proofErr w:type="gramStart"/>
      <w:r w:rsidR="00425824" w:rsidRPr="00425824">
        <w:rPr>
          <w:rFonts w:ascii="Times New Roman" w:hAnsi="Times New Roman" w:cs="Times New Roman"/>
          <w:bCs/>
          <w:sz w:val="22"/>
          <w:szCs w:val="22"/>
        </w:rPr>
        <w:t>):e</w:t>
      </w:r>
      <w:proofErr w:type="gramEnd"/>
      <w:r w:rsidR="00425824" w:rsidRPr="00425824">
        <w:rPr>
          <w:rFonts w:ascii="Times New Roman" w:hAnsi="Times New Roman" w:cs="Times New Roman"/>
          <w:bCs/>
          <w:sz w:val="22"/>
          <w:szCs w:val="22"/>
        </w:rPr>
        <w:t xml:space="preserve">2024066633. </w:t>
      </w:r>
    </w:p>
    <w:p w14:paraId="59DB163D" w14:textId="77777777" w:rsidR="00CD20FE" w:rsidRDefault="00CD20FE" w:rsidP="000E6051">
      <w:pPr>
        <w:rPr>
          <w:rFonts w:ascii="Times New Roman" w:hAnsi="Times New Roman" w:cs="Times New Roman"/>
          <w:b/>
          <w:sz w:val="22"/>
          <w:szCs w:val="22"/>
        </w:rPr>
      </w:pPr>
    </w:p>
    <w:p w14:paraId="5729F375" w14:textId="3A85F98F" w:rsidR="000E6051" w:rsidRPr="008F2258" w:rsidRDefault="000E6051" w:rsidP="000E6051">
      <w:pPr>
        <w:rPr>
          <w:rFonts w:ascii="Times New Roman" w:hAnsi="Times New Roman" w:cs="Times New Roman"/>
          <w:b/>
          <w:sz w:val="22"/>
          <w:szCs w:val="22"/>
        </w:rPr>
      </w:pPr>
      <w:r w:rsidRPr="008F2258">
        <w:rPr>
          <w:rFonts w:ascii="Times New Roman" w:hAnsi="Times New Roman" w:cs="Times New Roman"/>
          <w:b/>
          <w:sz w:val="22"/>
          <w:szCs w:val="22"/>
        </w:rPr>
        <w:t xml:space="preserve">Commentary </w:t>
      </w:r>
      <w:r w:rsidR="000273F9" w:rsidRPr="008F2258">
        <w:rPr>
          <w:rFonts w:ascii="Times New Roman" w:hAnsi="Times New Roman" w:cs="Times New Roman"/>
          <w:b/>
          <w:sz w:val="22"/>
          <w:szCs w:val="22"/>
        </w:rPr>
        <w:t>(50 word)</w:t>
      </w:r>
    </w:p>
    <w:p w14:paraId="10F1B3D4" w14:textId="321A16B0" w:rsidR="00DD0CA1" w:rsidRPr="008F2258" w:rsidRDefault="000E6051" w:rsidP="000E6051">
      <w:pPr>
        <w:rPr>
          <w:rFonts w:ascii="Times New Roman" w:hAnsi="Times New Roman" w:cs="Times New Roman"/>
          <w:b/>
          <w:i/>
          <w:sz w:val="22"/>
          <w:szCs w:val="22"/>
        </w:rPr>
      </w:pPr>
      <w:r w:rsidRPr="008F2258">
        <w:rPr>
          <w:rFonts w:ascii="Times New Roman" w:hAnsi="Times New Roman" w:cs="Times New Roman"/>
          <w:b/>
          <w:i/>
          <w:sz w:val="22"/>
          <w:szCs w:val="22"/>
        </w:rPr>
        <w:t xml:space="preserve">Implications for practice and research </w:t>
      </w:r>
    </w:p>
    <w:p w14:paraId="0CD00251" w14:textId="77777777" w:rsidR="00462780" w:rsidRPr="00462780" w:rsidRDefault="00462780" w:rsidP="00462780">
      <w:pPr>
        <w:pStyle w:val="NormalWeb"/>
        <w:numPr>
          <w:ilvl w:val="0"/>
          <w:numId w:val="15"/>
        </w:numPr>
        <w:rPr>
          <w:rFonts w:eastAsiaTheme="minorHAnsi"/>
          <w:bCs/>
          <w:iCs/>
          <w:kern w:val="2"/>
          <w:sz w:val="22"/>
          <w:szCs w:val="22"/>
          <w:lang w:eastAsia="en-US"/>
          <w14:ligatures w14:val="standardContextual"/>
        </w:rPr>
      </w:pPr>
      <w:r w:rsidRPr="00462780">
        <w:rPr>
          <w:rFonts w:eastAsiaTheme="minorHAnsi"/>
          <w:bCs/>
          <w:iCs/>
          <w:kern w:val="2"/>
          <w:sz w:val="22"/>
          <w:szCs w:val="22"/>
          <w:lang w:eastAsia="en-US"/>
          <w14:ligatures w14:val="standardContextual"/>
        </w:rPr>
        <w:t>Tailored interventions should address ACEs for high-risk groups, considering social, cultural, and economic contexts to reduce disparities.</w:t>
      </w:r>
    </w:p>
    <w:p w14:paraId="704D063C" w14:textId="5C72E312" w:rsidR="00462780" w:rsidRDefault="00462780" w:rsidP="00462780">
      <w:pPr>
        <w:pStyle w:val="NormalWeb"/>
        <w:numPr>
          <w:ilvl w:val="0"/>
          <w:numId w:val="15"/>
        </w:numPr>
        <w:rPr>
          <w:rFonts w:eastAsiaTheme="minorHAnsi"/>
          <w:bCs/>
          <w:iCs/>
          <w:kern w:val="2"/>
          <w:sz w:val="22"/>
          <w:szCs w:val="22"/>
          <w:lang w:eastAsia="en-US"/>
          <w14:ligatures w14:val="standardContextual"/>
        </w:rPr>
      </w:pPr>
      <w:r w:rsidRPr="00462780">
        <w:rPr>
          <w:rFonts w:eastAsiaTheme="minorHAnsi"/>
          <w:bCs/>
          <w:iCs/>
          <w:kern w:val="2"/>
          <w:sz w:val="22"/>
          <w:szCs w:val="22"/>
          <w:lang w:eastAsia="en-US"/>
          <w14:ligatures w14:val="standardContextual"/>
        </w:rPr>
        <w:t>Future research should explore the intersectional impact of ACEs</w:t>
      </w:r>
      <w:r w:rsidR="009016E2">
        <w:rPr>
          <w:rFonts w:eastAsiaTheme="minorHAnsi"/>
          <w:bCs/>
          <w:iCs/>
          <w:kern w:val="2"/>
          <w:sz w:val="22"/>
          <w:szCs w:val="22"/>
          <w:lang w:eastAsia="en-US"/>
          <w14:ligatures w14:val="standardContextual"/>
        </w:rPr>
        <w:t xml:space="preserve"> </w:t>
      </w:r>
      <w:r w:rsidRPr="00462780">
        <w:rPr>
          <w:rFonts w:eastAsiaTheme="minorHAnsi"/>
          <w:bCs/>
          <w:iCs/>
          <w:kern w:val="2"/>
          <w:sz w:val="22"/>
          <w:szCs w:val="22"/>
          <w:lang w:eastAsia="en-US"/>
          <w14:ligatures w14:val="standardContextual"/>
        </w:rPr>
        <w:t>and evaluate the effectiveness of targeted interventions, particularly around broader adversities like racial discrimination and community violence.</w:t>
      </w:r>
    </w:p>
    <w:p w14:paraId="4ED442CF" w14:textId="595D6DE0" w:rsidR="000E6051" w:rsidRPr="00932DDA" w:rsidRDefault="000E6051" w:rsidP="00462780">
      <w:pPr>
        <w:pStyle w:val="NormalWeb"/>
        <w:rPr>
          <w:b/>
          <w:bCs/>
          <w:i/>
          <w:iCs/>
          <w:color w:val="000000"/>
          <w:sz w:val="22"/>
          <w:szCs w:val="22"/>
        </w:rPr>
      </w:pPr>
      <w:r w:rsidRPr="00932DDA">
        <w:rPr>
          <w:b/>
          <w:bCs/>
          <w:i/>
          <w:iCs/>
          <w:color w:val="000000"/>
          <w:sz w:val="22"/>
          <w:szCs w:val="22"/>
        </w:rPr>
        <w:t>Context</w:t>
      </w:r>
      <w:r w:rsidR="000273F9" w:rsidRPr="00932DDA">
        <w:rPr>
          <w:b/>
          <w:bCs/>
          <w:i/>
          <w:iCs/>
          <w:color w:val="000000"/>
          <w:sz w:val="22"/>
          <w:szCs w:val="22"/>
        </w:rPr>
        <w:t xml:space="preserve"> (120</w:t>
      </w:r>
      <w:r w:rsidR="00F74663" w:rsidRPr="00932DDA">
        <w:rPr>
          <w:b/>
          <w:bCs/>
          <w:i/>
          <w:iCs/>
          <w:color w:val="000000"/>
          <w:sz w:val="22"/>
          <w:szCs w:val="22"/>
        </w:rPr>
        <w:t xml:space="preserve"> words</w:t>
      </w:r>
      <w:r w:rsidR="000273F9" w:rsidRPr="00932DDA">
        <w:rPr>
          <w:b/>
          <w:bCs/>
          <w:i/>
          <w:iCs/>
          <w:color w:val="000000"/>
          <w:sz w:val="22"/>
          <w:szCs w:val="22"/>
        </w:rPr>
        <w:t>)</w:t>
      </w:r>
    </w:p>
    <w:p w14:paraId="409B6A89" w14:textId="37C5DD84" w:rsidR="00CD20FE" w:rsidRDefault="00462780">
      <w:pPr>
        <w:rPr>
          <w:rFonts w:ascii="Times New Roman" w:hAnsi="Times New Roman" w:cs="Times New Roman"/>
          <w:b/>
          <w:bCs/>
          <w:i/>
          <w:iCs/>
          <w:sz w:val="22"/>
          <w:szCs w:val="22"/>
        </w:rPr>
      </w:pPr>
      <w:r w:rsidRPr="00462780">
        <w:rPr>
          <w:rFonts w:ascii="Times New Roman" w:hAnsi="Times New Roman" w:cs="Times New Roman"/>
          <w:sz w:val="22"/>
          <w:szCs w:val="22"/>
        </w:rPr>
        <w:t xml:space="preserve">Adverse childhood experiences (ACEs) are potentially traumatic events before age 18 </w:t>
      </w:r>
      <w:r>
        <w:rPr>
          <w:rFonts w:ascii="Times New Roman" w:hAnsi="Times New Roman" w:cs="Times New Roman"/>
          <w:sz w:val="22"/>
          <w:szCs w:val="22"/>
        </w:rPr>
        <w:t>and</w:t>
      </w:r>
      <w:r w:rsidRPr="00462780">
        <w:rPr>
          <w:rFonts w:ascii="Times New Roman" w:hAnsi="Times New Roman" w:cs="Times New Roman"/>
          <w:sz w:val="22"/>
          <w:szCs w:val="22"/>
        </w:rPr>
        <w:t xml:space="preserve"> can impact health and life outcomes. </w:t>
      </w:r>
      <w:r>
        <w:rPr>
          <w:rFonts w:ascii="Times New Roman" w:hAnsi="Times New Roman" w:cs="Times New Roman"/>
          <w:sz w:val="22"/>
          <w:szCs w:val="22"/>
        </w:rPr>
        <w:t>Although</w:t>
      </w:r>
      <w:r w:rsidRPr="00462780">
        <w:rPr>
          <w:rFonts w:ascii="Times New Roman" w:hAnsi="Times New Roman" w:cs="Times New Roman"/>
          <w:sz w:val="22"/>
          <w:szCs w:val="22"/>
        </w:rPr>
        <w:t xml:space="preserve"> adult retrospective reports suggest ACEs are widespread, up-to-date self-reported data from adolescents are limited. This study</w:t>
      </w:r>
      <w:r>
        <w:rPr>
          <w:rFonts w:ascii="Times New Roman" w:hAnsi="Times New Roman" w:cs="Times New Roman"/>
          <w:sz w:val="22"/>
          <w:szCs w:val="22"/>
        </w:rPr>
        <w:t xml:space="preserve"> (1) aims to</w:t>
      </w:r>
      <w:r w:rsidRPr="00462780">
        <w:rPr>
          <w:rFonts w:ascii="Times New Roman" w:hAnsi="Times New Roman" w:cs="Times New Roman"/>
          <w:sz w:val="22"/>
          <w:szCs w:val="22"/>
        </w:rPr>
        <w:t xml:space="preserve"> fill th</w:t>
      </w:r>
      <w:r>
        <w:rPr>
          <w:rFonts w:ascii="Times New Roman" w:hAnsi="Times New Roman" w:cs="Times New Roman"/>
          <w:sz w:val="22"/>
          <w:szCs w:val="22"/>
        </w:rPr>
        <w:t>is</w:t>
      </w:r>
      <w:r w:rsidRPr="00462780">
        <w:rPr>
          <w:rFonts w:ascii="Times New Roman" w:hAnsi="Times New Roman" w:cs="Times New Roman"/>
          <w:sz w:val="22"/>
          <w:szCs w:val="22"/>
        </w:rPr>
        <w:t xml:space="preserve"> gap</w:t>
      </w:r>
      <w:r>
        <w:rPr>
          <w:rFonts w:ascii="Times New Roman" w:hAnsi="Times New Roman" w:cs="Times New Roman"/>
          <w:sz w:val="22"/>
          <w:szCs w:val="22"/>
        </w:rPr>
        <w:t xml:space="preserve">. It </w:t>
      </w:r>
      <w:r w:rsidRPr="00462780">
        <w:rPr>
          <w:rFonts w:ascii="Times New Roman" w:hAnsi="Times New Roman" w:cs="Times New Roman"/>
          <w:sz w:val="22"/>
          <w:szCs w:val="22"/>
        </w:rPr>
        <w:t>present</w:t>
      </w:r>
      <w:r>
        <w:rPr>
          <w:rFonts w:ascii="Times New Roman" w:hAnsi="Times New Roman" w:cs="Times New Roman"/>
          <w:sz w:val="22"/>
          <w:szCs w:val="22"/>
        </w:rPr>
        <w:t>s</w:t>
      </w:r>
      <w:r w:rsidRPr="00462780">
        <w:rPr>
          <w:rFonts w:ascii="Times New Roman" w:hAnsi="Times New Roman" w:cs="Times New Roman"/>
          <w:sz w:val="22"/>
          <w:szCs w:val="22"/>
        </w:rPr>
        <w:t xml:space="preserve"> the first self-reported lifetime prevalence of individual and cumulative ACEs</w:t>
      </w:r>
      <w:r>
        <w:rPr>
          <w:rFonts w:ascii="Times New Roman" w:hAnsi="Times New Roman" w:cs="Times New Roman"/>
          <w:sz w:val="22"/>
          <w:szCs w:val="22"/>
        </w:rPr>
        <w:t xml:space="preserve"> </w:t>
      </w:r>
      <w:r w:rsidRPr="00462780">
        <w:rPr>
          <w:rFonts w:ascii="Times New Roman" w:hAnsi="Times New Roman" w:cs="Times New Roman"/>
          <w:sz w:val="22"/>
          <w:szCs w:val="22"/>
        </w:rPr>
        <w:t xml:space="preserve">among US high school students. </w:t>
      </w:r>
      <w:r>
        <w:rPr>
          <w:rFonts w:ascii="Times New Roman" w:hAnsi="Times New Roman" w:cs="Times New Roman"/>
          <w:sz w:val="22"/>
          <w:szCs w:val="22"/>
        </w:rPr>
        <w:t>Because most e</w:t>
      </w:r>
      <w:r w:rsidRPr="00462780">
        <w:rPr>
          <w:rFonts w:ascii="Times New Roman" w:hAnsi="Times New Roman" w:cs="Times New Roman"/>
          <w:sz w:val="22"/>
          <w:szCs w:val="22"/>
        </w:rPr>
        <w:t xml:space="preserve">xisting data sources are often outdated or based on parent reports, </w:t>
      </w:r>
      <w:r>
        <w:rPr>
          <w:rFonts w:ascii="Times New Roman" w:hAnsi="Times New Roman" w:cs="Times New Roman"/>
          <w:sz w:val="22"/>
          <w:szCs w:val="22"/>
        </w:rPr>
        <w:t>t</w:t>
      </w:r>
      <w:r w:rsidRPr="00462780">
        <w:rPr>
          <w:rFonts w:ascii="Times New Roman" w:hAnsi="Times New Roman" w:cs="Times New Roman"/>
          <w:sz w:val="22"/>
          <w:szCs w:val="22"/>
        </w:rPr>
        <w:t xml:space="preserve">o improve accuracy and reduce bias, </w:t>
      </w:r>
      <w:r>
        <w:rPr>
          <w:rFonts w:ascii="Times New Roman" w:hAnsi="Times New Roman" w:cs="Times New Roman"/>
          <w:sz w:val="22"/>
          <w:szCs w:val="22"/>
        </w:rPr>
        <w:t xml:space="preserve">this study focused on </w:t>
      </w:r>
      <w:r w:rsidRPr="00462780">
        <w:rPr>
          <w:rFonts w:ascii="Times New Roman" w:hAnsi="Times New Roman" w:cs="Times New Roman"/>
          <w:sz w:val="22"/>
          <w:szCs w:val="22"/>
        </w:rPr>
        <w:t>data com</w:t>
      </w:r>
      <w:r>
        <w:rPr>
          <w:rFonts w:ascii="Times New Roman" w:hAnsi="Times New Roman" w:cs="Times New Roman"/>
          <w:sz w:val="22"/>
          <w:szCs w:val="22"/>
        </w:rPr>
        <w:t>ing</w:t>
      </w:r>
      <w:r w:rsidRPr="00462780">
        <w:rPr>
          <w:rFonts w:ascii="Times New Roman" w:hAnsi="Times New Roman" w:cs="Times New Roman"/>
          <w:sz w:val="22"/>
          <w:szCs w:val="22"/>
        </w:rPr>
        <w:t xml:space="preserve"> directly from young people. </w:t>
      </w:r>
    </w:p>
    <w:p w14:paraId="7D86CF26" w14:textId="77777777" w:rsidR="00462780" w:rsidRDefault="00462780">
      <w:pPr>
        <w:rPr>
          <w:rFonts w:ascii="Times New Roman" w:hAnsi="Times New Roman" w:cs="Times New Roman"/>
          <w:b/>
          <w:bCs/>
          <w:i/>
          <w:iCs/>
          <w:sz w:val="22"/>
          <w:szCs w:val="22"/>
        </w:rPr>
      </w:pPr>
    </w:p>
    <w:p w14:paraId="60262797" w14:textId="4F474DF7" w:rsidR="00E80B4E" w:rsidRPr="008F2258" w:rsidRDefault="000E6051">
      <w:pPr>
        <w:rPr>
          <w:rFonts w:ascii="Times New Roman" w:hAnsi="Times New Roman" w:cs="Times New Roman"/>
          <w:b/>
          <w:bCs/>
          <w:i/>
          <w:iCs/>
          <w:sz w:val="22"/>
          <w:szCs w:val="22"/>
        </w:rPr>
      </w:pPr>
      <w:r w:rsidRPr="008F2258">
        <w:rPr>
          <w:rFonts w:ascii="Times New Roman" w:hAnsi="Times New Roman" w:cs="Times New Roman"/>
          <w:b/>
          <w:bCs/>
          <w:i/>
          <w:iCs/>
          <w:sz w:val="22"/>
          <w:szCs w:val="22"/>
        </w:rPr>
        <w:t>Methods</w:t>
      </w:r>
      <w:r w:rsidR="000273F9" w:rsidRPr="008F2258">
        <w:rPr>
          <w:rFonts w:ascii="Times New Roman" w:hAnsi="Times New Roman" w:cs="Times New Roman"/>
          <w:b/>
          <w:bCs/>
          <w:i/>
          <w:iCs/>
          <w:sz w:val="22"/>
          <w:szCs w:val="22"/>
        </w:rPr>
        <w:t xml:space="preserve"> (150</w:t>
      </w:r>
      <w:r w:rsidR="00F74663">
        <w:rPr>
          <w:rFonts w:ascii="Times New Roman" w:hAnsi="Times New Roman" w:cs="Times New Roman"/>
          <w:b/>
          <w:bCs/>
          <w:i/>
          <w:iCs/>
          <w:sz w:val="22"/>
          <w:szCs w:val="22"/>
        </w:rPr>
        <w:t xml:space="preserve"> </w:t>
      </w:r>
      <w:r w:rsidR="00F74663" w:rsidRPr="00F74663">
        <w:rPr>
          <w:rFonts w:ascii="Times New Roman" w:hAnsi="Times New Roman" w:cs="Times New Roman"/>
          <w:b/>
          <w:bCs/>
          <w:i/>
          <w:iCs/>
          <w:sz w:val="22"/>
          <w:szCs w:val="22"/>
        </w:rPr>
        <w:t>words</w:t>
      </w:r>
      <w:r w:rsidR="000273F9" w:rsidRPr="008F2258">
        <w:rPr>
          <w:rFonts w:ascii="Times New Roman" w:hAnsi="Times New Roman" w:cs="Times New Roman"/>
          <w:b/>
          <w:bCs/>
          <w:i/>
          <w:iCs/>
          <w:sz w:val="22"/>
          <w:szCs w:val="22"/>
        </w:rPr>
        <w:t>)</w:t>
      </w:r>
    </w:p>
    <w:p w14:paraId="0977A907" w14:textId="3F2A5B7B" w:rsidR="00462780" w:rsidRDefault="00462780" w:rsidP="00EF0078">
      <w:pPr>
        <w:pStyle w:val="NormalWeb"/>
        <w:rPr>
          <w:color w:val="000000"/>
          <w:sz w:val="22"/>
          <w:szCs w:val="22"/>
        </w:rPr>
      </w:pPr>
      <w:r w:rsidRPr="00462780">
        <w:rPr>
          <w:color w:val="000000"/>
          <w:sz w:val="22"/>
          <w:szCs w:val="22"/>
        </w:rPr>
        <w:t>This study</w:t>
      </w:r>
      <w:r>
        <w:rPr>
          <w:color w:val="000000"/>
          <w:sz w:val="22"/>
          <w:szCs w:val="22"/>
        </w:rPr>
        <w:t xml:space="preserve"> (1)</w:t>
      </w:r>
      <w:r w:rsidRPr="00462780">
        <w:rPr>
          <w:color w:val="000000"/>
          <w:sz w:val="22"/>
          <w:szCs w:val="22"/>
        </w:rPr>
        <w:t xml:space="preserve"> analysed 2021 Youth Risk Behavio</w:t>
      </w:r>
      <w:r>
        <w:rPr>
          <w:color w:val="000000"/>
          <w:sz w:val="22"/>
          <w:szCs w:val="22"/>
        </w:rPr>
        <w:t>u</w:t>
      </w:r>
      <w:r w:rsidRPr="00462780">
        <w:rPr>
          <w:color w:val="000000"/>
          <w:sz w:val="22"/>
          <w:szCs w:val="22"/>
        </w:rPr>
        <w:t xml:space="preserve">r Survey (YRBS) data from over 33,000 US public high school students under 18, across 16 states. The survey included all eight core ACEs questions developed by the </w:t>
      </w:r>
      <w:r>
        <w:rPr>
          <w:color w:val="000000"/>
          <w:sz w:val="22"/>
          <w:szCs w:val="22"/>
        </w:rPr>
        <w:t>Centre for Disease Control and Prevention (</w:t>
      </w:r>
      <w:r w:rsidRPr="00462780">
        <w:rPr>
          <w:color w:val="000000"/>
          <w:sz w:val="22"/>
          <w:szCs w:val="22"/>
        </w:rPr>
        <w:t>CDC</w:t>
      </w:r>
      <w:r>
        <w:rPr>
          <w:color w:val="000000"/>
          <w:sz w:val="22"/>
          <w:szCs w:val="22"/>
        </w:rPr>
        <w:t>)</w:t>
      </w:r>
      <w:r w:rsidRPr="00462780">
        <w:rPr>
          <w:color w:val="000000"/>
          <w:sz w:val="22"/>
          <w:szCs w:val="22"/>
        </w:rPr>
        <w:t>. Researchers reported the lifetime prevalence of individual and cumulative ACEs</w:t>
      </w:r>
      <w:r>
        <w:rPr>
          <w:color w:val="000000"/>
          <w:sz w:val="22"/>
          <w:szCs w:val="22"/>
        </w:rPr>
        <w:t xml:space="preserve">, </w:t>
      </w:r>
      <w:r w:rsidRPr="00462780">
        <w:rPr>
          <w:color w:val="000000"/>
          <w:sz w:val="22"/>
          <w:szCs w:val="22"/>
        </w:rPr>
        <w:t>such as emotional, physical or sexual abuse, neglect, household mental health issues, and parental incarceration</w:t>
      </w:r>
      <w:r>
        <w:rPr>
          <w:color w:val="000000"/>
          <w:sz w:val="22"/>
          <w:szCs w:val="22"/>
        </w:rPr>
        <w:t xml:space="preserve">, </w:t>
      </w:r>
      <w:r w:rsidRPr="00462780">
        <w:rPr>
          <w:color w:val="000000"/>
          <w:sz w:val="22"/>
          <w:szCs w:val="22"/>
        </w:rPr>
        <w:t xml:space="preserve">using weighted estimates and confidence intervals. Cumulative ACEs were reported for students with sufficient data. The analysis also explored differences across race, ethnicity, sex, age, and sexual identity, recognising the importance of these social factors in understanding disparities. Race and ethnicity were self-reported and included several categories, </w:t>
      </w:r>
      <w:r>
        <w:rPr>
          <w:color w:val="000000"/>
          <w:sz w:val="22"/>
          <w:szCs w:val="22"/>
        </w:rPr>
        <w:t>including</w:t>
      </w:r>
      <w:r w:rsidRPr="00462780">
        <w:rPr>
          <w:color w:val="000000"/>
          <w:sz w:val="22"/>
          <w:szCs w:val="22"/>
        </w:rPr>
        <w:t xml:space="preserve"> Hispanic, non-Hispanic Black, white, and multiracial. Participation in the study was voluntary</w:t>
      </w:r>
      <w:r>
        <w:rPr>
          <w:color w:val="000000"/>
          <w:sz w:val="22"/>
          <w:szCs w:val="22"/>
        </w:rPr>
        <w:t xml:space="preserve"> and </w:t>
      </w:r>
      <w:r w:rsidRPr="00462780">
        <w:rPr>
          <w:color w:val="000000"/>
          <w:sz w:val="22"/>
          <w:szCs w:val="22"/>
        </w:rPr>
        <w:t>appropriate ethical approvals</w:t>
      </w:r>
      <w:r>
        <w:rPr>
          <w:color w:val="000000"/>
          <w:sz w:val="22"/>
          <w:szCs w:val="22"/>
        </w:rPr>
        <w:t xml:space="preserve"> were obtained</w:t>
      </w:r>
      <w:r w:rsidRPr="00462780">
        <w:rPr>
          <w:color w:val="000000"/>
          <w:sz w:val="22"/>
          <w:szCs w:val="22"/>
        </w:rPr>
        <w:t xml:space="preserve">. Analyses accounted for complex survey design to ensure reliable representation of experiences across diverse youth populations. </w:t>
      </w:r>
    </w:p>
    <w:p w14:paraId="525D1D6B" w14:textId="0A8ACA18" w:rsidR="00825FDF" w:rsidRPr="008F2258" w:rsidRDefault="00E80B4E" w:rsidP="00EF0078">
      <w:pPr>
        <w:pStyle w:val="NormalWeb"/>
        <w:rPr>
          <w:b/>
          <w:bCs/>
          <w:i/>
          <w:iCs/>
          <w:color w:val="000000"/>
          <w:sz w:val="22"/>
          <w:szCs w:val="22"/>
        </w:rPr>
      </w:pPr>
      <w:r w:rsidRPr="008F2258">
        <w:rPr>
          <w:b/>
          <w:bCs/>
          <w:i/>
          <w:iCs/>
          <w:color w:val="000000"/>
          <w:sz w:val="22"/>
          <w:szCs w:val="22"/>
        </w:rPr>
        <w:t>Findings</w:t>
      </w:r>
      <w:r w:rsidR="000273F9" w:rsidRPr="008F2258">
        <w:rPr>
          <w:b/>
          <w:bCs/>
          <w:i/>
          <w:iCs/>
          <w:color w:val="000000"/>
          <w:sz w:val="22"/>
          <w:szCs w:val="22"/>
        </w:rPr>
        <w:t xml:space="preserve"> (100</w:t>
      </w:r>
      <w:r w:rsidR="00F74663">
        <w:rPr>
          <w:b/>
          <w:bCs/>
          <w:i/>
          <w:iCs/>
          <w:color w:val="000000"/>
          <w:sz w:val="22"/>
          <w:szCs w:val="22"/>
        </w:rPr>
        <w:t xml:space="preserve"> words</w:t>
      </w:r>
      <w:r w:rsidR="000273F9" w:rsidRPr="008F2258">
        <w:rPr>
          <w:b/>
          <w:bCs/>
          <w:i/>
          <w:iCs/>
          <w:color w:val="000000"/>
          <w:sz w:val="22"/>
          <w:szCs w:val="22"/>
        </w:rPr>
        <w:t>)</w:t>
      </w:r>
    </w:p>
    <w:p w14:paraId="0D36D4C8" w14:textId="11ABE307" w:rsidR="00462780" w:rsidRDefault="00462780" w:rsidP="00C85A5F">
      <w:pPr>
        <w:pStyle w:val="NormalWeb"/>
        <w:rPr>
          <w:rFonts w:eastAsiaTheme="minorHAnsi"/>
          <w:color w:val="000000"/>
          <w:kern w:val="2"/>
          <w:sz w:val="22"/>
          <w:szCs w:val="22"/>
          <w:lang w:eastAsia="en-US"/>
          <w14:ligatures w14:val="standardContextual"/>
        </w:rPr>
      </w:pPr>
      <w:r w:rsidRPr="00462780">
        <w:rPr>
          <w:rFonts w:eastAsiaTheme="minorHAnsi"/>
          <w:color w:val="000000"/>
          <w:kern w:val="2"/>
          <w:sz w:val="22"/>
          <w:szCs w:val="22"/>
          <w:lang w:eastAsia="en-US"/>
          <w14:ligatures w14:val="standardContextual"/>
        </w:rPr>
        <w:t xml:space="preserve">Emotional abuse was the </w:t>
      </w:r>
      <w:proofErr w:type="gramStart"/>
      <w:r w:rsidRPr="00462780">
        <w:rPr>
          <w:rFonts w:eastAsiaTheme="minorHAnsi"/>
          <w:color w:val="000000"/>
          <w:kern w:val="2"/>
          <w:sz w:val="22"/>
          <w:szCs w:val="22"/>
          <w:lang w:eastAsia="en-US"/>
          <w14:ligatures w14:val="standardContextual"/>
        </w:rPr>
        <w:t>most commonly reported</w:t>
      </w:r>
      <w:proofErr w:type="gramEnd"/>
      <w:r w:rsidRPr="00462780">
        <w:rPr>
          <w:rFonts w:eastAsiaTheme="minorHAnsi"/>
          <w:color w:val="000000"/>
          <w:kern w:val="2"/>
          <w:sz w:val="22"/>
          <w:szCs w:val="22"/>
          <w:lang w:eastAsia="en-US"/>
          <w14:ligatures w14:val="standardContextual"/>
        </w:rPr>
        <w:t xml:space="preserve"> ACE</w:t>
      </w:r>
      <w:r w:rsidR="004C6732">
        <w:rPr>
          <w:rFonts w:eastAsiaTheme="minorHAnsi"/>
          <w:color w:val="000000"/>
          <w:kern w:val="2"/>
          <w:sz w:val="22"/>
          <w:szCs w:val="22"/>
          <w:lang w:eastAsia="en-US"/>
          <w14:ligatures w14:val="standardContextual"/>
        </w:rPr>
        <w:t xml:space="preserve"> </w:t>
      </w:r>
      <w:r w:rsidRPr="00462780">
        <w:rPr>
          <w:rFonts w:eastAsiaTheme="minorHAnsi"/>
          <w:color w:val="000000"/>
          <w:kern w:val="2"/>
          <w:sz w:val="22"/>
          <w:szCs w:val="22"/>
          <w:lang w:eastAsia="en-US"/>
          <w14:ligatures w14:val="standardContextual"/>
        </w:rPr>
        <w:t xml:space="preserve">among US adolescents (65.8%), followed by household poor mental health (36.1%) and physical abuse (32.5%). Female students reported higher rates of nearly all ACEs compared to males, especially sexual abuse (13.1% vs 3.0%). ACE prevalence also varied by race, with non-Hispanic American Indian or Alaska Native youth reporting the highest household substance use, while non-Hispanic Asian adolescents reported high physical abuse. Sexual minority students, particularly bisexual youth, faced markedly higher ACE exposure. Overall, over 80% of students experienced at least one ACE, and 22.4% reported four or more. </w:t>
      </w:r>
    </w:p>
    <w:p w14:paraId="71B48DC0" w14:textId="584FECA8" w:rsidR="0031480C" w:rsidRPr="00C85A5F" w:rsidRDefault="00E80B4E" w:rsidP="00C85A5F">
      <w:pPr>
        <w:pStyle w:val="NormalWeb"/>
        <w:rPr>
          <w:b/>
          <w:bCs/>
          <w:i/>
          <w:iCs/>
          <w:color w:val="000000"/>
          <w:sz w:val="22"/>
          <w:szCs w:val="22"/>
        </w:rPr>
      </w:pPr>
      <w:r w:rsidRPr="008F2258">
        <w:rPr>
          <w:b/>
          <w:bCs/>
          <w:i/>
          <w:iCs/>
          <w:color w:val="000000"/>
          <w:sz w:val="22"/>
          <w:szCs w:val="22"/>
        </w:rPr>
        <w:lastRenderedPageBreak/>
        <w:t>Commentary</w:t>
      </w:r>
      <w:r w:rsidR="000273F9" w:rsidRPr="008F2258">
        <w:rPr>
          <w:b/>
          <w:bCs/>
          <w:i/>
          <w:iCs/>
          <w:color w:val="000000"/>
          <w:sz w:val="22"/>
          <w:szCs w:val="22"/>
        </w:rPr>
        <w:t xml:space="preserve"> (300</w:t>
      </w:r>
      <w:r w:rsidR="00F74663">
        <w:rPr>
          <w:b/>
          <w:bCs/>
          <w:i/>
          <w:iCs/>
          <w:color w:val="000000"/>
          <w:sz w:val="22"/>
          <w:szCs w:val="22"/>
        </w:rPr>
        <w:t xml:space="preserve"> words</w:t>
      </w:r>
      <w:r w:rsidR="000273F9" w:rsidRPr="008F2258">
        <w:rPr>
          <w:b/>
          <w:bCs/>
          <w:i/>
          <w:iCs/>
          <w:color w:val="000000"/>
          <w:sz w:val="22"/>
          <w:szCs w:val="22"/>
        </w:rPr>
        <w:t>)</w:t>
      </w:r>
    </w:p>
    <w:p w14:paraId="5755CDA0" w14:textId="4023A248" w:rsidR="002D056E" w:rsidRDefault="00FF0DD4" w:rsidP="003D7B31">
      <w:pPr>
        <w:rPr>
          <w:rFonts w:ascii="Times New Roman" w:hAnsi="Times New Roman" w:cs="Times New Roman"/>
          <w:color w:val="000000"/>
          <w:sz w:val="22"/>
          <w:szCs w:val="22"/>
        </w:rPr>
      </w:pPr>
      <w:r w:rsidRPr="00FF0DD4">
        <w:rPr>
          <w:rFonts w:ascii="Times New Roman" w:eastAsia="Times New Roman" w:hAnsi="Times New Roman" w:cs="Times New Roman"/>
          <w:color w:val="000000"/>
          <w:kern w:val="0"/>
          <w:sz w:val="22"/>
          <w:szCs w:val="22"/>
          <w:lang w:eastAsia="en-GB"/>
          <w14:ligatures w14:val="none"/>
        </w:rPr>
        <w:t xml:space="preserve">Many young people live with hardship, but not all face it equally. This study (1) shows that nearly 80 percent of US high school students have experienced adversity, but the weight is heavier for some. Girls, LGBTQ+ students, and those from racial and ethnic minority backgrounds are more deeply affected, </w:t>
      </w:r>
      <w:r w:rsidR="00597232">
        <w:rPr>
          <w:rFonts w:ascii="Times New Roman" w:eastAsia="Times New Roman" w:hAnsi="Times New Roman" w:cs="Times New Roman"/>
          <w:color w:val="000000"/>
          <w:kern w:val="0"/>
          <w:sz w:val="22"/>
          <w:szCs w:val="22"/>
          <w:lang w:eastAsia="en-GB"/>
          <w14:ligatures w14:val="none"/>
        </w:rPr>
        <w:t xml:space="preserve">which </w:t>
      </w:r>
      <w:r w:rsidRPr="00FF0DD4">
        <w:rPr>
          <w:rFonts w:ascii="Times New Roman" w:eastAsia="Times New Roman" w:hAnsi="Times New Roman" w:cs="Times New Roman"/>
          <w:color w:val="000000"/>
          <w:kern w:val="0"/>
          <w:sz w:val="22"/>
          <w:szCs w:val="22"/>
          <w:lang w:eastAsia="en-GB"/>
          <w14:ligatures w14:val="none"/>
        </w:rPr>
        <w:t xml:space="preserve">remind us that identity and experience are closely linked in the lives of young people. These experiences also differ based on identity. For example, American Indian or Alaska Native students were more likely to report living with substance use in the home, while physical abuse was reported less often. Bisexual students shared significantly higher rates of abuse than their heterosexual peers. These are not just numbers. Each one reflects a young person’s story and the complex, personal nature of adversity. This makes it clear that support must be sensitive to identity, culture, and background, and designed to meet young people where they are. This </w:t>
      </w:r>
      <w:r w:rsidR="00597232">
        <w:rPr>
          <w:rFonts w:ascii="Times New Roman" w:eastAsia="Times New Roman" w:hAnsi="Times New Roman" w:cs="Times New Roman"/>
          <w:color w:val="000000"/>
          <w:kern w:val="0"/>
          <w:sz w:val="22"/>
          <w:szCs w:val="22"/>
          <w:lang w:eastAsia="en-GB"/>
          <w14:ligatures w14:val="none"/>
        </w:rPr>
        <w:t xml:space="preserve">also </w:t>
      </w:r>
      <w:r w:rsidRPr="00FF0DD4">
        <w:rPr>
          <w:rFonts w:ascii="Times New Roman" w:eastAsia="Times New Roman" w:hAnsi="Times New Roman" w:cs="Times New Roman"/>
          <w:color w:val="000000"/>
          <w:kern w:val="0"/>
          <w:sz w:val="22"/>
          <w:szCs w:val="22"/>
          <w:lang w:eastAsia="en-GB"/>
          <w14:ligatures w14:val="none"/>
        </w:rPr>
        <w:t>tells us something crucial</w:t>
      </w:r>
      <w:r w:rsidR="00597232">
        <w:rPr>
          <w:rFonts w:ascii="Times New Roman" w:eastAsia="Times New Roman" w:hAnsi="Times New Roman" w:cs="Times New Roman"/>
          <w:color w:val="000000"/>
          <w:kern w:val="0"/>
          <w:sz w:val="22"/>
          <w:szCs w:val="22"/>
          <w:lang w:eastAsia="en-GB"/>
          <w14:ligatures w14:val="none"/>
        </w:rPr>
        <w:t xml:space="preserve"> that</w:t>
      </w:r>
      <w:r w:rsidRPr="00FF0DD4">
        <w:rPr>
          <w:rFonts w:ascii="Times New Roman" w:eastAsia="Times New Roman" w:hAnsi="Times New Roman" w:cs="Times New Roman"/>
          <w:color w:val="000000"/>
          <w:kern w:val="0"/>
          <w:sz w:val="22"/>
          <w:szCs w:val="22"/>
          <w:lang w:eastAsia="en-GB"/>
          <w14:ligatures w14:val="none"/>
        </w:rPr>
        <w:t xml:space="preserve"> support systems cannot be the same for everyone (2). We need to move away from a blanket approach and focus on what is </w:t>
      </w:r>
      <w:proofErr w:type="gramStart"/>
      <w:r w:rsidRPr="00FF0DD4">
        <w:rPr>
          <w:rFonts w:ascii="Times New Roman" w:eastAsia="Times New Roman" w:hAnsi="Times New Roman" w:cs="Times New Roman"/>
          <w:color w:val="000000"/>
          <w:kern w:val="0"/>
          <w:sz w:val="22"/>
          <w:szCs w:val="22"/>
          <w:lang w:eastAsia="en-GB"/>
          <w14:ligatures w14:val="none"/>
        </w:rPr>
        <w:t>actually helpful</w:t>
      </w:r>
      <w:proofErr w:type="gramEnd"/>
      <w:r w:rsidRPr="00FF0DD4">
        <w:rPr>
          <w:rFonts w:ascii="Times New Roman" w:eastAsia="Times New Roman" w:hAnsi="Times New Roman" w:cs="Times New Roman"/>
          <w:color w:val="000000"/>
          <w:kern w:val="0"/>
          <w:sz w:val="22"/>
          <w:szCs w:val="22"/>
          <w:lang w:eastAsia="en-GB"/>
          <w14:ligatures w14:val="none"/>
        </w:rPr>
        <w:t xml:space="preserve"> for different communities. That means listening, learning, and tailoring support that fits people’s real lives (3, 4). Collecting these stories through self-reported data gives us an honest look at what young people are going through today. But it also means we have a responsibility to respond with care</w:t>
      </w:r>
      <w:r w:rsidR="00597232">
        <w:rPr>
          <w:rFonts w:ascii="Times New Roman" w:eastAsia="Times New Roman" w:hAnsi="Times New Roman" w:cs="Times New Roman"/>
          <w:color w:val="000000"/>
          <w:kern w:val="0"/>
          <w:sz w:val="22"/>
          <w:szCs w:val="22"/>
          <w:lang w:eastAsia="en-GB"/>
          <w14:ligatures w14:val="none"/>
        </w:rPr>
        <w:t xml:space="preserve"> and</w:t>
      </w:r>
      <w:r w:rsidRPr="00FF0DD4">
        <w:rPr>
          <w:rFonts w:ascii="Times New Roman" w:eastAsia="Times New Roman" w:hAnsi="Times New Roman" w:cs="Times New Roman"/>
          <w:color w:val="000000"/>
          <w:kern w:val="0"/>
          <w:sz w:val="22"/>
          <w:szCs w:val="22"/>
          <w:lang w:eastAsia="en-GB"/>
          <w14:ligatures w14:val="none"/>
        </w:rPr>
        <w:t xml:space="preserve"> mak</w:t>
      </w:r>
      <w:r w:rsidR="00597232">
        <w:rPr>
          <w:rFonts w:ascii="Times New Roman" w:eastAsia="Times New Roman" w:hAnsi="Times New Roman" w:cs="Times New Roman"/>
          <w:color w:val="000000"/>
          <w:kern w:val="0"/>
          <w:sz w:val="22"/>
          <w:szCs w:val="22"/>
          <w:lang w:eastAsia="en-GB"/>
          <w14:ligatures w14:val="none"/>
        </w:rPr>
        <w:t>e</w:t>
      </w:r>
      <w:r w:rsidRPr="00FF0DD4">
        <w:rPr>
          <w:rFonts w:ascii="Times New Roman" w:eastAsia="Times New Roman" w:hAnsi="Times New Roman" w:cs="Times New Roman"/>
          <w:color w:val="000000"/>
          <w:kern w:val="0"/>
          <w:sz w:val="22"/>
          <w:szCs w:val="22"/>
          <w:lang w:eastAsia="en-GB"/>
          <w14:ligatures w14:val="none"/>
        </w:rPr>
        <w:t xml:space="preserve"> sure any disclosure of trauma is met with safety, respect, and follow-up support. At its core, this study is a reminder that every young person’s story matters (5). If we want to truly reduce the impact of ACEs, we need to build systems that recognise their full identities and meet them with understanding.</w:t>
      </w:r>
    </w:p>
    <w:p w14:paraId="7543F002" w14:textId="77777777" w:rsidR="00FF0DD4" w:rsidRDefault="00FF0DD4" w:rsidP="003D7B31">
      <w:pPr>
        <w:rPr>
          <w:rFonts w:ascii="Times New Roman" w:hAnsi="Times New Roman" w:cs="Times New Roman"/>
          <w:color w:val="000000"/>
          <w:sz w:val="22"/>
          <w:szCs w:val="22"/>
        </w:rPr>
      </w:pPr>
    </w:p>
    <w:p w14:paraId="27493870" w14:textId="3EEF16A1" w:rsidR="003D7B31" w:rsidRPr="00E74054" w:rsidRDefault="00152C20" w:rsidP="003D7B31">
      <w:pPr>
        <w:rPr>
          <w:rFonts w:ascii="Times New Roman" w:hAnsi="Times New Roman" w:cs="Times New Roman"/>
          <w:color w:val="000000"/>
          <w:sz w:val="22"/>
          <w:szCs w:val="22"/>
        </w:rPr>
      </w:pPr>
      <w:r w:rsidRPr="00E74054">
        <w:rPr>
          <w:rFonts w:ascii="Times New Roman" w:hAnsi="Times New Roman" w:cs="Times New Roman"/>
          <w:color w:val="000000"/>
          <w:sz w:val="22"/>
          <w:szCs w:val="22"/>
        </w:rPr>
        <w:t>References</w:t>
      </w:r>
    </w:p>
    <w:p w14:paraId="5B24AE78" w14:textId="77777777" w:rsidR="00B44AEC" w:rsidRPr="00E74054" w:rsidRDefault="00B44AEC" w:rsidP="003D7B31">
      <w:pPr>
        <w:rPr>
          <w:rFonts w:ascii="Times New Roman" w:hAnsi="Times New Roman" w:cs="Times New Roman"/>
          <w:color w:val="000000"/>
          <w:sz w:val="22"/>
          <w:szCs w:val="22"/>
        </w:rPr>
      </w:pPr>
    </w:p>
    <w:p w14:paraId="2F5BCDAB" w14:textId="77777777" w:rsidR="00E74054" w:rsidRPr="00E74054" w:rsidRDefault="008B032A" w:rsidP="00E74054">
      <w:pPr>
        <w:pStyle w:val="ListParagraph"/>
        <w:numPr>
          <w:ilvl w:val="0"/>
          <w:numId w:val="12"/>
        </w:numPr>
        <w:rPr>
          <w:rFonts w:ascii="Times New Roman" w:hAnsi="Times New Roman" w:cs="Times New Roman"/>
          <w:color w:val="000000"/>
          <w:sz w:val="22"/>
          <w:szCs w:val="22"/>
        </w:rPr>
      </w:pPr>
      <w:proofErr w:type="spellStart"/>
      <w:r w:rsidRPr="00E74054">
        <w:rPr>
          <w:rFonts w:ascii="Times New Roman" w:hAnsi="Times New Roman" w:cs="Times New Roman"/>
          <w:bCs/>
          <w:sz w:val="22"/>
          <w:szCs w:val="22"/>
        </w:rPr>
        <w:t>Swedo</w:t>
      </w:r>
      <w:proofErr w:type="spellEnd"/>
      <w:r w:rsidRPr="00E74054">
        <w:rPr>
          <w:rFonts w:ascii="Times New Roman" w:hAnsi="Times New Roman" w:cs="Times New Roman"/>
          <w:bCs/>
          <w:sz w:val="22"/>
          <w:szCs w:val="22"/>
        </w:rPr>
        <w:t xml:space="preserve"> EA, </w:t>
      </w:r>
      <w:proofErr w:type="spellStart"/>
      <w:r w:rsidRPr="00E74054">
        <w:rPr>
          <w:rFonts w:ascii="Times New Roman" w:hAnsi="Times New Roman" w:cs="Times New Roman"/>
          <w:bCs/>
          <w:sz w:val="22"/>
          <w:szCs w:val="22"/>
        </w:rPr>
        <w:t>Holditch</w:t>
      </w:r>
      <w:proofErr w:type="spellEnd"/>
      <w:r w:rsidRPr="00E74054">
        <w:rPr>
          <w:rFonts w:ascii="Times New Roman" w:hAnsi="Times New Roman" w:cs="Times New Roman"/>
          <w:bCs/>
          <w:sz w:val="22"/>
          <w:szCs w:val="22"/>
        </w:rPr>
        <w:t xml:space="preserve"> </w:t>
      </w:r>
      <w:proofErr w:type="spellStart"/>
      <w:r w:rsidRPr="00E74054">
        <w:rPr>
          <w:rFonts w:ascii="Times New Roman" w:hAnsi="Times New Roman" w:cs="Times New Roman"/>
          <w:bCs/>
          <w:sz w:val="22"/>
          <w:szCs w:val="22"/>
        </w:rPr>
        <w:t>Niolon</w:t>
      </w:r>
      <w:proofErr w:type="spellEnd"/>
      <w:r w:rsidRPr="00E74054">
        <w:rPr>
          <w:rFonts w:ascii="Times New Roman" w:hAnsi="Times New Roman" w:cs="Times New Roman"/>
          <w:bCs/>
          <w:sz w:val="22"/>
          <w:szCs w:val="22"/>
        </w:rPr>
        <w:t xml:space="preserve"> P, Anderson KN, Li J, Brener N, Mpofu J, Aslam MV, Underwood JM. Prevalence of Adverse Childhood Experiences Among Adolescents. </w:t>
      </w:r>
      <w:proofErr w:type="spellStart"/>
      <w:r w:rsidRPr="00E74054">
        <w:rPr>
          <w:rFonts w:ascii="Times New Roman" w:hAnsi="Times New Roman" w:cs="Times New Roman"/>
          <w:bCs/>
          <w:i/>
          <w:iCs/>
          <w:sz w:val="22"/>
          <w:szCs w:val="22"/>
        </w:rPr>
        <w:t>Pediatrics</w:t>
      </w:r>
      <w:proofErr w:type="spellEnd"/>
      <w:r w:rsidRPr="00E74054">
        <w:rPr>
          <w:rFonts w:ascii="Times New Roman" w:hAnsi="Times New Roman" w:cs="Times New Roman"/>
          <w:bCs/>
          <w:sz w:val="22"/>
          <w:szCs w:val="22"/>
        </w:rPr>
        <w:t xml:space="preserve">. </w:t>
      </w:r>
      <w:proofErr w:type="gramStart"/>
      <w:r w:rsidRPr="00E74054">
        <w:rPr>
          <w:rFonts w:ascii="Times New Roman" w:hAnsi="Times New Roman" w:cs="Times New Roman"/>
          <w:bCs/>
          <w:sz w:val="22"/>
          <w:szCs w:val="22"/>
        </w:rPr>
        <w:t>2024;1:154</w:t>
      </w:r>
      <w:proofErr w:type="gramEnd"/>
      <w:r w:rsidRPr="00E74054">
        <w:rPr>
          <w:rFonts w:ascii="Times New Roman" w:hAnsi="Times New Roman" w:cs="Times New Roman"/>
          <w:bCs/>
          <w:sz w:val="22"/>
          <w:szCs w:val="22"/>
        </w:rPr>
        <w:t>(5):e2024066633.</w:t>
      </w:r>
    </w:p>
    <w:p w14:paraId="51B88E1E" w14:textId="42965E92" w:rsidR="008B032A" w:rsidRPr="00E74054" w:rsidRDefault="00E74054" w:rsidP="00E74054">
      <w:pPr>
        <w:pStyle w:val="ListParagraph"/>
        <w:numPr>
          <w:ilvl w:val="0"/>
          <w:numId w:val="12"/>
        </w:numPr>
        <w:rPr>
          <w:rFonts w:ascii="Times New Roman" w:hAnsi="Times New Roman" w:cs="Times New Roman"/>
          <w:color w:val="000000"/>
          <w:sz w:val="22"/>
          <w:szCs w:val="22"/>
        </w:rPr>
      </w:pPr>
      <w:proofErr w:type="spellStart"/>
      <w:r w:rsidRPr="00E74054">
        <w:rPr>
          <w:rFonts w:ascii="Times New Roman" w:eastAsia="Times New Roman" w:hAnsi="Times New Roman" w:cs="Times New Roman"/>
          <w:color w:val="000000"/>
          <w:kern w:val="0"/>
          <w:sz w:val="22"/>
          <w:szCs w:val="22"/>
          <w14:ligatures w14:val="none"/>
        </w:rPr>
        <w:t>Centers</w:t>
      </w:r>
      <w:proofErr w:type="spellEnd"/>
      <w:r w:rsidRPr="00E74054">
        <w:rPr>
          <w:rFonts w:ascii="Times New Roman" w:eastAsia="Times New Roman" w:hAnsi="Times New Roman" w:cs="Times New Roman"/>
          <w:color w:val="000000"/>
          <w:kern w:val="0"/>
          <w:sz w:val="22"/>
          <w:szCs w:val="22"/>
          <w14:ligatures w14:val="none"/>
        </w:rPr>
        <w:t xml:space="preserve"> for Disease Control and Prevention. Preventing Adverse</w:t>
      </w:r>
      <w:r w:rsidRPr="00E74054">
        <w:rPr>
          <w:rFonts w:ascii="Times New Roman" w:eastAsia="Times New Roman" w:hAnsi="Times New Roman" w:cs="Times New Roman"/>
          <w:color w:val="000000"/>
          <w:kern w:val="0"/>
          <w:sz w:val="22"/>
          <w:szCs w:val="22"/>
          <w14:ligatures w14:val="none"/>
        </w:rPr>
        <w:t xml:space="preserve"> </w:t>
      </w:r>
      <w:r w:rsidRPr="00E74054">
        <w:rPr>
          <w:rFonts w:ascii="Times New Roman" w:eastAsia="Times New Roman" w:hAnsi="Times New Roman" w:cs="Times New Roman"/>
          <w:color w:val="000000"/>
          <w:kern w:val="0"/>
          <w:sz w:val="22"/>
          <w:szCs w:val="22"/>
          <w14:ligatures w14:val="none"/>
        </w:rPr>
        <w:t>Childhood Experiences (ACEs): Leveraging the Best Available</w:t>
      </w:r>
      <w:r w:rsidRPr="00E74054">
        <w:rPr>
          <w:rFonts w:ascii="Times New Roman" w:eastAsia="Times New Roman" w:hAnsi="Times New Roman" w:cs="Times New Roman"/>
          <w:color w:val="000000"/>
          <w:kern w:val="0"/>
          <w:sz w:val="22"/>
          <w:szCs w:val="22"/>
          <w14:ligatures w14:val="none"/>
        </w:rPr>
        <w:t xml:space="preserve"> </w:t>
      </w:r>
      <w:r w:rsidRPr="00E74054">
        <w:rPr>
          <w:rFonts w:ascii="Times New Roman" w:eastAsia="Times New Roman" w:hAnsi="Times New Roman" w:cs="Times New Roman"/>
          <w:color w:val="000000"/>
          <w:kern w:val="0"/>
          <w:sz w:val="22"/>
          <w:szCs w:val="22"/>
          <w14:ligatures w14:val="none"/>
        </w:rPr>
        <w:t xml:space="preserve">Evidence. Atlanta, Georgia: </w:t>
      </w:r>
      <w:proofErr w:type="spellStart"/>
      <w:r w:rsidRPr="00E74054">
        <w:rPr>
          <w:rFonts w:ascii="Times New Roman" w:eastAsia="Times New Roman" w:hAnsi="Times New Roman" w:cs="Times New Roman"/>
          <w:color w:val="000000"/>
          <w:kern w:val="0"/>
          <w:sz w:val="22"/>
          <w:szCs w:val="22"/>
          <w14:ligatures w14:val="none"/>
        </w:rPr>
        <w:t>Centers</w:t>
      </w:r>
      <w:proofErr w:type="spellEnd"/>
      <w:r w:rsidRPr="00E74054">
        <w:rPr>
          <w:rFonts w:ascii="Times New Roman" w:eastAsia="Times New Roman" w:hAnsi="Times New Roman" w:cs="Times New Roman"/>
          <w:color w:val="000000"/>
          <w:kern w:val="0"/>
          <w:sz w:val="22"/>
          <w:szCs w:val="22"/>
          <w14:ligatures w14:val="none"/>
        </w:rPr>
        <w:t xml:space="preserve"> for Disease Control and</w:t>
      </w:r>
      <w:r w:rsidRPr="00E74054">
        <w:rPr>
          <w:rFonts w:ascii="Times New Roman" w:eastAsia="Times New Roman" w:hAnsi="Times New Roman" w:cs="Times New Roman"/>
          <w:color w:val="000000"/>
          <w:kern w:val="0"/>
          <w:sz w:val="22"/>
          <w:szCs w:val="22"/>
          <w14:ligatures w14:val="none"/>
        </w:rPr>
        <w:t xml:space="preserve"> </w:t>
      </w:r>
      <w:r w:rsidRPr="00E74054">
        <w:rPr>
          <w:rFonts w:ascii="Times New Roman" w:eastAsia="Times New Roman" w:hAnsi="Times New Roman" w:cs="Times New Roman"/>
          <w:color w:val="000000"/>
          <w:kern w:val="0"/>
          <w:sz w:val="22"/>
          <w:szCs w:val="22"/>
          <w14:ligatures w14:val="none"/>
        </w:rPr>
        <w:t>Prevention, 2019.</w:t>
      </w:r>
    </w:p>
    <w:p w14:paraId="7A4E553C" w14:textId="3030EB24" w:rsidR="008B032A" w:rsidRDefault="008B032A" w:rsidP="008B032A">
      <w:pPr>
        <w:pStyle w:val="ListParagraph"/>
        <w:numPr>
          <w:ilvl w:val="0"/>
          <w:numId w:val="12"/>
        </w:numPr>
        <w:rPr>
          <w:rFonts w:ascii="Times New Roman" w:hAnsi="Times New Roman" w:cs="Times New Roman"/>
          <w:color w:val="000000"/>
          <w:sz w:val="22"/>
          <w:szCs w:val="22"/>
        </w:rPr>
      </w:pPr>
      <w:r w:rsidRPr="00E74054">
        <w:rPr>
          <w:rFonts w:ascii="Times New Roman" w:hAnsi="Times New Roman" w:cs="Times New Roman"/>
          <w:color w:val="000000"/>
          <w:sz w:val="22"/>
          <w:szCs w:val="22"/>
        </w:rPr>
        <w:t>Wang X, Liu Q, Xu Y, Xi W, Gump BB</w:t>
      </w:r>
      <w:r w:rsidRPr="008B032A">
        <w:rPr>
          <w:rFonts w:ascii="Times New Roman" w:hAnsi="Times New Roman" w:cs="Times New Roman"/>
          <w:color w:val="000000"/>
          <w:sz w:val="22"/>
          <w:szCs w:val="22"/>
        </w:rPr>
        <w:t xml:space="preserve">, </w:t>
      </w:r>
      <w:proofErr w:type="spellStart"/>
      <w:r w:rsidRPr="008B032A">
        <w:rPr>
          <w:rFonts w:ascii="Times New Roman" w:hAnsi="Times New Roman" w:cs="Times New Roman"/>
          <w:color w:val="000000"/>
          <w:sz w:val="22"/>
          <w:szCs w:val="22"/>
        </w:rPr>
        <w:t>Vasilenko</w:t>
      </w:r>
      <w:proofErr w:type="spellEnd"/>
      <w:r w:rsidRPr="008B032A">
        <w:rPr>
          <w:rFonts w:ascii="Times New Roman" w:hAnsi="Times New Roman" w:cs="Times New Roman"/>
          <w:color w:val="000000"/>
          <w:sz w:val="22"/>
          <w:szCs w:val="22"/>
        </w:rPr>
        <w:t xml:space="preserve"> SA. Racial Differences in Adverse Childhood Experiences: Timing and Patterns. Am J Prev Med. 2025;68(5):923-931.</w:t>
      </w:r>
    </w:p>
    <w:p w14:paraId="051D8390" w14:textId="2637D925" w:rsidR="008B032A" w:rsidRDefault="008B032A" w:rsidP="008B032A">
      <w:pPr>
        <w:pStyle w:val="ListParagraph"/>
        <w:numPr>
          <w:ilvl w:val="0"/>
          <w:numId w:val="12"/>
        </w:numPr>
        <w:rPr>
          <w:rFonts w:ascii="Times New Roman" w:hAnsi="Times New Roman" w:cs="Times New Roman"/>
          <w:color w:val="000000"/>
          <w:sz w:val="22"/>
          <w:szCs w:val="22"/>
        </w:rPr>
      </w:pPr>
      <w:r w:rsidRPr="008B032A">
        <w:rPr>
          <w:rFonts w:ascii="Times New Roman" w:hAnsi="Times New Roman" w:cs="Times New Roman"/>
          <w:color w:val="000000"/>
          <w:sz w:val="22"/>
          <w:szCs w:val="22"/>
        </w:rPr>
        <w:t xml:space="preserve">Zhang X, </w:t>
      </w:r>
      <w:proofErr w:type="spellStart"/>
      <w:r w:rsidRPr="008B032A">
        <w:rPr>
          <w:rFonts w:ascii="Times New Roman" w:hAnsi="Times New Roman" w:cs="Times New Roman"/>
          <w:color w:val="000000"/>
          <w:sz w:val="22"/>
          <w:szCs w:val="22"/>
        </w:rPr>
        <w:t>Monnat</w:t>
      </w:r>
      <w:proofErr w:type="spellEnd"/>
      <w:r w:rsidRPr="008B032A">
        <w:rPr>
          <w:rFonts w:ascii="Times New Roman" w:hAnsi="Times New Roman" w:cs="Times New Roman"/>
          <w:color w:val="000000"/>
          <w:sz w:val="22"/>
          <w:szCs w:val="22"/>
        </w:rPr>
        <w:t xml:space="preserve"> SM. Racial/</w:t>
      </w:r>
      <w:r w:rsidR="00BD2CAF">
        <w:rPr>
          <w:rFonts w:ascii="Times New Roman" w:hAnsi="Times New Roman" w:cs="Times New Roman"/>
          <w:color w:val="000000"/>
          <w:sz w:val="22"/>
          <w:szCs w:val="22"/>
        </w:rPr>
        <w:t>E</w:t>
      </w:r>
      <w:r w:rsidRPr="008B032A">
        <w:rPr>
          <w:rFonts w:ascii="Times New Roman" w:hAnsi="Times New Roman" w:cs="Times New Roman"/>
          <w:color w:val="000000"/>
          <w:sz w:val="22"/>
          <w:szCs w:val="22"/>
        </w:rPr>
        <w:t xml:space="preserve">thnic </w:t>
      </w:r>
      <w:r w:rsidR="00BD2CAF">
        <w:rPr>
          <w:rFonts w:ascii="Times New Roman" w:hAnsi="Times New Roman" w:cs="Times New Roman"/>
          <w:color w:val="000000"/>
          <w:sz w:val="22"/>
          <w:szCs w:val="22"/>
        </w:rPr>
        <w:t>D</w:t>
      </w:r>
      <w:r w:rsidRPr="008B032A">
        <w:rPr>
          <w:rFonts w:ascii="Times New Roman" w:hAnsi="Times New Roman" w:cs="Times New Roman"/>
          <w:color w:val="000000"/>
          <w:sz w:val="22"/>
          <w:szCs w:val="22"/>
        </w:rPr>
        <w:t xml:space="preserve">ifferences in </w:t>
      </w:r>
      <w:r w:rsidR="00BD2CAF">
        <w:rPr>
          <w:rFonts w:ascii="Times New Roman" w:hAnsi="Times New Roman" w:cs="Times New Roman"/>
          <w:color w:val="000000"/>
          <w:sz w:val="22"/>
          <w:szCs w:val="22"/>
        </w:rPr>
        <w:t>C</w:t>
      </w:r>
      <w:r w:rsidRPr="008B032A">
        <w:rPr>
          <w:rFonts w:ascii="Times New Roman" w:hAnsi="Times New Roman" w:cs="Times New Roman"/>
          <w:color w:val="000000"/>
          <w:sz w:val="22"/>
          <w:szCs w:val="22"/>
        </w:rPr>
        <w:t xml:space="preserve">lusters of </w:t>
      </w:r>
      <w:r w:rsidR="00BD2CAF">
        <w:rPr>
          <w:rFonts w:ascii="Times New Roman" w:hAnsi="Times New Roman" w:cs="Times New Roman"/>
          <w:color w:val="000000"/>
          <w:sz w:val="22"/>
          <w:szCs w:val="22"/>
        </w:rPr>
        <w:t>A</w:t>
      </w:r>
      <w:r w:rsidRPr="008B032A">
        <w:rPr>
          <w:rFonts w:ascii="Times New Roman" w:hAnsi="Times New Roman" w:cs="Times New Roman"/>
          <w:color w:val="000000"/>
          <w:sz w:val="22"/>
          <w:szCs w:val="22"/>
        </w:rPr>
        <w:t xml:space="preserve">dverse </w:t>
      </w:r>
      <w:r w:rsidR="00BD2CAF">
        <w:rPr>
          <w:rFonts w:ascii="Times New Roman" w:hAnsi="Times New Roman" w:cs="Times New Roman"/>
          <w:color w:val="000000"/>
          <w:sz w:val="22"/>
          <w:szCs w:val="22"/>
        </w:rPr>
        <w:t>C</w:t>
      </w:r>
      <w:r w:rsidRPr="008B032A">
        <w:rPr>
          <w:rFonts w:ascii="Times New Roman" w:hAnsi="Times New Roman" w:cs="Times New Roman"/>
          <w:color w:val="000000"/>
          <w:sz w:val="22"/>
          <w:szCs w:val="22"/>
        </w:rPr>
        <w:t xml:space="preserve">hildhood </w:t>
      </w:r>
      <w:r w:rsidR="00BD2CAF">
        <w:rPr>
          <w:rFonts w:ascii="Times New Roman" w:hAnsi="Times New Roman" w:cs="Times New Roman"/>
          <w:color w:val="000000"/>
          <w:sz w:val="22"/>
          <w:szCs w:val="22"/>
        </w:rPr>
        <w:t>E</w:t>
      </w:r>
      <w:r w:rsidRPr="008B032A">
        <w:rPr>
          <w:rFonts w:ascii="Times New Roman" w:hAnsi="Times New Roman" w:cs="Times New Roman"/>
          <w:color w:val="000000"/>
          <w:sz w:val="22"/>
          <w:szCs w:val="22"/>
        </w:rPr>
        <w:t xml:space="preserve">xperiences and </w:t>
      </w:r>
      <w:r w:rsidR="00BD2CAF">
        <w:rPr>
          <w:rFonts w:ascii="Times New Roman" w:hAnsi="Times New Roman" w:cs="Times New Roman"/>
          <w:color w:val="000000"/>
          <w:sz w:val="22"/>
          <w:szCs w:val="22"/>
        </w:rPr>
        <w:t>A</w:t>
      </w:r>
      <w:r w:rsidRPr="008B032A">
        <w:rPr>
          <w:rFonts w:ascii="Times New Roman" w:hAnsi="Times New Roman" w:cs="Times New Roman"/>
          <w:color w:val="000000"/>
          <w:sz w:val="22"/>
          <w:szCs w:val="22"/>
        </w:rPr>
        <w:t xml:space="preserve">ssociations with </w:t>
      </w:r>
      <w:r w:rsidR="00BD2CAF">
        <w:rPr>
          <w:rFonts w:ascii="Times New Roman" w:hAnsi="Times New Roman" w:cs="Times New Roman"/>
          <w:color w:val="000000"/>
          <w:sz w:val="22"/>
          <w:szCs w:val="22"/>
        </w:rPr>
        <w:t>A</w:t>
      </w:r>
      <w:r w:rsidRPr="008B032A">
        <w:rPr>
          <w:rFonts w:ascii="Times New Roman" w:hAnsi="Times New Roman" w:cs="Times New Roman"/>
          <w:color w:val="000000"/>
          <w:sz w:val="22"/>
          <w:szCs w:val="22"/>
        </w:rPr>
        <w:t xml:space="preserve">dolescent </w:t>
      </w:r>
      <w:r w:rsidR="00BD2CAF">
        <w:rPr>
          <w:rFonts w:ascii="Times New Roman" w:hAnsi="Times New Roman" w:cs="Times New Roman"/>
          <w:color w:val="000000"/>
          <w:sz w:val="22"/>
          <w:szCs w:val="22"/>
        </w:rPr>
        <w:t>M</w:t>
      </w:r>
      <w:r w:rsidRPr="008B032A">
        <w:rPr>
          <w:rFonts w:ascii="Times New Roman" w:hAnsi="Times New Roman" w:cs="Times New Roman"/>
          <w:color w:val="000000"/>
          <w:sz w:val="22"/>
          <w:szCs w:val="22"/>
        </w:rPr>
        <w:t>ental</w:t>
      </w:r>
      <w:r w:rsidR="00BD2CAF">
        <w:rPr>
          <w:rFonts w:ascii="Times New Roman" w:hAnsi="Times New Roman" w:cs="Times New Roman"/>
          <w:color w:val="000000"/>
          <w:sz w:val="22"/>
          <w:szCs w:val="22"/>
        </w:rPr>
        <w:t xml:space="preserve"> H</w:t>
      </w:r>
      <w:r w:rsidRPr="008B032A">
        <w:rPr>
          <w:rFonts w:ascii="Times New Roman" w:hAnsi="Times New Roman" w:cs="Times New Roman"/>
          <w:color w:val="000000"/>
          <w:sz w:val="22"/>
          <w:szCs w:val="22"/>
        </w:rPr>
        <w:t xml:space="preserve">ealth. SSM </w:t>
      </w:r>
      <w:proofErr w:type="spellStart"/>
      <w:r w:rsidRPr="008B032A">
        <w:rPr>
          <w:rFonts w:ascii="Times New Roman" w:hAnsi="Times New Roman" w:cs="Times New Roman"/>
          <w:color w:val="000000"/>
          <w:sz w:val="22"/>
          <w:szCs w:val="22"/>
        </w:rPr>
        <w:t>Popul</w:t>
      </w:r>
      <w:proofErr w:type="spellEnd"/>
      <w:r w:rsidRPr="008B032A">
        <w:rPr>
          <w:rFonts w:ascii="Times New Roman" w:hAnsi="Times New Roman" w:cs="Times New Roman"/>
          <w:color w:val="000000"/>
          <w:sz w:val="22"/>
          <w:szCs w:val="22"/>
        </w:rPr>
        <w:t xml:space="preserve"> Health. </w:t>
      </w:r>
      <w:proofErr w:type="gramStart"/>
      <w:r w:rsidRPr="008B032A">
        <w:rPr>
          <w:rFonts w:ascii="Times New Roman" w:hAnsi="Times New Roman" w:cs="Times New Roman"/>
          <w:color w:val="000000"/>
          <w:sz w:val="22"/>
          <w:szCs w:val="22"/>
        </w:rPr>
        <w:t>2021</w:t>
      </w:r>
      <w:r>
        <w:rPr>
          <w:rFonts w:ascii="Times New Roman" w:hAnsi="Times New Roman" w:cs="Times New Roman"/>
          <w:color w:val="000000"/>
          <w:sz w:val="22"/>
          <w:szCs w:val="22"/>
        </w:rPr>
        <w:t>;</w:t>
      </w:r>
      <w:r w:rsidRPr="008B032A">
        <w:rPr>
          <w:rFonts w:ascii="Times New Roman" w:hAnsi="Times New Roman" w:cs="Times New Roman"/>
          <w:color w:val="000000"/>
          <w:sz w:val="22"/>
          <w:szCs w:val="22"/>
        </w:rPr>
        <w:t>16</w:t>
      </w:r>
      <w:r>
        <w:rPr>
          <w:rFonts w:ascii="Times New Roman" w:hAnsi="Times New Roman" w:cs="Times New Roman"/>
          <w:color w:val="000000"/>
          <w:sz w:val="22"/>
          <w:szCs w:val="22"/>
        </w:rPr>
        <w:t>:</w:t>
      </w:r>
      <w:r w:rsidRPr="008B032A">
        <w:rPr>
          <w:rFonts w:ascii="Times New Roman" w:hAnsi="Times New Roman" w:cs="Times New Roman"/>
          <w:color w:val="000000"/>
          <w:sz w:val="22"/>
          <w:szCs w:val="22"/>
        </w:rPr>
        <w:t>17</w:t>
      </w:r>
      <w:proofErr w:type="gramEnd"/>
      <w:r w:rsidRPr="008B032A">
        <w:rPr>
          <w:rFonts w:ascii="Times New Roman" w:hAnsi="Times New Roman" w:cs="Times New Roman"/>
          <w:color w:val="000000"/>
          <w:sz w:val="22"/>
          <w:szCs w:val="22"/>
        </w:rPr>
        <w:t>.</w:t>
      </w:r>
    </w:p>
    <w:p w14:paraId="1A217F7D" w14:textId="21216FBB" w:rsidR="00BD2CAF" w:rsidRPr="008B032A" w:rsidRDefault="00BD2CAF" w:rsidP="008B032A">
      <w:pPr>
        <w:pStyle w:val="ListParagraph"/>
        <w:numPr>
          <w:ilvl w:val="0"/>
          <w:numId w:val="12"/>
        </w:numPr>
        <w:rPr>
          <w:rFonts w:ascii="Times New Roman" w:hAnsi="Times New Roman" w:cs="Times New Roman"/>
          <w:color w:val="000000"/>
          <w:sz w:val="22"/>
          <w:szCs w:val="22"/>
        </w:rPr>
      </w:pPr>
      <w:r w:rsidRPr="00BD2CAF">
        <w:rPr>
          <w:rFonts w:ascii="Times New Roman" w:hAnsi="Times New Roman" w:cs="Times New Roman"/>
          <w:color w:val="000000"/>
          <w:sz w:val="22"/>
          <w:szCs w:val="22"/>
        </w:rPr>
        <w:t>Vaswani, N. (2018). Adverse Childhood Experiences in Children at High Risk of Harm to others. a Gendered Perspective. [online] Available at: https://cycj.org.uk/wp-content/uploads/2018/08/Adverse-Childhood-Experiences-in-high-risk_CYCJ-_Final-Version-proofed.pdf.</w:t>
      </w:r>
    </w:p>
    <w:p w14:paraId="775BB2CF" w14:textId="77777777" w:rsidR="00B252C0" w:rsidRPr="00B252C0" w:rsidRDefault="00B252C0" w:rsidP="00B252C0">
      <w:pPr>
        <w:pStyle w:val="ListParagraph"/>
        <w:rPr>
          <w:rFonts w:ascii="Times New Roman" w:hAnsi="Times New Roman" w:cs="Times New Roman"/>
          <w:color w:val="000000"/>
          <w:sz w:val="22"/>
          <w:szCs w:val="22"/>
        </w:rPr>
      </w:pPr>
    </w:p>
    <w:p w14:paraId="679F37CC" w14:textId="77777777" w:rsidR="00BD22A8" w:rsidRDefault="00BD22A8" w:rsidP="003D7B31">
      <w:pPr>
        <w:rPr>
          <w:rFonts w:ascii="Times New Roman" w:hAnsi="Times New Roman" w:cs="Times New Roman"/>
          <w:b/>
          <w:sz w:val="22"/>
          <w:szCs w:val="22"/>
        </w:rPr>
      </w:pPr>
    </w:p>
    <w:p w14:paraId="6F3C7F4C" w14:textId="6A23EF37" w:rsidR="003C095B" w:rsidRPr="008F2258" w:rsidRDefault="003C095B" w:rsidP="003D7B31">
      <w:pPr>
        <w:rPr>
          <w:rFonts w:ascii="Times New Roman" w:hAnsi="Times New Roman" w:cs="Times New Roman"/>
          <w:b/>
          <w:sz w:val="22"/>
          <w:szCs w:val="22"/>
        </w:rPr>
      </w:pPr>
      <w:r w:rsidRPr="008F2258">
        <w:rPr>
          <w:rFonts w:ascii="Times New Roman" w:hAnsi="Times New Roman" w:cs="Times New Roman"/>
          <w:b/>
          <w:sz w:val="22"/>
          <w:szCs w:val="22"/>
        </w:rPr>
        <w:t xml:space="preserve">Commentator details </w:t>
      </w:r>
    </w:p>
    <w:p w14:paraId="7EEC69D0" w14:textId="653C7845" w:rsidR="003C095B" w:rsidRPr="008F2258" w:rsidRDefault="003C095B" w:rsidP="003C095B">
      <w:pPr>
        <w:rPr>
          <w:rFonts w:ascii="Times New Roman" w:hAnsi="Times New Roman" w:cs="Times New Roman"/>
          <w:sz w:val="22"/>
          <w:szCs w:val="22"/>
        </w:rPr>
      </w:pPr>
      <w:r w:rsidRPr="008F2258">
        <w:rPr>
          <w:rFonts w:ascii="Times New Roman" w:hAnsi="Times New Roman" w:cs="Times New Roman"/>
          <w:sz w:val="22"/>
          <w:szCs w:val="22"/>
        </w:rPr>
        <w:t>Name: Ioannis Angelakis</w:t>
      </w:r>
    </w:p>
    <w:p w14:paraId="4EA43D48" w14:textId="204A81E0" w:rsidR="003C095B" w:rsidRPr="008F2258" w:rsidRDefault="003C095B" w:rsidP="003C095B">
      <w:pPr>
        <w:rPr>
          <w:rFonts w:ascii="Times New Roman" w:hAnsi="Times New Roman" w:cs="Times New Roman"/>
          <w:sz w:val="22"/>
          <w:szCs w:val="22"/>
        </w:rPr>
      </w:pPr>
      <w:r w:rsidRPr="008F2258">
        <w:rPr>
          <w:rFonts w:ascii="Times New Roman" w:hAnsi="Times New Roman" w:cs="Times New Roman"/>
          <w:sz w:val="22"/>
          <w:szCs w:val="22"/>
        </w:rPr>
        <w:t>Affiliation: University of Liverpool</w:t>
      </w:r>
    </w:p>
    <w:p w14:paraId="0DCFE294" w14:textId="2D369E1B" w:rsidR="003C095B" w:rsidRPr="008F2258" w:rsidRDefault="003C095B" w:rsidP="003C095B">
      <w:pPr>
        <w:rPr>
          <w:rFonts w:ascii="Times New Roman" w:hAnsi="Times New Roman" w:cs="Times New Roman"/>
          <w:sz w:val="22"/>
          <w:szCs w:val="22"/>
        </w:rPr>
      </w:pPr>
      <w:r w:rsidRPr="008F2258">
        <w:rPr>
          <w:rFonts w:ascii="Times New Roman" w:hAnsi="Times New Roman" w:cs="Times New Roman"/>
          <w:sz w:val="22"/>
          <w:szCs w:val="22"/>
        </w:rPr>
        <w:t xml:space="preserve">Correspondence address: </w:t>
      </w:r>
    </w:p>
    <w:p w14:paraId="257BC03D" w14:textId="53755E26" w:rsidR="003C095B" w:rsidRPr="008F2258" w:rsidRDefault="003C095B" w:rsidP="003C095B">
      <w:pPr>
        <w:rPr>
          <w:rFonts w:ascii="Times New Roman" w:hAnsi="Times New Roman" w:cs="Times New Roman"/>
          <w:sz w:val="22"/>
          <w:szCs w:val="22"/>
        </w:rPr>
      </w:pPr>
      <w:r w:rsidRPr="008F2258">
        <w:rPr>
          <w:rFonts w:ascii="Times New Roman" w:hAnsi="Times New Roman" w:cs="Times New Roman"/>
          <w:sz w:val="22"/>
          <w:szCs w:val="22"/>
        </w:rPr>
        <w:t xml:space="preserve">Institute of Population Health, Department of Primary Care &amp; Mental Health, University of </w:t>
      </w:r>
      <w:proofErr w:type="gramStart"/>
      <w:r w:rsidRPr="008F2258">
        <w:rPr>
          <w:rFonts w:ascii="Times New Roman" w:hAnsi="Times New Roman" w:cs="Times New Roman"/>
          <w:sz w:val="22"/>
          <w:szCs w:val="22"/>
        </w:rPr>
        <w:t>Liverpool,  Eleanor</w:t>
      </w:r>
      <w:proofErr w:type="gramEnd"/>
      <w:r w:rsidRPr="008F2258">
        <w:rPr>
          <w:rFonts w:ascii="Times New Roman" w:hAnsi="Times New Roman" w:cs="Times New Roman"/>
          <w:sz w:val="22"/>
          <w:szCs w:val="22"/>
        </w:rPr>
        <w:t xml:space="preserve"> </w:t>
      </w:r>
      <w:proofErr w:type="spellStart"/>
      <w:r w:rsidRPr="008F2258">
        <w:rPr>
          <w:rFonts w:ascii="Times New Roman" w:hAnsi="Times New Roman" w:cs="Times New Roman"/>
          <w:sz w:val="22"/>
          <w:szCs w:val="22"/>
        </w:rPr>
        <w:t>Rathborne</w:t>
      </w:r>
      <w:proofErr w:type="spellEnd"/>
      <w:r w:rsidRPr="008F2258">
        <w:rPr>
          <w:rFonts w:ascii="Times New Roman" w:hAnsi="Times New Roman" w:cs="Times New Roman"/>
          <w:sz w:val="22"/>
          <w:szCs w:val="22"/>
        </w:rPr>
        <w:t xml:space="preserve"> Building, Room 1.40, L69 7ZA,  Liverpool, England. twitter: @DrAngelakis</w:t>
      </w:r>
    </w:p>
    <w:p w14:paraId="3EB96DEB" w14:textId="77777777" w:rsidR="003C095B" w:rsidRPr="008F2258" w:rsidRDefault="003C095B" w:rsidP="003C095B">
      <w:pPr>
        <w:rPr>
          <w:rFonts w:ascii="Times New Roman" w:hAnsi="Times New Roman" w:cs="Times New Roman"/>
          <w:sz w:val="22"/>
          <w:szCs w:val="22"/>
        </w:rPr>
      </w:pPr>
    </w:p>
    <w:p w14:paraId="7B33FF0F" w14:textId="4E64572E" w:rsidR="003C095B" w:rsidRPr="008F2258" w:rsidRDefault="003C095B" w:rsidP="003C095B">
      <w:pPr>
        <w:rPr>
          <w:rFonts w:ascii="Times New Roman" w:hAnsi="Times New Roman" w:cs="Times New Roman"/>
          <w:sz w:val="22"/>
          <w:szCs w:val="22"/>
        </w:rPr>
      </w:pPr>
      <w:r w:rsidRPr="008F2258">
        <w:rPr>
          <w:rFonts w:ascii="Times New Roman" w:hAnsi="Times New Roman" w:cs="Times New Roman"/>
          <w:sz w:val="22"/>
          <w:szCs w:val="22"/>
        </w:rPr>
        <w:t>Email: ioannis.angelakis@liverpool.ac.uk</w:t>
      </w:r>
    </w:p>
    <w:p w14:paraId="14CCE49A" w14:textId="77777777" w:rsidR="003C095B" w:rsidRPr="008F2258" w:rsidRDefault="003C095B" w:rsidP="003C095B">
      <w:pPr>
        <w:rPr>
          <w:rFonts w:ascii="Times New Roman" w:hAnsi="Times New Roman" w:cs="Times New Roman"/>
          <w:sz w:val="22"/>
          <w:szCs w:val="22"/>
        </w:rPr>
      </w:pPr>
    </w:p>
    <w:p w14:paraId="7ECA6E05" w14:textId="77777777" w:rsidR="003C095B" w:rsidRPr="008F2258" w:rsidRDefault="003C095B" w:rsidP="003C095B">
      <w:pPr>
        <w:rPr>
          <w:rFonts w:ascii="Times New Roman" w:hAnsi="Times New Roman" w:cs="Times New Roman"/>
          <w:b/>
          <w:sz w:val="22"/>
          <w:szCs w:val="22"/>
        </w:rPr>
      </w:pPr>
      <w:r w:rsidRPr="008F2258">
        <w:rPr>
          <w:rFonts w:ascii="Times New Roman" w:hAnsi="Times New Roman" w:cs="Times New Roman"/>
          <w:b/>
          <w:sz w:val="22"/>
          <w:szCs w:val="22"/>
        </w:rPr>
        <w:t>Competing interests</w:t>
      </w:r>
    </w:p>
    <w:p w14:paraId="0FC3D663" w14:textId="10003B30" w:rsidR="00152C20" w:rsidRPr="008F2258" w:rsidRDefault="00D5591D" w:rsidP="00DE154C">
      <w:pPr>
        <w:rPr>
          <w:rFonts w:ascii="Times New Roman" w:hAnsi="Times New Roman" w:cs="Times New Roman"/>
          <w:sz w:val="22"/>
          <w:szCs w:val="22"/>
        </w:rPr>
      </w:pPr>
      <w:r w:rsidRPr="008F2258">
        <w:rPr>
          <w:rFonts w:ascii="Times New Roman" w:hAnsi="Times New Roman" w:cs="Times New Roman"/>
          <w:sz w:val="22"/>
          <w:szCs w:val="22"/>
        </w:rPr>
        <w:t>none</w:t>
      </w:r>
    </w:p>
    <w:sectPr w:rsidR="00152C20" w:rsidRPr="008F2258">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9B0F" w14:textId="77777777" w:rsidR="00080265" w:rsidRDefault="00080265" w:rsidP="008306C9">
      <w:r>
        <w:separator/>
      </w:r>
    </w:p>
  </w:endnote>
  <w:endnote w:type="continuationSeparator" w:id="0">
    <w:p w14:paraId="0DDE5D90" w14:textId="77777777" w:rsidR="00080265" w:rsidRDefault="00080265" w:rsidP="0083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5741508"/>
      <w:docPartObj>
        <w:docPartGallery w:val="Page Numbers (Bottom of Page)"/>
        <w:docPartUnique/>
      </w:docPartObj>
    </w:sdtPr>
    <w:sdtContent>
      <w:p w14:paraId="3494A687" w14:textId="4091C839" w:rsidR="008306C9" w:rsidRDefault="008306C9" w:rsidP="00725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DB564" w14:textId="77777777" w:rsidR="008306C9" w:rsidRDefault="008306C9" w:rsidP="00830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7207270"/>
      <w:docPartObj>
        <w:docPartGallery w:val="Page Numbers (Bottom of Page)"/>
        <w:docPartUnique/>
      </w:docPartObj>
    </w:sdtPr>
    <w:sdtContent>
      <w:p w14:paraId="18D4522C" w14:textId="1380C951" w:rsidR="008306C9" w:rsidRDefault="008306C9" w:rsidP="00725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1D9B1B" w14:textId="77777777" w:rsidR="008306C9" w:rsidRDefault="008306C9" w:rsidP="008306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8642" w14:textId="77777777" w:rsidR="00080265" w:rsidRDefault="00080265" w:rsidP="008306C9">
      <w:r>
        <w:separator/>
      </w:r>
    </w:p>
  </w:footnote>
  <w:footnote w:type="continuationSeparator" w:id="0">
    <w:p w14:paraId="1EF26214" w14:textId="77777777" w:rsidR="00080265" w:rsidRDefault="00080265" w:rsidP="0083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1A1"/>
    <w:multiLevelType w:val="hybridMultilevel"/>
    <w:tmpl w:val="46B8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62403"/>
    <w:multiLevelType w:val="multilevel"/>
    <w:tmpl w:val="8ECE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11E06"/>
    <w:multiLevelType w:val="hybridMultilevel"/>
    <w:tmpl w:val="04126DDE"/>
    <w:lvl w:ilvl="0" w:tplc="BA8E9380">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677EB"/>
    <w:multiLevelType w:val="multilevel"/>
    <w:tmpl w:val="3C6A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D73F5"/>
    <w:multiLevelType w:val="hybridMultilevel"/>
    <w:tmpl w:val="03F67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F05DF6"/>
    <w:multiLevelType w:val="hybridMultilevel"/>
    <w:tmpl w:val="982C60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82471"/>
    <w:multiLevelType w:val="hybridMultilevel"/>
    <w:tmpl w:val="9642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32E31"/>
    <w:multiLevelType w:val="multilevel"/>
    <w:tmpl w:val="AE4E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E217B9"/>
    <w:multiLevelType w:val="multilevel"/>
    <w:tmpl w:val="928A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349B6"/>
    <w:multiLevelType w:val="hybridMultilevel"/>
    <w:tmpl w:val="63148BE6"/>
    <w:lvl w:ilvl="0" w:tplc="6EAACC8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CD5867"/>
    <w:multiLevelType w:val="hybridMultilevel"/>
    <w:tmpl w:val="03F67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4B009B"/>
    <w:multiLevelType w:val="hybridMultilevel"/>
    <w:tmpl w:val="07F20C6A"/>
    <w:lvl w:ilvl="0" w:tplc="74DCB20C">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C4964"/>
    <w:multiLevelType w:val="hybridMultilevel"/>
    <w:tmpl w:val="91D4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86C18"/>
    <w:multiLevelType w:val="hybridMultilevel"/>
    <w:tmpl w:val="94FC2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51876"/>
    <w:multiLevelType w:val="multilevel"/>
    <w:tmpl w:val="3C6A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7137766">
    <w:abstractNumId w:val="7"/>
  </w:num>
  <w:num w:numId="2" w16cid:durableId="2009819217">
    <w:abstractNumId w:val="14"/>
  </w:num>
  <w:num w:numId="3" w16cid:durableId="439956837">
    <w:abstractNumId w:val="1"/>
  </w:num>
  <w:num w:numId="4" w16cid:durableId="955336330">
    <w:abstractNumId w:val="8"/>
  </w:num>
  <w:num w:numId="5" w16cid:durableId="1284996945">
    <w:abstractNumId w:val="3"/>
  </w:num>
  <w:num w:numId="6" w16cid:durableId="863518321">
    <w:abstractNumId w:val="11"/>
  </w:num>
  <w:num w:numId="7" w16cid:durableId="2054579162">
    <w:abstractNumId w:val="2"/>
  </w:num>
  <w:num w:numId="8" w16cid:durableId="48846454">
    <w:abstractNumId w:val="9"/>
  </w:num>
  <w:num w:numId="9" w16cid:durableId="1319915773">
    <w:abstractNumId w:val="5"/>
  </w:num>
  <w:num w:numId="10" w16cid:durableId="1802504140">
    <w:abstractNumId w:val="13"/>
  </w:num>
  <w:num w:numId="11" w16cid:durableId="1403797405">
    <w:abstractNumId w:val="6"/>
  </w:num>
  <w:num w:numId="12" w16cid:durableId="130249355">
    <w:abstractNumId w:val="10"/>
  </w:num>
  <w:num w:numId="13" w16cid:durableId="1077166873">
    <w:abstractNumId w:val="4"/>
  </w:num>
  <w:num w:numId="14" w16cid:durableId="352415527">
    <w:abstractNumId w:val="0"/>
  </w:num>
  <w:num w:numId="15" w16cid:durableId="95644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NrcwNTEyNTExNjJW0lEKTi0uzszPAykwrAUApJWqkCwAAAA="/>
  </w:docVars>
  <w:rsids>
    <w:rsidRoot w:val="00484403"/>
    <w:rsid w:val="00010F7F"/>
    <w:rsid w:val="00023AB4"/>
    <w:rsid w:val="000273F9"/>
    <w:rsid w:val="00032EC4"/>
    <w:rsid w:val="00034817"/>
    <w:rsid w:val="000434D4"/>
    <w:rsid w:val="000726A5"/>
    <w:rsid w:val="000761D9"/>
    <w:rsid w:val="00080265"/>
    <w:rsid w:val="00094348"/>
    <w:rsid w:val="000B3A7B"/>
    <w:rsid w:val="000B6B2C"/>
    <w:rsid w:val="000C6F7F"/>
    <w:rsid w:val="000E6051"/>
    <w:rsid w:val="00100AEE"/>
    <w:rsid w:val="00102E97"/>
    <w:rsid w:val="0010760F"/>
    <w:rsid w:val="00130B84"/>
    <w:rsid w:val="00151DEE"/>
    <w:rsid w:val="00152C20"/>
    <w:rsid w:val="00166DF8"/>
    <w:rsid w:val="00173121"/>
    <w:rsid w:val="001C35CD"/>
    <w:rsid w:val="00236825"/>
    <w:rsid w:val="002455D5"/>
    <w:rsid w:val="00252BC7"/>
    <w:rsid w:val="00253C86"/>
    <w:rsid w:val="00255831"/>
    <w:rsid w:val="00264D7B"/>
    <w:rsid w:val="00281FF3"/>
    <w:rsid w:val="002A4BEA"/>
    <w:rsid w:val="002A4C98"/>
    <w:rsid w:val="002C09A7"/>
    <w:rsid w:val="002C6076"/>
    <w:rsid w:val="002D056E"/>
    <w:rsid w:val="002D798B"/>
    <w:rsid w:val="002E4C1B"/>
    <w:rsid w:val="002F15E9"/>
    <w:rsid w:val="002F7CF0"/>
    <w:rsid w:val="0031480C"/>
    <w:rsid w:val="00323065"/>
    <w:rsid w:val="00330E5D"/>
    <w:rsid w:val="00335339"/>
    <w:rsid w:val="003441F5"/>
    <w:rsid w:val="00350F34"/>
    <w:rsid w:val="00351AA4"/>
    <w:rsid w:val="003745BE"/>
    <w:rsid w:val="003A47BA"/>
    <w:rsid w:val="003B13CB"/>
    <w:rsid w:val="003C095B"/>
    <w:rsid w:val="003D36AA"/>
    <w:rsid w:val="003D7B31"/>
    <w:rsid w:val="003E6805"/>
    <w:rsid w:val="004110CA"/>
    <w:rsid w:val="004157CE"/>
    <w:rsid w:val="00425824"/>
    <w:rsid w:val="00444221"/>
    <w:rsid w:val="00462780"/>
    <w:rsid w:val="00477459"/>
    <w:rsid w:val="0048322A"/>
    <w:rsid w:val="00484403"/>
    <w:rsid w:val="00494D06"/>
    <w:rsid w:val="004A06C4"/>
    <w:rsid w:val="004A58EC"/>
    <w:rsid w:val="004B4836"/>
    <w:rsid w:val="004B5BE1"/>
    <w:rsid w:val="004C3737"/>
    <w:rsid w:val="004C6524"/>
    <w:rsid w:val="004C6732"/>
    <w:rsid w:val="004D77FF"/>
    <w:rsid w:val="004E6509"/>
    <w:rsid w:val="004E7580"/>
    <w:rsid w:val="005012E6"/>
    <w:rsid w:val="00502F58"/>
    <w:rsid w:val="00505317"/>
    <w:rsid w:val="00526E4F"/>
    <w:rsid w:val="0053097C"/>
    <w:rsid w:val="00537050"/>
    <w:rsid w:val="0054325E"/>
    <w:rsid w:val="005441E6"/>
    <w:rsid w:val="005902C8"/>
    <w:rsid w:val="00594D9B"/>
    <w:rsid w:val="00597232"/>
    <w:rsid w:val="005C40A8"/>
    <w:rsid w:val="00602F3A"/>
    <w:rsid w:val="0060775F"/>
    <w:rsid w:val="00607BAE"/>
    <w:rsid w:val="006114B8"/>
    <w:rsid w:val="00643DD8"/>
    <w:rsid w:val="00644EF9"/>
    <w:rsid w:val="006609AA"/>
    <w:rsid w:val="0066509B"/>
    <w:rsid w:val="00667F53"/>
    <w:rsid w:val="0067699E"/>
    <w:rsid w:val="006B7BCD"/>
    <w:rsid w:val="006C2CDB"/>
    <w:rsid w:val="006D5963"/>
    <w:rsid w:val="006E4BE9"/>
    <w:rsid w:val="006F0A3E"/>
    <w:rsid w:val="007053FE"/>
    <w:rsid w:val="007059CE"/>
    <w:rsid w:val="00724135"/>
    <w:rsid w:val="007557E8"/>
    <w:rsid w:val="00764910"/>
    <w:rsid w:val="00771DA6"/>
    <w:rsid w:val="00775096"/>
    <w:rsid w:val="00786F14"/>
    <w:rsid w:val="0078709B"/>
    <w:rsid w:val="007954C3"/>
    <w:rsid w:val="007A2B2D"/>
    <w:rsid w:val="007F29A9"/>
    <w:rsid w:val="00802A7B"/>
    <w:rsid w:val="00803F86"/>
    <w:rsid w:val="00821D46"/>
    <w:rsid w:val="00825FDF"/>
    <w:rsid w:val="008306C9"/>
    <w:rsid w:val="00836768"/>
    <w:rsid w:val="00837268"/>
    <w:rsid w:val="00851F23"/>
    <w:rsid w:val="00853431"/>
    <w:rsid w:val="00853F76"/>
    <w:rsid w:val="00860B50"/>
    <w:rsid w:val="0086745E"/>
    <w:rsid w:val="00882CD7"/>
    <w:rsid w:val="00885C60"/>
    <w:rsid w:val="008A1278"/>
    <w:rsid w:val="008A2D62"/>
    <w:rsid w:val="008A52D9"/>
    <w:rsid w:val="008B032A"/>
    <w:rsid w:val="008F2258"/>
    <w:rsid w:val="008F25BF"/>
    <w:rsid w:val="008F3FC6"/>
    <w:rsid w:val="0090160D"/>
    <w:rsid w:val="009016E2"/>
    <w:rsid w:val="00901996"/>
    <w:rsid w:val="00905258"/>
    <w:rsid w:val="0091354D"/>
    <w:rsid w:val="00932DDA"/>
    <w:rsid w:val="00980DD5"/>
    <w:rsid w:val="009B287D"/>
    <w:rsid w:val="009D1B6E"/>
    <w:rsid w:val="009F28D7"/>
    <w:rsid w:val="00A00161"/>
    <w:rsid w:val="00A23056"/>
    <w:rsid w:val="00A44AFB"/>
    <w:rsid w:val="00A70E8B"/>
    <w:rsid w:val="00A77FD9"/>
    <w:rsid w:val="00A93D51"/>
    <w:rsid w:val="00A94317"/>
    <w:rsid w:val="00A97FB1"/>
    <w:rsid w:val="00AB059F"/>
    <w:rsid w:val="00AB78AB"/>
    <w:rsid w:val="00AC6170"/>
    <w:rsid w:val="00AE406E"/>
    <w:rsid w:val="00B014A2"/>
    <w:rsid w:val="00B02908"/>
    <w:rsid w:val="00B055EC"/>
    <w:rsid w:val="00B06AE2"/>
    <w:rsid w:val="00B22F1E"/>
    <w:rsid w:val="00B252C0"/>
    <w:rsid w:val="00B436F1"/>
    <w:rsid w:val="00B44AEC"/>
    <w:rsid w:val="00B53E8E"/>
    <w:rsid w:val="00B652CB"/>
    <w:rsid w:val="00B66C69"/>
    <w:rsid w:val="00B7591A"/>
    <w:rsid w:val="00B85E64"/>
    <w:rsid w:val="00BD22A8"/>
    <w:rsid w:val="00BD2CAF"/>
    <w:rsid w:val="00BD4B7B"/>
    <w:rsid w:val="00BE126B"/>
    <w:rsid w:val="00BE23BE"/>
    <w:rsid w:val="00BE5942"/>
    <w:rsid w:val="00C0330F"/>
    <w:rsid w:val="00C037DE"/>
    <w:rsid w:val="00C03DCD"/>
    <w:rsid w:val="00C06EAE"/>
    <w:rsid w:val="00C13517"/>
    <w:rsid w:val="00C13752"/>
    <w:rsid w:val="00C21118"/>
    <w:rsid w:val="00C226D0"/>
    <w:rsid w:val="00C234A0"/>
    <w:rsid w:val="00C5631E"/>
    <w:rsid w:val="00C81273"/>
    <w:rsid w:val="00C81E10"/>
    <w:rsid w:val="00C85043"/>
    <w:rsid w:val="00C85A5F"/>
    <w:rsid w:val="00C85C83"/>
    <w:rsid w:val="00CA1349"/>
    <w:rsid w:val="00CB3CAB"/>
    <w:rsid w:val="00CD20FE"/>
    <w:rsid w:val="00CD6362"/>
    <w:rsid w:val="00CE16B0"/>
    <w:rsid w:val="00CF3107"/>
    <w:rsid w:val="00D016FB"/>
    <w:rsid w:val="00D065D3"/>
    <w:rsid w:val="00D257FD"/>
    <w:rsid w:val="00D3361D"/>
    <w:rsid w:val="00D41EC1"/>
    <w:rsid w:val="00D43D9E"/>
    <w:rsid w:val="00D5253C"/>
    <w:rsid w:val="00D54533"/>
    <w:rsid w:val="00D5591D"/>
    <w:rsid w:val="00D720CA"/>
    <w:rsid w:val="00D97949"/>
    <w:rsid w:val="00DC1FA5"/>
    <w:rsid w:val="00DC4E09"/>
    <w:rsid w:val="00DC6EC3"/>
    <w:rsid w:val="00DD0CA1"/>
    <w:rsid w:val="00DD2F81"/>
    <w:rsid w:val="00DD5169"/>
    <w:rsid w:val="00DE154C"/>
    <w:rsid w:val="00DE7643"/>
    <w:rsid w:val="00E11602"/>
    <w:rsid w:val="00E305AE"/>
    <w:rsid w:val="00E312E5"/>
    <w:rsid w:val="00E418C4"/>
    <w:rsid w:val="00E42848"/>
    <w:rsid w:val="00E74054"/>
    <w:rsid w:val="00E80B4E"/>
    <w:rsid w:val="00E96CC0"/>
    <w:rsid w:val="00EA75D3"/>
    <w:rsid w:val="00EB5266"/>
    <w:rsid w:val="00EC1C5D"/>
    <w:rsid w:val="00EE1852"/>
    <w:rsid w:val="00EF0078"/>
    <w:rsid w:val="00EF37EA"/>
    <w:rsid w:val="00EF4B9F"/>
    <w:rsid w:val="00EF4E75"/>
    <w:rsid w:val="00EF7CA7"/>
    <w:rsid w:val="00F00942"/>
    <w:rsid w:val="00F079FE"/>
    <w:rsid w:val="00F168A1"/>
    <w:rsid w:val="00F16B74"/>
    <w:rsid w:val="00F26394"/>
    <w:rsid w:val="00F33705"/>
    <w:rsid w:val="00F41069"/>
    <w:rsid w:val="00F441E6"/>
    <w:rsid w:val="00F53BC7"/>
    <w:rsid w:val="00F642BE"/>
    <w:rsid w:val="00F64CE1"/>
    <w:rsid w:val="00F66A8E"/>
    <w:rsid w:val="00F74663"/>
    <w:rsid w:val="00F75FA5"/>
    <w:rsid w:val="00FA76C2"/>
    <w:rsid w:val="00FD6F62"/>
    <w:rsid w:val="00FE63DB"/>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3D64"/>
  <w15:chartTrackingRefBased/>
  <w15:docId w15:val="{691A72A5-BBE4-3146-BFEA-EBF3A9D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40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rsid w:val="000E6051"/>
    <w:rPr>
      <w:sz w:val="16"/>
      <w:szCs w:val="16"/>
    </w:rPr>
  </w:style>
  <w:style w:type="paragraph" w:styleId="CommentText">
    <w:name w:val="annotation text"/>
    <w:basedOn w:val="Normal"/>
    <w:link w:val="CommentTextChar"/>
    <w:rsid w:val="000E6051"/>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0E6051"/>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F00942"/>
    <w:rPr>
      <w:color w:val="0563C1" w:themeColor="hyperlink"/>
      <w:u w:val="single"/>
    </w:rPr>
  </w:style>
  <w:style w:type="character" w:styleId="UnresolvedMention">
    <w:name w:val="Unresolved Mention"/>
    <w:basedOn w:val="DefaultParagraphFont"/>
    <w:uiPriority w:val="99"/>
    <w:semiHidden/>
    <w:unhideWhenUsed/>
    <w:rsid w:val="00F00942"/>
    <w:rPr>
      <w:color w:val="605E5C"/>
      <w:shd w:val="clear" w:color="auto" w:fill="E1DFDD"/>
    </w:rPr>
  </w:style>
  <w:style w:type="character" w:customStyle="1" w:styleId="apple-converted-space">
    <w:name w:val="apple-converted-space"/>
    <w:basedOn w:val="DefaultParagraphFont"/>
    <w:rsid w:val="00802A7B"/>
  </w:style>
  <w:style w:type="character" w:customStyle="1" w:styleId="nlmstring-name">
    <w:name w:val="nlm_string-name"/>
    <w:basedOn w:val="DefaultParagraphFont"/>
    <w:rsid w:val="00A77FD9"/>
  </w:style>
  <w:style w:type="character" w:customStyle="1" w:styleId="journalname">
    <w:name w:val="journalname"/>
    <w:basedOn w:val="DefaultParagraphFont"/>
    <w:rsid w:val="00A77FD9"/>
  </w:style>
  <w:style w:type="character" w:customStyle="1" w:styleId="year">
    <w:name w:val="year"/>
    <w:basedOn w:val="DefaultParagraphFont"/>
    <w:rsid w:val="00A77FD9"/>
  </w:style>
  <w:style w:type="character" w:customStyle="1" w:styleId="page">
    <w:name w:val="page"/>
    <w:basedOn w:val="DefaultParagraphFont"/>
    <w:rsid w:val="00A77FD9"/>
  </w:style>
  <w:style w:type="character" w:styleId="FollowedHyperlink">
    <w:name w:val="FollowedHyperlink"/>
    <w:basedOn w:val="DefaultParagraphFont"/>
    <w:uiPriority w:val="99"/>
    <w:semiHidden/>
    <w:unhideWhenUsed/>
    <w:rsid w:val="00A77FD9"/>
    <w:rPr>
      <w:color w:val="954F72" w:themeColor="followedHyperlink"/>
      <w:u w:val="single"/>
    </w:rPr>
  </w:style>
  <w:style w:type="paragraph" w:styleId="ListParagraph">
    <w:name w:val="List Paragraph"/>
    <w:basedOn w:val="Normal"/>
    <w:uiPriority w:val="34"/>
    <w:qFormat/>
    <w:rsid w:val="00DD0CA1"/>
    <w:pPr>
      <w:ind w:left="720"/>
      <w:contextualSpacing/>
    </w:pPr>
  </w:style>
  <w:style w:type="paragraph" w:styleId="Revision">
    <w:name w:val="Revision"/>
    <w:hidden/>
    <w:uiPriority w:val="99"/>
    <w:semiHidden/>
    <w:rsid w:val="004A06C4"/>
  </w:style>
  <w:style w:type="paragraph" w:styleId="CommentSubject">
    <w:name w:val="annotation subject"/>
    <w:basedOn w:val="CommentText"/>
    <w:next w:val="CommentText"/>
    <w:link w:val="CommentSubjectChar"/>
    <w:uiPriority w:val="99"/>
    <w:semiHidden/>
    <w:unhideWhenUsed/>
    <w:rsid w:val="00667F53"/>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667F53"/>
    <w:rPr>
      <w:rFonts w:ascii="Times New Roman" w:eastAsia="Times New Roman" w:hAnsi="Times New Roman" w:cs="Times New Roman"/>
      <w:b/>
      <w:bCs/>
      <w:kern w:val="0"/>
      <w:sz w:val="20"/>
      <w:szCs w:val="20"/>
      <w:lang w:val="en-US"/>
      <w14:ligatures w14:val="none"/>
    </w:rPr>
  </w:style>
  <w:style w:type="character" w:styleId="Strong">
    <w:name w:val="Strong"/>
    <w:basedOn w:val="DefaultParagraphFont"/>
    <w:uiPriority w:val="22"/>
    <w:qFormat/>
    <w:rsid w:val="009F28D7"/>
    <w:rPr>
      <w:b/>
      <w:bCs/>
    </w:rPr>
  </w:style>
  <w:style w:type="paragraph" w:customStyle="1" w:styleId="p1">
    <w:name w:val="p1"/>
    <w:basedOn w:val="Normal"/>
    <w:rsid w:val="00B252C0"/>
    <w:rPr>
      <w:rFonts w:ascii="Helvetica" w:eastAsia="Times New Roman" w:hAnsi="Helvetica" w:cs="Times New Roman"/>
      <w:color w:val="000000"/>
      <w:kern w:val="0"/>
      <w:sz w:val="11"/>
      <w:szCs w:val="11"/>
      <w14:ligatures w14:val="none"/>
    </w:rPr>
  </w:style>
  <w:style w:type="paragraph" w:styleId="Footer">
    <w:name w:val="footer"/>
    <w:basedOn w:val="Normal"/>
    <w:link w:val="FooterChar"/>
    <w:uiPriority w:val="99"/>
    <w:unhideWhenUsed/>
    <w:rsid w:val="008306C9"/>
    <w:pPr>
      <w:tabs>
        <w:tab w:val="center" w:pos="4513"/>
        <w:tab w:val="right" w:pos="9026"/>
      </w:tabs>
    </w:pPr>
  </w:style>
  <w:style w:type="character" w:customStyle="1" w:styleId="FooterChar">
    <w:name w:val="Footer Char"/>
    <w:basedOn w:val="DefaultParagraphFont"/>
    <w:link w:val="Footer"/>
    <w:uiPriority w:val="99"/>
    <w:rsid w:val="008306C9"/>
  </w:style>
  <w:style w:type="character" w:styleId="PageNumber">
    <w:name w:val="page number"/>
    <w:basedOn w:val="DefaultParagraphFont"/>
    <w:uiPriority w:val="99"/>
    <w:semiHidden/>
    <w:unhideWhenUsed/>
    <w:rsid w:val="0083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329">
      <w:bodyDiv w:val="1"/>
      <w:marLeft w:val="0"/>
      <w:marRight w:val="0"/>
      <w:marTop w:val="0"/>
      <w:marBottom w:val="0"/>
      <w:divBdr>
        <w:top w:val="none" w:sz="0" w:space="0" w:color="auto"/>
        <w:left w:val="none" w:sz="0" w:space="0" w:color="auto"/>
        <w:bottom w:val="none" w:sz="0" w:space="0" w:color="auto"/>
        <w:right w:val="none" w:sz="0" w:space="0" w:color="auto"/>
      </w:divBdr>
      <w:divsChild>
        <w:div w:id="623465261">
          <w:marLeft w:val="0"/>
          <w:marRight w:val="0"/>
          <w:marTop w:val="0"/>
          <w:marBottom w:val="0"/>
          <w:divBdr>
            <w:top w:val="none" w:sz="0" w:space="0" w:color="auto"/>
            <w:left w:val="none" w:sz="0" w:space="0" w:color="auto"/>
            <w:bottom w:val="none" w:sz="0" w:space="0" w:color="auto"/>
            <w:right w:val="none" w:sz="0" w:space="0" w:color="auto"/>
          </w:divBdr>
          <w:divsChild>
            <w:div w:id="1714499408">
              <w:marLeft w:val="0"/>
              <w:marRight w:val="0"/>
              <w:marTop w:val="0"/>
              <w:marBottom w:val="0"/>
              <w:divBdr>
                <w:top w:val="none" w:sz="0" w:space="0" w:color="auto"/>
                <w:left w:val="none" w:sz="0" w:space="0" w:color="auto"/>
                <w:bottom w:val="none" w:sz="0" w:space="0" w:color="auto"/>
                <w:right w:val="none" w:sz="0" w:space="0" w:color="auto"/>
              </w:divBdr>
              <w:divsChild>
                <w:div w:id="19225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2702">
      <w:bodyDiv w:val="1"/>
      <w:marLeft w:val="0"/>
      <w:marRight w:val="0"/>
      <w:marTop w:val="0"/>
      <w:marBottom w:val="0"/>
      <w:divBdr>
        <w:top w:val="none" w:sz="0" w:space="0" w:color="auto"/>
        <w:left w:val="none" w:sz="0" w:space="0" w:color="auto"/>
        <w:bottom w:val="none" w:sz="0" w:space="0" w:color="auto"/>
        <w:right w:val="none" w:sz="0" w:space="0" w:color="auto"/>
      </w:divBdr>
    </w:div>
    <w:div w:id="217278189">
      <w:bodyDiv w:val="1"/>
      <w:marLeft w:val="0"/>
      <w:marRight w:val="0"/>
      <w:marTop w:val="0"/>
      <w:marBottom w:val="0"/>
      <w:divBdr>
        <w:top w:val="none" w:sz="0" w:space="0" w:color="auto"/>
        <w:left w:val="none" w:sz="0" w:space="0" w:color="auto"/>
        <w:bottom w:val="none" w:sz="0" w:space="0" w:color="auto"/>
        <w:right w:val="none" w:sz="0" w:space="0" w:color="auto"/>
      </w:divBdr>
    </w:div>
    <w:div w:id="233442304">
      <w:bodyDiv w:val="1"/>
      <w:marLeft w:val="0"/>
      <w:marRight w:val="0"/>
      <w:marTop w:val="0"/>
      <w:marBottom w:val="0"/>
      <w:divBdr>
        <w:top w:val="none" w:sz="0" w:space="0" w:color="auto"/>
        <w:left w:val="none" w:sz="0" w:space="0" w:color="auto"/>
        <w:bottom w:val="none" w:sz="0" w:space="0" w:color="auto"/>
        <w:right w:val="none" w:sz="0" w:space="0" w:color="auto"/>
      </w:divBdr>
    </w:div>
    <w:div w:id="346521176">
      <w:bodyDiv w:val="1"/>
      <w:marLeft w:val="0"/>
      <w:marRight w:val="0"/>
      <w:marTop w:val="0"/>
      <w:marBottom w:val="0"/>
      <w:divBdr>
        <w:top w:val="none" w:sz="0" w:space="0" w:color="auto"/>
        <w:left w:val="none" w:sz="0" w:space="0" w:color="auto"/>
        <w:bottom w:val="none" w:sz="0" w:space="0" w:color="auto"/>
        <w:right w:val="none" w:sz="0" w:space="0" w:color="auto"/>
      </w:divBdr>
    </w:div>
    <w:div w:id="374621520">
      <w:bodyDiv w:val="1"/>
      <w:marLeft w:val="0"/>
      <w:marRight w:val="0"/>
      <w:marTop w:val="0"/>
      <w:marBottom w:val="0"/>
      <w:divBdr>
        <w:top w:val="none" w:sz="0" w:space="0" w:color="auto"/>
        <w:left w:val="none" w:sz="0" w:space="0" w:color="auto"/>
        <w:bottom w:val="none" w:sz="0" w:space="0" w:color="auto"/>
        <w:right w:val="none" w:sz="0" w:space="0" w:color="auto"/>
      </w:divBdr>
      <w:divsChild>
        <w:div w:id="1190216185">
          <w:marLeft w:val="0"/>
          <w:marRight w:val="0"/>
          <w:marTop w:val="0"/>
          <w:marBottom w:val="0"/>
          <w:divBdr>
            <w:top w:val="none" w:sz="0" w:space="0" w:color="auto"/>
            <w:left w:val="none" w:sz="0" w:space="0" w:color="auto"/>
            <w:bottom w:val="none" w:sz="0" w:space="0" w:color="auto"/>
            <w:right w:val="none" w:sz="0" w:space="0" w:color="auto"/>
          </w:divBdr>
          <w:divsChild>
            <w:div w:id="994338375">
              <w:marLeft w:val="0"/>
              <w:marRight w:val="0"/>
              <w:marTop w:val="0"/>
              <w:marBottom w:val="0"/>
              <w:divBdr>
                <w:top w:val="none" w:sz="0" w:space="0" w:color="auto"/>
                <w:left w:val="none" w:sz="0" w:space="0" w:color="auto"/>
                <w:bottom w:val="none" w:sz="0" w:space="0" w:color="auto"/>
                <w:right w:val="none" w:sz="0" w:space="0" w:color="auto"/>
              </w:divBdr>
              <w:divsChild>
                <w:div w:id="2125923173">
                  <w:marLeft w:val="0"/>
                  <w:marRight w:val="0"/>
                  <w:marTop w:val="0"/>
                  <w:marBottom w:val="0"/>
                  <w:divBdr>
                    <w:top w:val="none" w:sz="0" w:space="0" w:color="auto"/>
                    <w:left w:val="none" w:sz="0" w:space="0" w:color="auto"/>
                    <w:bottom w:val="none" w:sz="0" w:space="0" w:color="auto"/>
                    <w:right w:val="none" w:sz="0" w:space="0" w:color="auto"/>
                  </w:divBdr>
                  <w:divsChild>
                    <w:div w:id="2008555399">
                      <w:marLeft w:val="0"/>
                      <w:marRight w:val="0"/>
                      <w:marTop w:val="0"/>
                      <w:marBottom w:val="0"/>
                      <w:divBdr>
                        <w:top w:val="none" w:sz="0" w:space="0" w:color="auto"/>
                        <w:left w:val="none" w:sz="0" w:space="0" w:color="auto"/>
                        <w:bottom w:val="none" w:sz="0" w:space="0" w:color="auto"/>
                        <w:right w:val="none" w:sz="0" w:space="0" w:color="auto"/>
                      </w:divBdr>
                      <w:divsChild>
                        <w:div w:id="867718703">
                          <w:marLeft w:val="0"/>
                          <w:marRight w:val="0"/>
                          <w:marTop w:val="0"/>
                          <w:marBottom w:val="0"/>
                          <w:divBdr>
                            <w:top w:val="none" w:sz="0" w:space="0" w:color="auto"/>
                            <w:left w:val="none" w:sz="0" w:space="0" w:color="auto"/>
                            <w:bottom w:val="none" w:sz="0" w:space="0" w:color="auto"/>
                            <w:right w:val="none" w:sz="0" w:space="0" w:color="auto"/>
                          </w:divBdr>
                          <w:divsChild>
                            <w:div w:id="20195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187044">
      <w:bodyDiv w:val="1"/>
      <w:marLeft w:val="0"/>
      <w:marRight w:val="0"/>
      <w:marTop w:val="0"/>
      <w:marBottom w:val="0"/>
      <w:divBdr>
        <w:top w:val="none" w:sz="0" w:space="0" w:color="auto"/>
        <w:left w:val="none" w:sz="0" w:space="0" w:color="auto"/>
        <w:bottom w:val="none" w:sz="0" w:space="0" w:color="auto"/>
        <w:right w:val="none" w:sz="0" w:space="0" w:color="auto"/>
      </w:divBdr>
      <w:divsChild>
        <w:div w:id="691764570">
          <w:marLeft w:val="0"/>
          <w:marRight w:val="0"/>
          <w:marTop w:val="0"/>
          <w:marBottom w:val="0"/>
          <w:divBdr>
            <w:top w:val="none" w:sz="0" w:space="0" w:color="auto"/>
            <w:left w:val="none" w:sz="0" w:space="0" w:color="auto"/>
            <w:bottom w:val="none" w:sz="0" w:space="0" w:color="auto"/>
            <w:right w:val="none" w:sz="0" w:space="0" w:color="auto"/>
          </w:divBdr>
          <w:divsChild>
            <w:div w:id="1801609557">
              <w:marLeft w:val="0"/>
              <w:marRight w:val="0"/>
              <w:marTop w:val="0"/>
              <w:marBottom w:val="0"/>
              <w:divBdr>
                <w:top w:val="none" w:sz="0" w:space="0" w:color="auto"/>
                <w:left w:val="none" w:sz="0" w:space="0" w:color="auto"/>
                <w:bottom w:val="none" w:sz="0" w:space="0" w:color="auto"/>
                <w:right w:val="none" w:sz="0" w:space="0" w:color="auto"/>
              </w:divBdr>
              <w:divsChild>
                <w:div w:id="21402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1255">
      <w:bodyDiv w:val="1"/>
      <w:marLeft w:val="0"/>
      <w:marRight w:val="0"/>
      <w:marTop w:val="0"/>
      <w:marBottom w:val="0"/>
      <w:divBdr>
        <w:top w:val="none" w:sz="0" w:space="0" w:color="auto"/>
        <w:left w:val="none" w:sz="0" w:space="0" w:color="auto"/>
        <w:bottom w:val="none" w:sz="0" w:space="0" w:color="auto"/>
        <w:right w:val="none" w:sz="0" w:space="0" w:color="auto"/>
      </w:divBdr>
    </w:div>
    <w:div w:id="529300592">
      <w:bodyDiv w:val="1"/>
      <w:marLeft w:val="0"/>
      <w:marRight w:val="0"/>
      <w:marTop w:val="0"/>
      <w:marBottom w:val="0"/>
      <w:divBdr>
        <w:top w:val="none" w:sz="0" w:space="0" w:color="auto"/>
        <w:left w:val="none" w:sz="0" w:space="0" w:color="auto"/>
        <w:bottom w:val="none" w:sz="0" w:space="0" w:color="auto"/>
        <w:right w:val="none" w:sz="0" w:space="0" w:color="auto"/>
      </w:divBdr>
    </w:div>
    <w:div w:id="542981730">
      <w:bodyDiv w:val="1"/>
      <w:marLeft w:val="0"/>
      <w:marRight w:val="0"/>
      <w:marTop w:val="0"/>
      <w:marBottom w:val="0"/>
      <w:divBdr>
        <w:top w:val="none" w:sz="0" w:space="0" w:color="auto"/>
        <w:left w:val="none" w:sz="0" w:space="0" w:color="auto"/>
        <w:bottom w:val="none" w:sz="0" w:space="0" w:color="auto"/>
        <w:right w:val="none" w:sz="0" w:space="0" w:color="auto"/>
      </w:divBdr>
      <w:divsChild>
        <w:div w:id="1663657955">
          <w:marLeft w:val="0"/>
          <w:marRight w:val="0"/>
          <w:marTop w:val="0"/>
          <w:marBottom w:val="0"/>
          <w:divBdr>
            <w:top w:val="none" w:sz="0" w:space="0" w:color="auto"/>
            <w:left w:val="none" w:sz="0" w:space="0" w:color="auto"/>
            <w:bottom w:val="none" w:sz="0" w:space="0" w:color="auto"/>
            <w:right w:val="none" w:sz="0" w:space="0" w:color="auto"/>
          </w:divBdr>
          <w:divsChild>
            <w:div w:id="943078764">
              <w:marLeft w:val="0"/>
              <w:marRight w:val="0"/>
              <w:marTop w:val="0"/>
              <w:marBottom w:val="0"/>
              <w:divBdr>
                <w:top w:val="none" w:sz="0" w:space="0" w:color="auto"/>
                <w:left w:val="none" w:sz="0" w:space="0" w:color="auto"/>
                <w:bottom w:val="none" w:sz="0" w:space="0" w:color="auto"/>
                <w:right w:val="none" w:sz="0" w:space="0" w:color="auto"/>
              </w:divBdr>
              <w:divsChild>
                <w:div w:id="1437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9343">
      <w:bodyDiv w:val="1"/>
      <w:marLeft w:val="0"/>
      <w:marRight w:val="0"/>
      <w:marTop w:val="0"/>
      <w:marBottom w:val="0"/>
      <w:divBdr>
        <w:top w:val="none" w:sz="0" w:space="0" w:color="auto"/>
        <w:left w:val="none" w:sz="0" w:space="0" w:color="auto"/>
        <w:bottom w:val="none" w:sz="0" w:space="0" w:color="auto"/>
        <w:right w:val="none" w:sz="0" w:space="0" w:color="auto"/>
      </w:divBdr>
    </w:div>
    <w:div w:id="680935732">
      <w:bodyDiv w:val="1"/>
      <w:marLeft w:val="0"/>
      <w:marRight w:val="0"/>
      <w:marTop w:val="0"/>
      <w:marBottom w:val="0"/>
      <w:divBdr>
        <w:top w:val="none" w:sz="0" w:space="0" w:color="auto"/>
        <w:left w:val="none" w:sz="0" w:space="0" w:color="auto"/>
        <w:bottom w:val="none" w:sz="0" w:space="0" w:color="auto"/>
        <w:right w:val="none" w:sz="0" w:space="0" w:color="auto"/>
      </w:divBdr>
      <w:divsChild>
        <w:div w:id="994260323">
          <w:marLeft w:val="0"/>
          <w:marRight w:val="0"/>
          <w:marTop w:val="0"/>
          <w:marBottom w:val="0"/>
          <w:divBdr>
            <w:top w:val="none" w:sz="0" w:space="0" w:color="auto"/>
            <w:left w:val="none" w:sz="0" w:space="0" w:color="auto"/>
            <w:bottom w:val="none" w:sz="0" w:space="0" w:color="auto"/>
            <w:right w:val="none" w:sz="0" w:space="0" w:color="auto"/>
          </w:divBdr>
          <w:divsChild>
            <w:div w:id="804742733">
              <w:marLeft w:val="0"/>
              <w:marRight w:val="0"/>
              <w:marTop w:val="0"/>
              <w:marBottom w:val="0"/>
              <w:divBdr>
                <w:top w:val="none" w:sz="0" w:space="0" w:color="auto"/>
                <w:left w:val="none" w:sz="0" w:space="0" w:color="auto"/>
                <w:bottom w:val="none" w:sz="0" w:space="0" w:color="auto"/>
                <w:right w:val="none" w:sz="0" w:space="0" w:color="auto"/>
              </w:divBdr>
              <w:divsChild>
                <w:div w:id="319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09108">
      <w:bodyDiv w:val="1"/>
      <w:marLeft w:val="0"/>
      <w:marRight w:val="0"/>
      <w:marTop w:val="0"/>
      <w:marBottom w:val="0"/>
      <w:divBdr>
        <w:top w:val="none" w:sz="0" w:space="0" w:color="auto"/>
        <w:left w:val="none" w:sz="0" w:space="0" w:color="auto"/>
        <w:bottom w:val="none" w:sz="0" w:space="0" w:color="auto"/>
        <w:right w:val="none" w:sz="0" w:space="0" w:color="auto"/>
      </w:divBdr>
      <w:divsChild>
        <w:div w:id="1336885771">
          <w:marLeft w:val="0"/>
          <w:marRight w:val="0"/>
          <w:marTop w:val="0"/>
          <w:marBottom w:val="0"/>
          <w:divBdr>
            <w:top w:val="none" w:sz="0" w:space="0" w:color="auto"/>
            <w:left w:val="none" w:sz="0" w:space="0" w:color="auto"/>
            <w:bottom w:val="none" w:sz="0" w:space="0" w:color="auto"/>
            <w:right w:val="none" w:sz="0" w:space="0" w:color="auto"/>
          </w:divBdr>
          <w:divsChild>
            <w:div w:id="1121071246">
              <w:marLeft w:val="0"/>
              <w:marRight w:val="0"/>
              <w:marTop w:val="0"/>
              <w:marBottom w:val="0"/>
              <w:divBdr>
                <w:top w:val="none" w:sz="0" w:space="0" w:color="auto"/>
                <w:left w:val="none" w:sz="0" w:space="0" w:color="auto"/>
                <w:bottom w:val="none" w:sz="0" w:space="0" w:color="auto"/>
                <w:right w:val="none" w:sz="0" w:space="0" w:color="auto"/>
              </w:divBdr>
              <w:divsChild>
                <w:div w:id="19038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8347">
      <w:bodyDiv w:val="1"/>
      <w:marLeft w:val="0"/>
      <w:marRight w:val="0"/>
      <w:marTop w:val="0"/>
      <w:marBottom w:val="0"/>
      <w:divBdr>
        <w:top w:val="none" w:sz="0" w:space="0" w:color="auto"/>
        <w:left w:val="none" w:sz="0" w:space="0" w:color="auto"/>
        <w:bottom w:val="none" w:sz="0" w:space="0" w:color="auto"/>
        <w:right w:val="none" w:sz="0" w:space="0" w:color="auto"/>
      </w:divBdr>
    </w:div>
    <w:div w:id="874774641">
      <w:bodyDiv w:val="1"/>
      <w:marLeft w:val="0"/>
      <w:marRight w:val="0"/>
      <w:marTop w:val="0"/>
      <w:marBottom w:val="0"/>
      <w:divBdr>
        <w:top w:val="none" w:sz="0" w:space="0" w:color="auto"/>
        <w:left w:val="none" w:sz="0" w:space="0" w:color="auto"/>
        <w:bottom w:val="none" w:sz="0" w:space="0" w:color="auto"/>
        <w:right w:val="none" w:sz="0" w:space="0" w:color="auto"/>
      </w:divBdr>
    </w:div>
    <w:div w:id="996883510">
      <w:bodyDiv w:val="1"/>
      <w:marLeft w:val="0"/>
      <w:marRight w:val="0"/>
      <w:marTop w:val="0"/>
      <w:marBottom w:val="0"/>
      <w:divBdr>
        <w:top w:val="none" w:sz="0" w:space="0" w:color="auto"/>
        <w:left w:val="none" w:sz="0" w:space="0" w:color="auto"/>
        <w:bottom w:val="none" w:sz="0" w:space="0" w:color="auto"/>
        <w:right w:val="none" w:sz="0" w:space="0" w:color="auto"/>
      </w:divBdr>
    </w:div>
    <w:div w:id="1050685659">
      <w:bodyDiv w:val="1"/>
      <w:marLeft w:val="0"/>
      <w:marRight w:val="0"/>
      <w:marTop w:val="0"/>
      <w:marBottom w:val="0"/>
      <w:divBdr>
        <w:top w:val="none" w:sz="0" w:space="0" w:color="auto"/>
        <w:left w:val="none" w:sz="0" w:space="0" w:color="auto"/>
        <w:bottom w:val="none" w:sz="0" w:space="0" w:color="auto"/>
        <w:right w:val="none" w:sz="0" w:space="0" w:color="auto"/>
      </w:divBdr>
      <w:divsChild>
        <w:div w:id="1147674499">
          <w:marLeft w:val="0"/>
          <w:marRight w:val="0"/>
          <w:marTop w:val="0"/>
          <w:marBottom w:val="0"/>
          <w:divBdr>
            <w:top w:val="none" w:sz="0" w:space="0" w:color="auto"/>
            <w:left w:val="none" w:sz="0" w:space="0" w:color="auto"/>
            <w:bottom w:val="none" w:sz="0" w:space="0" w:color="auto"/>
            <w:right w:val="none" w:sz="0" w:space="0" w:color="auto"/>
          </w:divBdr>
        </w:div>
        <w:div w:id="1895773758">
          <w:marLeft w:val="0"/>
          <w:marRight w:val="0"/>
          <w:marTop w:val="0"/>
          <w:marBottom w:val="0"/>
          <w:divBdr>
            <w:top w:val="none" w:sz="0" w:space="0" w:color="auto"/>
            <w:left w:val="none" w:sz="0" w:space="0" w:color="auto"/>
            <w:bottom w:val="none" w:sz="0" w:space="0" w:color="auto"/>
            <w:right w:val="none" w:sz="0" w:space="0" w:color="auto"/>
          </w:divBdr>
        </w:div>
        <w:div w:id="1969164444">
          <w:marLeft w:val="0"/>
          <w:marRight w:val="0"/>
          <w:marTop w:val="0"/>
          <w:marBottom w:val="0"/>
          <w:divBdr>
            <w:top w:val="none" w:sz="0" w:space="0" w:color="auto"/>
            <w:left w:val="none" w:sz="0" w:space="0" w:color="auto"/>
            <w:bottom w:val="none" w:sz="0" w:space="0" w:color="auto"/>
            <w:right w:val="none" w:sz="0" w:space="0" w:color="auto"/>
          </w:divBdr>
        </w:div>
        <w:div w:id="1309164228">
          <w:marLeft w:val="0"/>
          <w:marRight w:val="0"/>
          <w:marTop w:val="0"/>
          <w:marBottom w:val="0"/>
          <w:divBdr>
            <w:top w:val="none" w:sz="0" w:space="0" w:color="auto"/>
            <w:left w:val="none" w:sz="0" w:space="0" w:color="auto"/>
            <w:bottom w:val="none" w:sz="0" w:space="0" w:color="auto"/>
            <w:right w:val="none" w:sz="0" w:space="0" w:color="auto"/>
          </w:divBdr>
        </w:div>
        <w:div w:id="2055612741">
          <w:marLeft w:val="0"/>
          <w:marRight w:val="0"/>
          <w:marTop w:val="0"/>
          <w:marBottom w:val="0"/>
          <w:divBdr>
            <w:top w:val="none" w:sz="0" w:space="0" w:color="auto"/>
            <w:left w:val="none" w:sz="0" w:space="0" w:color="auto"/>
            <w:bottom w:val="none" w:sz="0" w:space="0" w:color="auto"/>
            <w:right w:val="none" w:sz="0" w:space="0" w:color="auto"/>
          </w:divBdr>
        </w:div>
      </w:divsChild>
    </w:div>
    <w:div w:id="1170488866">
      <w:bodyDiv w:val="1"/>
      <w:marLeft w:val="0"/>
      <w:marRight w:val="0"/>
      <w:marTop w:val="0"/>
      <w:marBottom w:val="0"/>
      <w:divBdr>
        <w:top w:val="none" w:sz="0" w:space="0" w:color="auto"/>
        <w:left w:val="none" w:sz="0" w:space="0" w:color="auto"/>
        <w:bottom w:val="none" w:sz="0" w:space="0" w:color="auto"/>
        <w:right w:val="none" w:sz="0" w:space="0" w:color="auto"/>
      </w:divBdr>
      <w:divsChild>
        <w:div w:id="519659515">
          <w:marLeft w:val="0"/>
          <w:marRight w:val="0"/>
          <w:marTop w:val="0"/>
          <w:marBottom w:val="0"/>
          <w:divBdr>
            <w:top w:val="none" w:sz="0" w:space="0" w:color="auto"/>
            <w:left w:val="none" w:sz="0" w:space="0" w:color="auto"/>
            <w:bottom w:val="none" w:sz="0" w:space="0" w:color="auto"/>
            <w:right w:val="none" w:sz="0" w:space="0" w:color="auto"/>
          </w:divBdr>
          <w:divsChild>
            <w:div w:id="564804796">
              <w:marLeft w:val="0"/>
              <w:marRight w:val="0"/>
              <w:marTop w:val="0"/>
              <w:marBottom w:val="0"/>
              <w:divBdr>
                <w:top w:val="none" w:sz="0" w:space="0" w:color="auto"/>
                <w:left w:val="none" w:sz="0" w:space="0" w:color="auto"/>
                <w:bottom w:val="none" w:sz="0" w:space="0" w:color="auto"/>
                <w:right w:val="none" w:sz="0" w:space="0" w:color="auto"/>
              </w:divBdr>
              <w:divsChild>
                <w:div w:id="19914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5253">
      <w:bodyDiv w:val="1"/>
      <w:marLeft w:val="0"/>
      <w:marRight w:val="0"/>
      <w:marTop w:val="0"/>
      <w:marBottom w:val="0"/>
      <w:divBdr>
        <w:top w:val="none" w:sz="0" w:space="0" w:color="auto"/>
        <w:left w:val="none" w:sz="0" w:space="0" w:color="auto"/>
        <w:bottom w:val="none" w:sz="0" w:space="0" w:color="auto"/>
        <w:right w:val="none" w:sz="0" w:space="0" w:color="auto"/>
      </w:divBdr>
      <w:divsChild>
        <w:div w:id="1060978404">
          <w:marLeft w:val="0"/>
          <w:marRight w:val="0"/>
          <w:marTop w:val="0"/>
          <w:marBottom w:val="0"/>
          <w:divBdr>
            <w:top w:val="none" w:sz="0" w:space="0" w:color="auto"/>
            <w:left w:val="none" w:sz="0" w:space="0" w:color="auto"/>
            <w:bottom w:val="none" w:sz="0" w:space="0" w:color="auto"/>
            <w:right w:val="none" w:sz="0" w:space="0" w:color="auto"/>
          </w:divBdr>
          <w:divsChild>
            <w:div w:id="1328751747">
              <w:marLeft w:val="0"/>
              <w:marRight w:val="0"/>
              <w:marTop w:val="0"/>
              <w:marBottom w:val="0"/>
              <w:divBdr>
                <w:top w:val="none" w:sz="0" w:space="0" w:color="auto"/>
                <w:left w:val="none" w:sz="0" w:space="0" w:color="auto"/>
                <w:bottom w:val="none" w:sz="0" w:space="0" w:color="auto"/>
                <w:right w:val="none" w:sz="0" w:space="0" w:color="auto"/>
              </w:divBdr>
              <w:divsChild>
                <w:div w:id="2653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2949">
      <w:bodyDiv w:val="1"/>
      <w:marLeft w:val="0"/>
      <w:marRight w:val="0"/>
      <w:marTop w:val="0"/>
      <w:marBottom w:val="0"/>
      <w:divBdr>
        <w:top w:val="none" w:sz="0" w:space="0" w:color="auto"/>
        <w:left w:val="none" w:sz="0" w:space="0" w:color="auto"/>
        <w:bottom w:val="none" w:sz="0" w:space="0" w:color="auto"/>
        <w:right w:val="none" w:sz="0" w:space="0" w:color="auto"/>
      </w:divBdr>
      <w:divsChild>
        <w:div w:id="698625626">
          <w:marLeft w:val="0"/>
          <w:marRight w:val="0"/>
          <w:marTop w:val="0"/>
          <w:marBottom w:val="0"/>
          <w:divBdr>
            <w:top w:val="none" w:sz="0" w:space="0" w:color="auto"/>
            <w:left w:val="none" w:sz="0" w:space="0" w:color="auto"/>
            <w:bottom w:val="none" w:sz="0" w:space="0" w:color="auto"/>
            <w:right w:val="none" w:sz="0" w:space="0" w:color="auto"/>
          </w:divBdr>
          <w:divsChild>
            <w:div w:id="1090926383">
              <w:marLeft w:val="0"/>
              <w:marRight w:val="0"/>
              <w:marTop w:val="0"/>
              <w:marBottom w:val="0"/>
              <w:divBdr>
                <w:top w:val="none" w:sz="0" w:space="0" w:color="auto"/>
                <w:left w:val="none" w:sz="0" w:space="0" w:color="auto"/>
                <w:bottom w:val="none" w:sz="0" w:space="0" w:color="auto"/>
                <w:right w:val="none" w:sz="0" w:space="0" w:color="auto"/>
              </w:divBdr>
              <w:divsChild>
                <w:div w:id="409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166">
      <w:bodyDiv w:val="1"/>
      <w:marLeft w:val="0"/>
      <w:marRight w:val="0"/>
      <w:marTop w:val="0"/>
      <w:marBottom w:val="0"/>
      <w:divBdr>
        <w:top w:val="none" w:sz="0" w:space="0" w:color="auto"/>
        <w:left w:val="none" w:sz="0" w:space="0" w:color="auto"/>
        <w:bottom w:val="none" w:sz="0" w:space="0" w:color="auto"/>
        <w:right w:val="none" w:sz="0" w:space="0" w:color="auto"/>
      </w:divBdr>
    </w:div>
    <w:div w:id="1477259560">
      <w:bodyDiv w:val="1"/>
      <w:marLeft w:val="0"/>
      <w:marRight w:val="0"/>
      <w:marTop w:val="0"/>
      <w:marBottom w:val="0"/>
      <w:divBdr>
        <w:top w:val="none" w:sz="0" w:space="0" w:color="auto"/>
        <w:left w:val="none" w:sz="0" w:space="0" w:color="auto"/>
        <w:bottom w:val="none" w:sz="0" w:space="0" w:color="auto"/>
        <w:right w:val="none" w:sz="0" w:space="0" w:color="auto"/>
      </w:divBdr>
      <w:divsChild>
        <w:div w:id="930965450">
          <w:marLeft w:val="0"/>
          <w:marRight w:val="0"/>
          <w:marTop w:val="0"/>
          <w:marBottom w:val="0"/>
          <w:divBdr>
            <w:top w:val="none" w:sz="0" w:space="0" w:color="auto"/>
            <w:left w:val="none" w:sz="0" w:space="0" w:color="auto"/>
            <w:bottom w:val="none" w:sz="0" w:space="0" w:color="auto"/>
            <w:right w:val="none" w:sz="0" w:space="0" w:color="auto"/>
          </w:divBdr>
          <w:divsChild>
            <w:div w:id="467086030">
              <w:marLeft w:val="0"/>
              <w:marRight w:val="0"/>
              <w:marTop w:val="0"/>
              <w:marBottom w:val="0"/>
              <w:divBdr>
                <w:top w:val="none" w:sz="0" w:space="0" w:color="auto"/>
                <w:left w:val="none" w:sz="0" w:space="0" w:color="auto"/>
                <w:bottom w:val="none" w:sz="0" w:space="0" w:color="auto"/>
                <w:right w:val="none" w:sz="0" w:space="0" w:color="auto"/>
              </w:divBdr>
              <w:divsChild>
                <w:div w:id="7007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6794">
      <w:bodyDiv w:val="1"/>
      <w:marLeft w:val="0"/>
      <w:marRight w:val="0"/>
      <w:marTop w:val="0"/>
      <w:marBottom w:val="0"/>
      <w:divBdr>
        <w:top w:val="none" w:sz="0" w:space="0" w:color="auto"/>
        <w:left w:val="none" w:sz="0" w:space="0" w:color="auto"/>
        <w:bottom w:val="none" w:sz="0" w:space="0" w:color="auto"/>
        <w:right w:val="none" w:sz="0" w:space="0" w:color="auto"/>
      </w:divBdr>
    </w:div>
    <w:div w:id="1576280675">
      <w:bodyDiv w:val="1"/>
      <w:marLeft w:val="0"/>
      <w:marRight w:val="0"/>
      <w:marTop w:val="0"/>
      <w:marBottom w:val="0"/>
      <w:divBdr>
        <w:top w:val="none" w:sz="0" w:space="0" w:color="auto"/>
        <w:left w:val="none" w:sz="0" w:space="0" w:color="auto"/>
        <w:bottom w:val="none" w:sz="0" w:space="0" w:color="auto"/>
        <w:right w:val="none" w:sz="0" w:space="0" w:color="auto"/>
      </w:divBdr>
      <w:divsChild>
        <w:div w:id="1572691527">
          <w:marLeft w:val="0"/>
          <w:marRight w:val="0"/>
          <w:marTop w:val="0"/>
          <w:marBottom w:val="0"/>
          <w:divBdr>
            <w:top w:val="none" w:sz="0" w:space="0" w:color="auto"/>
            <w:left w:val="none" w:sz="0" w:space="0" w:color="auto"/>
            <w:bottom w:val="none" w:sz="0" w:space="0" w:color="auto"/>
            <w:right w:val="none" w:sz="0" w:space="0" w:color="auto"/>
          </w:divBdr>
          <w:divsChild>
            <w:div w:id="1026368644">
              <w:marLeft w:val="0"/>
              <w:marRight w:val="0"/>
              <w:marTop w:val="0"/>
              <w:marBottom w:val="0"/>
              <w:divBdr>
                <w:top w:val="none" w:sz="0" w:space="0" w:color="auto"/>
                <w:left w:val="none" w:sz="0" w:space="0" w:color="auto"/>
                <w:bottom w:val="none" w:sz="0" w:space="0" w:color="auto"/>
                <w:right w:val="none" w:sz="0" w:space="0" w:color="auto"/>
              </w:divBdr>
              <w:divsChild>
                <w:div w:id="733237411">
                  <w:marLeft w:val="0"/>
                  <w:marRight w:val="0"/>
                  <w:marTop w:val="0"/>
                  <w:marBottom w:val="0"/>
                  <w:divBdr>
                    <w:top w:val="none" w:sz="0" w:space="0" w:color="auto"/>
                    <w:left w:val="none" w:sz="0" w:space="0" w:color="auto"/>
                    <w:bottom w:val="none" w:sz="0" w:space="0" w:color="auto"/>
                    <w:right w:val="none" w:sz="0" w:space="0" w:color="auto"/>
                  </w:divBdr>
                  <w:divsChild>
                    <w:div w:id="1179661532">
                      <w:marLeft w:val="0"/>
                      <w:marRight w:val="0"/>
                      <w:marTop w:val="0"/>
                      <w:marBottom w:val="0"/>
                      <w:divBdr>
                        <w:top w:val="none" w:sz="0" w:space="0" w:color="auto"/>
                        <w:left w:val="none" w:sz="0" w:space="0" w:color="auto"/>
                        <w:bottom w:val="none" w:sz="0" w:space="0" w:color="auto"/>
                        <w:right w:val="none" w:sz="0" w:space="0" w:color="auto"/>
                      </w:divBdr>
                    </w:div>
                    <w:div w:id="77482837">
                      <w:marLeft w:val="0"/>
                      <w:marRight w:val="0"/>
                      <w:marTop w:val="0"/>
                      <w:marBottom w:val="0"/>
                      <w:divBdr>
                        <w:top w:val="none" w:sz="0" w:space="0" w:color="auto"/>
                        <w:left w:val="none" w:sz="0" w:space="0" w:color="auto"/>
                        <w:bottom w:val="none" w:sz="0" w:space="0" w:color="auto"/>
                        <w:right w:val="none" w:sz="0" w:space="0" w:color="auto"/>
                      </w:divBdr>
                    </w:div>
                  </w:divsChild>
                </w:div>
                <w:div w:id="1649480857">
                  <w:marLeft w:val="0"/>
                  <w:marRight w:val="0"/>
                  <w:marTop w:val="0"/>
                  <w:marBottom w:val="0"/>
                  <w:divBdr>
                    <w:top w:val="none" w:sz="0" w:space="0" w:color="auto"/>
                    <w:left w:val="none" w:sz="0" w:space="0" w:color="auto"/>
                    <w:bottom w:val="none" w:sz="0" w:space="0" w:color="auto"/>
                    <w:right w:val="none" w:sz="0" w:space="0" w:color="auto"/>
                  </w:divBdr>
                  <w:divsChild>
                    <w:div w:id="2180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91283">
      <w:bodyDiv w:val="1"/>
      <w:marLeft w:val="0"/>
      <w:marRight w:val="0"/>
      <w:marTop w:val="0"/>
      <w:marBottom w:val="0"/>
      <w:divBdr>
        <w:top w:val="none" w:sz="0" w:space="0" w:color="auto"/>
        <w:left w:val="none" w:sz="0" w:space="0" w:color="auto"/>
        <w:bottom w:val="none" w:sz="0" w:space="0" w:color="auto"/>
        <w:right w:val="none" w:sz="0" w:space="0" w:color="auto"/>
      </w:divBdr>
    </w:div>
    <w:div w:id="1589459135">
      <w:bodyDiv w:val="1"/>
      <w:marLeft w:val="0"/>
      <w:marRight w:val="0"/>
      <w:marTop w:val="0"/>
      <w:marBottom w:val="0"/>
      <w:divBdr>
        <w:top w:val="none" w:sz="0" w:space="0" w:color="auto"/>
        <w:left w:val="none" w:sz="0" w:space="0" w:color="auto"/>
        <w:bottom w:val="none" w:sz="0" w:space="0" w:color="auto"/>
        <w:right w:val="none" w:sz="0" w:space="0" w:color="auto"/>
      </w:divBdr>
    </w:div>
    <w:div w:id="1632176789">
      <w:bodyDiv w:val="1"/>
      <w:marLeft w:val="0"/>
      <w:marRight w:val="0"/>
      <w:marTop w:val="0"/>
      <w:marBottom w:val="0"/>
      <w:divBdr>
        <w:top w:val="none" w:sz="0" w:space="0" w:color="auto"/>
        <w:left w:val="none" w:sz="0" w:space="0" w:color="auto"/>
        <w:bottom w:val="none" w:sz="0" w:space="0" w:color="auto"/>
        <w:right w:val="none" w:sz="0" w:space="0" w:color="auto"/>
      </w:divBdr>
    </w:div>
    <w:div w:id="1694107988">
      <w:bodyDiv w:val="1"/>
      <w:marLeft w:val="0"/>
      <w:marRight w:val="0"/>
      <w:marTop w:val="0"/>
      <w:marBottom w:val="0"/>
      <w:divBdr>
        <w:top w:val="none" w:sz="0" w:space="0" w:color="auto"/>
        <w:left w:val="none" w:sz="0" w:space="0" w:color="auto"/>
        <w:bottom w:val="none" w:sz="0" w:space="0" w:color="auto"/>
        <w:right w:val="none" w:sz="0" w:space="0" w:color="auto"/>
      </w:divBdr>
      <w:divsChild>
        <w:div w:id="1883904098">
          <w:marLeft w:val="0"/>
          <w:marRight w:val="0"/>
          <w:marTop w:val="0"/>
          <w:marBottom w:val="0"/>
          <w:divBdr>
            <w:top w:val="none" w:sz="0" w:space="0" w:color="auto"/>
            <w:left w:val="none" w:sz="0" w:space="0" w:color="auto"/>
            <w:bottom w:val="none" w:sz="0" w:space="0" w:color="auto"/>
            <w:right w:val="none" w:sz="0" w:space="0" w:color="auto"/>
          </w:divBdr>
          <w:divsChild>
            <w:div w:id="2021347713">
              <w:marLeft w:val="0"/>
              <w:marRight w:val="0"/>
              <w:marTop w:val="0"/>
              <w:marBottom w:val="0"/>
              <w:divBdr>
                <w:top w:val="none" w:sz="0" w:space="0" w:color="auto"/>
                <w:left w:val="none" w:sz="0" w:space="0" w:color="auto"/>
                <w:bottom w:val="none" w:sz="0" w:space="0" w:color="auto"/>
                <w:right w:val="none" w:sz="0" w:space="0" w:color="auto"/>
              </w:divBdr>
              <w:divsChild>
                <w:div w:id="3195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527">
      <w:bodyDiv w:val="1"/>
      <w:marLeft w:val="0"/>
      <w:marRight w:val="0"/>
      <w:marTop w:val="0"/>
      <w:marBottom w:val="0"/>
      <w:divBdr>
        <w:top w:val="none" w:sz="0" w:space="0" w:color="auto"/>
        <w:left w:val="none" w:sz="0" w:space="0" w:color="auto"/>
        <w:bottom w:val="none" w:sz="0" w:space="0" w:color="auto"/>
        <w:right w:val="none" w:sz="0" w:space="0" w:color="auto"/>
      </w:divBdr>
      <w:divsChild>
        <w:div w:id="896740842">
          <w:marLeft w:val="0"/>
          <w:marRight w:val="0"/>
          <w:marTop w:val="0"/>
          <w:marBottom w:val="0"/>
          <w:divBdr>
            <w:top w:val="none" w:sz="0" w:space="0" w:color="auto"/>
            <w:left w:val="none" w:sz="0" w:space="0" w:color="auto"/>
            <w:bottom w:val="none" w:sz="0" w:space="0" w:color="auto"/>
            <w:right w:val="none" w:sz="0" w:space="0" w:color="auto"/>
          </w:divBdr>
        </w:div>
        <w:div w:id="1828788833">
          <w:marLeft w:val="0"/>
          <w:marRight w:val="0"/>
          <w:marTop w:val="0"/>
          <w:marBottom w:val="0"/>
          <w:divBdr>
            <w:top w:val="none" w:sz="0" w:space="0" w:color="auto"/>
            <w:left w:val="none" w:sz="0" w:space="0" w:color="auto"/>
            <w:bottom w:val="none" w:sz="0" w:space="0" w:color="auto"/>
            <w:right w:val="none" w:sz="0" w:space="0" w:color="auto"/>
          </w:divBdr>
        </w:div>
        <w:div w:id="238290839">
          <w:marLeft w:val="0"/>
          <w:marRight w:val="0"/>
          <w:marTop w:val="0"/>
          <w:marBottom w:val="0"/>
          <w:divBdr>
            <w:top w:val="none" w:sz="0" w:space="0" w:color="auto"/>
            <w:left w:val="none" w:sz="0" w:space="0" w:color="auto"/>
            <w:bottom w:val="none" w:sz="0" w:space="0" w:color="auto"/>
            <w:right w:val="none" w:sz="0" w:space="0" w:color="auto"/>
          </w:divBdr>
        </w:div>
        <w:div w:id="1124621893">
          <w:marLeft w:val="0"/>
          <w:marRight w:val="0"/>
          <w:marTop w:val="0"/>
          <w:marBottom w:val="0"/>
          <w:divBdr>
            <w:top w:val="none" w:sz="0" w:space="0" w:color="auto"/>
            <w:left w:val="none" w:sz="0" w:space="0" w:color="auto"/>
            <w:bottom w:val="none" w:sz="0" w:space="0" w:color="auto"/>
            <w:right w:val="none" w:sz="0" w:space="0" w:color="auto"/>
          </w:divBdr>
        </w:div>
        <w:div w:id="386413034">
          <w:marLeft w:val="0"/>
          <w:marRight w:val="0"/>
          <w:marTop w:val="0"/>
          <w:marBottom w:val="0"/>
          <w:divBdr>
            <w:top w:val="none" w:sz="0" w:space="0" w:color="auto"/>
            <w:left w:val="none" w:sz="0" w:space="0" w:color="auto"/>
            <w:bottom w:val="none" w:sz="0" w:space="0" w:color="auto"/>
            <w:right w:val="none" w:sz="0" w:space="0" w:color="auto"/>
          </w:divBdr>
        </w:div>
      </w:divsChild>
    </w:div>
    <w:div w:id="1760060306">
      <w:bodyDiv w:val="1"/>
      <w:marLeft w:val="0"/>
      <w:marRight w:val="0"/>
      <w:marTop w:val="0"/>
      <w:marBottom w:val="0"/>
      <w:divBdr>
        <w:top w:val="none" w:sz="0" w:space="0" w:color="auto"/>
        <w:left w:val="none" w:sz="0" w:space="0" w:color="auto"/>
        <w:bottom w:val="none" w:sz="0" w:space="0" w:color="auto"/>
        <w:right w:val="none" w:sz="0" w:space="0" w:color="auto"/>
      </w:divBdr>
      <w:divsChild>
        <w:div w:id="1810051444">
          <w:marLeft w:val="0"/>
          <w:marRight w:val="0"/>
          <w:marTop w:val="0"/>
          <w:marBottom w:val="0"/>
          <w:divBdr>
            <w:top w:val="none" w:sz="0" w:space="0" w:color="auto"/>
            <w:left w:val="none" w:sz="0" w:space="0" w:color="auto"/>
            <w:bottom w:val="none" w:sz="0" w:space="0" w:color="auto"/>
            <w:right w:val="none" w:sz="0" w:space="0" w:color="auto"/>
          </w:divBdr>
        </w:div>
        <w:div w:id="1210800661">
          <w:marLeft w:val="0"/>
          <w:marRight w:val="0"/>
          <w:marTop w:val="0"/>
          <w:marBottom w:val="0"/>
          <w:divBdr>
            <w:top w:val="none" w:sz="0" w:space="0" w:color="auto"/>
            <w:left w:val="none" w:sz="0" w:space="0" w:color="auto"/>
            <w:bottom w:val="none" w:sz="0" w:space="0" w:color="auto"/>
            <w:right w:val="none" w:sz="0" w:space="0" w:color="auto"/>
          </w:divBdr>
        </w:div>
      </w:divsChild>
    </w:div>
    <w:div w:id="1792164596">
      <w:bodyDiv w:val="1"/>
      <w:marLeft w:val="0"/>
      <w:marRight w:val="0"/>
      <w:marTop w:val="0"/>
      <w:marBottom w:val="0"/>
      <w:divBdr>
        <w:top w:val="none" w:sz="0" w:space="0" w:color="auto"/>
        <w:left w:val="none" w:sz="0" w:space="0" w:color="auto"/>
        <w:bottom w:val="none" w:sz="0" w:space="0" w:color="auto"/>
        <w:right w:val="none" w:sz="0" w:space="0" w:color="auto"/>
      </w:divBdr>
    </w:div>
    <w:div w:id="1883899847">
      <w:bodyDiv w:val="1"/>
      <w:marLeft w:val="0"/>
      <w:marRight w:val="0"/>
      <w:marTop w:val="0"/>
      <w:marBottom w:val="0"/>
      <w:divBdr>
        <w:top w:val="none" w:sz="0" w:space="0" w:color="auto"/>
        <w:left w:val="none" w:sz="0" w:space="0" w:color="auto"/>
        <w:bottom w:val="none" w:sz="0" w:space="0" w:color="auto"/>
        <w:right w:val="none" w:sz="0" w:space="0" w:color="auto"/>
      </w:divBdr>
    </w:div>
    <w:div w:id="1887915017">
      <w:bodyDiv w:val="1"/>
      <w:marLeft w:val="0"/>
      <w:marRight w:val="0"/>
      <w:marTop w:val="0"/>
      <w:marBottom w:val="0"/>
      <w:divBdr>
        <w:top w:val="none" w:sz="0" w:space="0" w:color="auto"/>
        <w:left w:val="none" w:sz="0" w:space="0" w:color="auto"/>
        <w:bottom w:val="none" w:sz="0" w:space="0" w:color="auto"/>
        <w:right w:val="none" w:sz="0" w:space="0" w:color="auto"/>
      </w:divBdr>
    </w:div>
    <w:div w:id="1889343962">
      <w:bodyDiv w:val="1"/>
      <w:marLeft w:val="0"/>
      <w:marRight w:val="0"/>
      <w:marTop w:val="0"/>
      <w:marBottom w:val="0"/>
      <w:divBdr>
        <w:top w:val="none" w:sz="0" w:space="0" w:color="auto"/>
        <w:left w:val="none" w:sz="0" w:space="0" w:color="auto"/>
        <w:bottom w:val="none" w:sz="0" w:space="0" w:color="auto"/>
        <w:right w:val="none" w:sz="0" w:space="0" w:color="auto"/>
      </w:divBdr>
    </w:div>
    <w:div w:id="1891376204">
      <w:bodyDiv w:val="1"/>
      <w:marLeft w:val="0"/>
      <w:marRight w:val="0"/>
      <w:marTop w:val="0"/>
      <w:marBottom w:val="0"/>
      <w:divBdr>
        <w:top w:val="none" w:sz="0" w:space="0" w:color="auto"/>
        <w:left w:val="none" w:sz="0" w:space="0" w:color="auto"/>
        <w:bottom w:val="none" w:sz="0" w:space="0" w:color="auto"/>
        <w:right w:val="none" w:sz="0" w:space="0" w:color="auto"/>
      </w:divBdr>
    </w:div>
    <w:div w:id="1979920436">
      <w:bodyDiv w:val="1"/>
      <w:marLeft w:val="0"/>
      <w:marRight w:val="0"/>
      <w:marTop w:val="0"/>
      <w:marBottom w:val="0"/>
      <w:divBdr>
        <w:top w:val="none" w:sz="0" w:space="0" w:color="auto"/>
        <w:left w:val="none" w:sz="0" w:space="0" w:color="auto"/>
        <w:bottom w:val="none" w:sz="0" w:space="0" w:color="auto"/>
        <w:right w:val="none" w:sz="0" w:space="0" w:color="auto"/>
      </w:divBdr>
    </w:div>
    <w:div w:id="2076003954">
      <w:bodyDiv w:val="1"/>
      <w:marLeft w:val="0"/>
      <w:marRight w:val="0"/>
      <w:marTop w:val="0"/>
      <w:marBottom w:val="0"/>
      <w:divBdr>
        <w:top w:val="none" w:sz="0" w:space="0" w:color="auto"/>
        <w:left w:val="none" w:sz="0" w:space="0" w:color="auto"/>
        <w:bottom w:val="none" w:sz="0" w:space="0" w:color="auto"/>
        <w:right w:val="none" w:sz="0" w:space="0" w:color="auto"/>
      </w:divBdr>
      <w:divsChild>
        <w:div w:id="666054416">
          <w:marLeft w:val="0"/>
          <w:marRight w:val="0"/>
          <w:marTop w:val="0"/>
          <w:marBottom w:val="0"/>
          <w:divBdr>
            <w:top w:val="none" w:sz="0" w:space="0" w:color="auto"/>
            <w:left w:val="none" w:sz="0" w:space="0" w:color="auto"/>
            <w:bottom w:val="none" w:sz="0" w:space="0" w:color="auto"/>
            <w:right w:val="none" w:sz="0" w:space="0" w:color="auto"/>
          </w:divBdr>
          <w:divsChild>
            <w:div w:id="79254361">
              <w:marLeft w:val="0"/>
              <w:marRight w:val="0"/>
              <w:marTop w:val="0"/>
              <w:marBottom w:val="0"/>
              <w:divBdr>
                <w:top w:val="none" w:sz="0" w:space="0" w:color="auto"/>
                <w:left w:val="none" w:sz="0" w:space="0" w:color="auto"/>
                <w:bottom w:val="none" w:sz="0" w:space="0" w:color="auto"/>
                <w:right w:val="none" w:sz="0" w:space="0" w:color="auto"/>
              </w:divBdr>
              <w:divsChild>
                <w:div w:id="105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90664">
      <w:bodyDiv w:val="1"/>
      <w:marLeft w:val="0"/>
      <w:marRight w:val="0"/>
      <w:marTop w:val="0"/>
      <w:marBottom w:val="0"/>
      <w:divBdr>
        <w:top w:val="none" w:sz="0" w:space="0" w:color="auto"/>
        <w:left w:val="none" w:sz="0" w:space="0" w:color="auto"/>
        <w:bottom w:val="none" w:sz="0" w:space="0" w:color="auto"/>
        <w:right w:val="none" w:sz="0" w:space="0" w:color="auto"/>
      </w:divBdr>
      <w:divsChild>
        <w:div w:id="1610969533">
          <w:marLeft w:val="0"/>
          <w:marRight w:val="0"/>
          <w:marTop w:val="0"/>
          <w:marBottom w:val="0"/>
          <w:divBdr>
            <w:top w:val="none" w:sz="0" w:space="0" w:color="auto"/>
            <w:left w:val="none" w:sz="0" w:space="0" w:color="auto"/>
            <w:bottom w:val="none" w:sz="0" w:space="0" w:color="auto"/>
            <w:right w:val="none" w:sz="0" w:space="0" w:color="auto"/>
          </w:divBdr>
          <w:divsChild>
            <w:div w:id="1421215877">
              <w:marLeft w:val="0"/>
              <w:marRight w:val="0"/>
              <w:marTop w:val="0"/>
              <w:marBottom w:val="0"/>
              <w:divBdr>
                <w:top w:val="none" w:sz="0" w:space="0" w:color="auto"/>
                <w:left w:val="none" w:sz="0" w:space="0" w:color="auto"/>
                <w:bottom w:val="none" w:sz="0" w:space="0" w:color="auto"/>
                <w:right w:val="none" w:sz="0" w:space="0" w:color="auto"/>
              </w:divBdr>
              <w:divsChild>
                <w:div w:id="13763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6881">
      <w:bodyDiv w:val="1"/>
      <w:marLeft w:val="0"/>
      <w:marRight w:val="0"/>
      <w:marTop w:val="0"/>
      <w:marBottom w:val="0"/>
      <w:divBdr>
        <w:top w:val="none" w:sz="0" w:space="0" w:color="auto"/>
        <w:left w:val="none" w:sz="0" w:space="0" w:color="auto"/>
        <w:bottom w:val="none" w:sz="0" w:space="0" w:color="auto"/>
        <w:right w:val="none" w:sz="0" w:space="0" w:color="auto"/>
      </w:divBdr>
    </w:div>
    <w:div w:id="2143303382">
      <w:bodyDiv w:val="1"/>
      <w:marLeft w:val="0"/>
      <w:marRight w:val="0"/>
      <w:marTop w:val="0"/>
      <w:marBottom w:val="0"/>
      <w:divBdr>
        <w:top w:val="none" w:sz="0" w:space="0" w:color="auto"/>
        <w:left w:val="none" w:sz="0" w:space="0" w:color="auto"/>
        <w:bottom w:val="none" w:sz="0" w:space="0" w:color="auto"/>
        <w:right w:val="none" w:sz="0" w:space="0" w:color="auto"/>
      </w:divBdr>
      <w:divsChild>
        <w:div w:id="1177158106">
          <w:marLeft w:val="0"/>
          <w:marRight w:val="0"/>
          <w:marTop w:val="0"/>
          <w:marBottom w:val="0"/>
          <w:divBdr>
            <w:top w:val="none" w:sz="0" w:space="0" w:color="auto"/>
            <w:left w:val="none" w:sz="0" w:space="0" w:color="auto"/>
            <w:bottom w:val="none" w:sz="0" w:space="0" w:color="auto"/>
            <w:right w:val="none" w:sz="0" w:space="0" w:color="auto"/>
          </w:divBdr>
          <w:divsChild>
            <w:div w:id="781387718">
              <w:marLeft w:val="0"/>
              <w:marRight w:val="0"/>
              <w:marTop w:val="0"/>
              <w:marBottom w:val="0"/>
              <w:divBdr>
                <w:top w:val="none" w:sz="0" w:space="0" w:color="auto"/>
                <w:left w:val="none" w:sz="0" w:space="0" w:color="auto"/>
                <w:bottom w:val="none" w:sz="0" w:space="0" w:color="auto"/>
                <w:right w:val="none" w:sz="0" w:space="0" w:color="auto"/>
              </w:divBdr>
              <w:divsChild>
                <w:div w:id="1795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Angelakis Ioannis</dc:creator>
  <cp:keywords/>
  <dc:description/>
  <cp:lastModifiedBy>Angelakis Ioannis</cp:lastModifiedBy>
  <cp:revision>27</cp:revision>
  <dcterms:created xsi:type="dcterms:W3CDTF">2025-04-08T09:57:00Z</dcterms:created>
  <dcterms:modified xsi:type="dcterms:W3CDTF">2025-05-28T12:06:00Z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39d4e8e690b3c8e1ac479a6d613916254950eadb0fd4d10571ebdd850d8b01de</vt:lpwstr>
  </property>
</Properties>
</file>