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21A5" w14:textId="61BE03E2" w:rsidR="00DC3BED" w:rsidRPr="00DC3BED" w:rsidRDefault="00DC3BED" w:rsidP="00DC3BED">
      <w:pPr>
        <w:jc w:val="center"/>
        <w:rPr>
          <w:sz w:val="20"/>
          <w:szCs w:val="20"/>
        </w:rPr>
      </w:pPr>
      <w:r>
        <w:rPr>
          <w:sz w:val="20"/>
          <w:szCs w:val="20"/>
        </w:rPr>
        <w:t>This is</w:t>
      </w:r>
      <w:r w:rsidR="0098662A">
        <w:rPr>
          <w:sz w:val="20"/>
          <w:szCs w:val="20"/>
        </w:rPr>
        <w:t xml:space="preserve"> the preprint of</w:t>
      </w:r>
      <w:r>
        <w:rPr>
          <w:sz w:val="20"/>
          <w:szCs w:val="20"/>
        </w:rPr>
        <w:t xml:space="preserve"> an introduction to a special issue on Ideal and Non-Ideal Theory in Epistemology in the </w:t>
      </w:r>
      <w:r>
        <w:rPr>
          <w:i/>
          <w:iCs/>
          <w:sz w:val="20"/>
          <w:szCs w:val="20"/>
        </w:rPr>
        <w:t>International Journal of Philosophical Studies</w:t>
      </w:r>
      <w:r>
        <w:rPr>
          <w:sz w:val="20"/>
          <w:szCs w:val="20"/>
        </w:rPr>
        <w:t xml:space="preserve">. </w:t>
      </w:r>
    </w:p>
    <w:p w14:paraId="1D18B2CA" w14:textId="4938901A" w:rsidR="007152E2" w:rsidRDefault="007152E2" w:rsidP="005F1318">
      <w:pPr>
        <w:jc w:val="both"/>
        <w:rPr>
          <w:b/>
          <w:bCs/>
        </w:rPr>
      </w:pPr>
      <w:r w:rsidRPr="007152E2">
        <w:rPr>
          <w:b/>
          <w:bCs/>
        </w:rPr>
        <w:t>Ideal and Non-Ideal Theory in Epistemology</w:t>
      </w:r>
      <w:r w:rsidR="005F1318">
        <w:rPr>
          <w:b/>
          <w:bCs/>
        </w:rPr>
        <w:tab/>
      </w:r>
    </w:p>
    <w:p w14:paraId="24BFAFA7" w14:textId="10219F76" w:rsidR="00B6570F" w:rsidRDefault="00B6570F" w:rsidP="005F1318">
      <w:pPr>
        <w:jc w:val="both"/>
      </w:pPr>
      <w:r>
        <w:t xml:space="preserve">Robin McKenna, University of Liverpool, </w:t>
      </w:r>
      <w:r w:rsidR="00231079">
        <w:t>Liverpool, UK</w:t>
      </w:r>
      <w:r w:rsidR="00231079">
        <w:tab/>
      </w:r>
      <w:r w:rsidR="00231079">
        <w:br/>
      </w:r>
      <w:hyperlink r:id="rId7" w:history="1">
        <w:r w:rsidR="00231079" w:rsidRPr="009C538C">
          <w:rPr>
            <w:rStyle w:val="Hyperlink"/>
          </w:rPr>
          <w:t>r.j.mckenna@liverpool.ac.uk</w:t>
        </w:r>
      </w:hyperlink>
    </w:p>
    <w:p w14:paraId="6808C6D1" w14:textId="21FDCE63" w:rsidR="005D5725" w:rsidRDefault="00231079" w:rsidP="005F1318">
      <w:pPr>
        <w:jc w:val="both"/>
      </w:pPr>
      <w:r>
        <w:t xml:space="preserve">Gerry Dunne, </w:t>
      </w:r>
      <w:r w:rsidR="00B6570F" w:rsidRPr="00B6570F">
        <w:t>Marino Institute of Education, Dublin, Ireland</w:t>
      </w:r>
      <w:r w:rsidR="00883BAA">
        <w:tab/>
      </w:r>
      <w:r w:rsidR="005D5725">
        <w:br/>
      </w:r>
      <w:hyperlink r:id="rId8" w:history="1">
        <w:r w:rsidR="005D5725" w:rsidRPr="009C538C">
          <w:rPr>
            <w:rStyle w:val="Hyperlink"/>
          </w:rPr>
          <w:t>gedunne@tcd.ie</w:t>
        </w:r>
      </w:hyperlink>
    </w:p>
    <w:p w14:paraId="4F5968D9" w14:textId="2A3C5991" w:rsidR="00C91B4C" w:rsidRDefault="007152E2" w:rsidP="005F1318">
      <w:pPr>
        <w:jc w:val="both"/>
      </w:pPr>
      <w:r w:rsidRPr="007152E2">
        <w:t xml:space="preserve">This special issue is about ideal and non-ideal theory in epistemology. The impetus behind it was a book one of us published in 2023, </w:t>
      </w:r>
      <w:r w:rsidRPr="007152E2">
        <w:rPr>
          <w:i/>
          <w:iCs/>
        </w:rPr>
        <w:t xml:space="preserve">Non-Ideal Epistemology </w:t>
      </w:r>
      <w:r>
        <w:rPr>
          <w:i/>
          <w:iCs/>
        </w:rPr>
        <w:fldChar w:fldCharType="begin"/>
      </w:r>
      <w:r w:rsidR="006F2344">
        <w:rPr>
          <w:i/>
          <w:iCs/>
        </w:rPr>
        <w:instrText xml:space="preserve"> ADDIN ZOTERO_ITEM CSL_CITATION {"citationID":"fK6KXFuM","properties":{"formattedCitation":"(McKenna 2023)","plainCitation":"(McKenna 2023)","noteIndex":0},"citationItems":[{"id":2667,"uris":["http://zotero.org/users/3346779/items/878T3II6"],"itemData":{"id":2667,"type":"book","event-place":"Oxford","publisher":"Oxford University Press","publisher-place":"Oxford","title":"Non-Ideal Epistemology","author":[{"family":"McKenna","given":"Robin"}],"issued":{"date-parts":[["2023"]]}}}],"schema":"https://github.com/citation-style-language/schema/raw/master/csl-citation.json"} </w:instrText>
      </w:r>
      <w:r>
        <w:rPr>
          <w:i/>
          <w:iCs/>
        </w:rPr>
        <w:fldChar w:fldCharType="separate"/>
      </w:r>
      <w:r w:rsidR="006F2344" w:rsidRPr="006F2344">
        <w:rPr>
          <w:rFonts w:ascii="Aptos" w:hAnsi="Aptos"/>
        </w:rPr>
        <w:t>(McKenna 2023)</w:t>
      </w:r>
      <w:r>
        <w:rPr>
          <w:i/>
          <w:iCs/>
        </w:rPr>
        <w:fldChar w:fldCharType="end"/>
      </w:r>
      <w:r>
        <w:t xml:space="preserve">. The aim of this book was not to establish a new sub-field of </w:t>
      </w:r>
      <w:r w:rsidR="007F4D8B">
        <w:t>epistemology</w:t>
      </w:r>
      <w:r>
        <w:t xml:space="preserve"> but to give a name—and a distinctive identity—to a movement that was already happening</w:t>
      </w:r>
      <w:r w:rsidR="00DC2FF5">
        <w:t>, indeed, had been happening for some time</w:t>
      </w:r>
      <w:r>
        <w:t xml:space="preserve">. This is reflected in the fact that the book looks for inspiration to Charles Mills </w:t>
      </w:r>
      <w:r>
        <w:fldChar w:fldCharType="begin"/>
      </w:r>
      <w:r w:rsidR="006F2344">
        <w:instrText xml:space="preserve"> ADDIN ZOTERO_ITEM CSL_CITATION {"citationID":"iDuVKmy1","properties":{"formattedCitation":"(1997, 2005, 2007)","plainCitation":"(1997, 2005, 2007)","noteIndex":0},"citationItems":[{"id":329,"uris":["http://zotero.org/users/3346779/items/754SJPKT"],"itemData":{"id":329,"type":"chapter","container-title":"Race and Epistemologies of Ignorance","event-place":"Albany","page":"13-38","publisher":"State University of New York Press","publisher-place":"Albany","title":"White Ignorance","author":[{"family":"Mills","given":"Charles"}],"editor":[{"family":"Tuana","given":"Nancy"},{"family":"Sullivan","given":"Shannon"}],"issued":{"date-parts":[["2007"]]}},"suppress-author":true},{"id":796,"uris":["http://zotero.org/users/3346779/items/9HKMZVEK"],"itemData":{"id":796,"type":"article-journal","container-title":"Hypatia","issue":"3","page":"165-184","title":"\"Ideal theory\" as ideology","volume":"20","author":[{"family":"Mills","given":"Charles"}],"issued":{"date-parts":[["2005"]]}},"suppress-author":true},{"id":797,"uris":["http://zotero.org/users/3346779/items/C2USV7UT"],"itemData":{"id":797,"type":"book","event-place":"Ithaca","publisher":"Cornell University Press","publisher-place":"Ithaca","title":"The Racial Contract","author":[{"family":"Mills","given":"Charles"}],"issued":{"date-parts":[["1997"]]}},"suppress-author":true}],"schema":"https://github.com/citation-style-language/schema/raw/master/csl-citation.json"} </w:instrText>
      </w:r>
      <w:r>
        <w:fldChar w:fldCharType="separate"/>
      </w:r>
      <w:r w:rsidR="006F2344" w:rsidRPr="006F2344">
        <w:rPr>
          <w:rFonts w:ascii="Aptos" w:hAnsi="Aptos"/>
        </w:rPr>
        <w:t>(1997, 2005, 2007)</w:t>
      </w:r>
      <w:r>
        <w:fldChar w:fldCharType="end"/>
      </w:r>
      <w:r w:rsidR="00C91B4C">
        <w:t xml:space="preserve"> and the empiricist strand in feminist epistemology, particularly the work of people like Elizabeth Anderson </w:t>
      </w:r>
      <w:r w:rsidR="00C91B4C">
        <w:fldChar w:fldCharType="begin"/>
      </w:r>
      <w:r w:rsidR="006F2344">
        <w:instrText xml:space="preserve"> ADDIN ZOTERO_ITEM CSL_CITATION {"citationID":"VY8fkpTx","properties":{"formattedCitation":"(1995b, 1995a)","plainCitation":"(1995b, 1995a)","noteIndex":0},"citationItems":[{"id":273,"uris":["http://zotero.org/users/3346779/items/P963QMRS"],"itemData":{"id":273,"type":"article-journal","container-title":"Philosophical Topics","issue":"2","page":"27-58","title":"Knowledge, Human Interests, and Objectivity in Feminist Epistemology","volume":"23","author":[{"family":"Anderson","given":"Elizabeth"}],"issued":{"date-parts":[["1995"]]}},"suppress-author":true},{"id":388,"uris":["http://zotero.org/users/3346779/items/BEMMX8CB"],"itemData":{"id":388,"type":"article-journal","container-title":"Hypatia","issue":"3","page":"50-84","title":"Feminist Epistemology: An Interpretation and a Defense","volume":"10","author":[{"family":"Anderson","given":"Elizabeth"}],"issued":{"date-parts":[["1995"]]}},"suppress-author":true}],"schema":"https://github.com/citation-style-language/schema/raw/master/csl-citation.json"} </w:instrText>
      </w:r>
      <w:r w:rsidR="00C91B4C">
        <w:fldChar w:fldCharType="separate"/>
      </w:r>
      <w:r w:rsidR="006F2344" w:rsidRPr="006F2344">
        <w:rPr>
          <w:rFonts w:ascii="Aptos" w:hAnsi="Aptos"/>
        </w:rPr>
        <w:t>(1995b, 1995a)</w:t>
      </w:r>
      <w:r w:rsidR="00C91B4C">
        <w:fldChar w:fldCharType="end"/>
      </w:r>
      <w:r w:rsidR="00C91B4C">
        <w:t xml:space="preserve"> and Helen Longino </w:t>
      </w:r>
      <w:r w:rsidR="00C91B4C">
        <w:fldChar w:fldCharType="begin"/>
      </w:r>
      <w:r w:rsidR="006F2344">
        <w:instrText xml:space="preserve"> ADDIN ZOTERO_ITEM CSL_CITATION {"citationID":"zuKNgk4y","properties":{"formattedCitation":"(1990, 2002)","plainCitation":"(1990, 2002)","noteIndex":0},"citationItems":[{"id":355,"uris":["http://zotero.org/users/3346779/items/FR5K78AJ"],"itemData":{"id":355,"type":"book","event-place":"Princeton, NJ","publisher":"Princeton University Press","publisher-place":"Princeton, NJ","title":"The Fate of Knowledge","author":[{"family":"Longino","given":"Helen"}],"issued":{"date-parts":[["2002"]]}},"suppress-author":true},{"id":243,"uris":["http://zotero.org/users/3346779/items/4RAJKR4H"],"itemData":{"id":243,"type":"book","event-place":"Princeton, NJ","publisher":"Princeton University Press","publisher-place":"Princeton, NJ","title":"Science as Social Knowledge: Values and Objectivity in Scientific Inquiry","author":[{"family":"Longino","given":"Helen"}],"issued":{"date-parts":[["1990"]]}},"suppress-author":true}],"schema":"https://github.com/citation-style-language/schema/raw/master/csl-citation.json"} </w:instrText>
      </w:r>
      <w:r w:rsidR="00C91B4C">
        <w:fldChar w:fldCharType="separate"/>
      </w:r>
      <w:r w:rsidR="006F2344" w:rsidRPr="006F2344">
        <w:rPr>
          <w:rFonts w:ascii="Aptos" w:hAnsi="Aptos"/>
        </w:rPr>
        <w:t>(1990, 2002)</w:t>
      </w:r>
      <w:r w:rsidR="00C91B4C">
        <w:fldChar w:fldCharType="end"/>
      </w:r>
      <w:r w:rsidR="00C91B4C">
        <w:t>.</w:t>
      </w:r>
      <w:r w:rsidR="00DC2FF5">
        <w:t xml:space="preserve"> The account it gave of non-ideal epistemology—what it is, what is valuable about it—was essentially a synthesis of Mills’s insights about non-ideal theory in political philosophy and the way in which feminist empiricists like Anderson and Longino developed the naturalised tradition in epistemology. The book also engaged extensively with the many others who </w:t>
      </w:r>
      <w:r w:rsidR="00C91B4C">
        <w:t>are</w:t>
      </w:r>
      <w:r w:rsidR="00DC2FF5">
        <w:t xml:space="preserve"> currently</w:t>
      </w:r>
      <w:r w:rsidR="00C91B4C">
        <w:t xml:space="preserve"> doing</w:t>
      </w:r>
      <w:r w:rsidR="00E73B0D">
        <w:t xml:space="preserve"> (at least under some description)</w:t>
      </w:r>
      <w:r w:rsidR="00C91B4C">
        <w:t xml:space="preserve"> non-ideal epistemology, including (this is not an exhaustive list)</w:t>
      </w:r>
      <w:r w:rsidR="006D7272">
        <w:t xml:space="preserve"> Kristoffer Ahlstrom-Vij </w:t>
      </w:r>
      <w:r w:rsidR="006D7272">
        <w:fldChar w:fldCharType="begin"/>
      </w:r>
      <w:r w:rsidR="006D7272">
        <w:instrText xml:space="preserve"> ADDIN ZOTERO_ITEM CSL_CITATION {"citationID":"FxWv8kIk","properties":{"formattedCitation":"(2013)","plainCitation":"(2013)","noteIndex":0},"citationItems":[{"id":2046,"uris":["http://zotero.org/users/3346779/items/L37G7IVX"],"itemData":{"id":2046,"type":"book","event-place":"Basingstoke","publisher":"Palgrave-Macmillan","publisher-place":"Basingstoke","title":"Epistemic Paternalism: A Defence","author":[{"family":"Ahlstrom-Vij","given":"Kristoffer"}],"issued":{"date-parts":[["2013"]]}},"suppress-author":true}],"schema":"https://github.com/citation-style-language/schema/raw/master/csl-citation.json"} </w:instrText>
      </w:r>
      <w:r w:rsidR="006D7272">
        <w:fldChar w:fldCharType="separate"/>
      </w:r>
      <w:r w:rsidR="006F2344" w:rsidRPr="006F2344">
        <w:rPr>
          <w:rFonts w:ascii="Aptos" w:hAnsi="Aptos"/>
        </w:rPr>
        <w:t>(2013)</w:t>
      </w:r>
      <w:r w:rsidR="006D7272">
        <w:fldChar w:fldCharType="end"/>
      </w:r>
      <w:r w:rsidR="006D7272">
        <w:t xml:space="preserve">, Nathan Ballantyne </w:t>
      </w:r>
      <w:r w:rsidR="006D7272">
        <w:fldChar w:fldCharType="begin"/>
      </w:r>
      <w:r w:rsidR="006D7272">
        <w:instrText xml:space="preserve"> ADDIN ZOTERO_ITEM CSL_CITATION {"citationID":"RgmpoZLJ","properties":{"formattedCitation":"(2019)","plainCitation":"(2019)","noteIndex":0},"citationItems":[{"id":2523,"uris":["http://zotero.org/users/3346779/items/NQPRT6LD"],"itemData":{"id":2523,"type":"book","event-place":"New York","publisher":"Oxford University Press","publisher-place":"New York","title":"Knowing Our Limits","author":[{"family":"Ballantyne","given":"Nathan"}],"issued":{"date-parts":[["2019"]]}},"suppress-author":true}],"schema":"https://github.com/citation-style-language/schema/raw/master/csl-citation.json"} </w:instrText>
      </w:r>
      <w:r w:rsidR="006D7272">
        <w:fldChar w:fldCharType="separate"/>
      </w:r>
      <w:r w:rsidR="006F2344" w:rsidRPr="006F2344">
        <w:rPr>
          <w:rFonts w:ascii="Aptos" w:hAnsi="Aptos"/>
        </w:rPr>
        <w:t>(2019)</w:t>
      </w:r>
      <w:r w:rsidR="006D7272">
        <w:fldChar w:fldCharType="end"/>
      </w:r>
      <w:r w:rsidR="006D7272">
        <w:t xml:space="preserve">, Heather Battaly </w:t>
      </w:r>
      <w:r w:rsidR="006D7272">
        <w:fldChar w:fldCharType="begin"/>
      </w:r>
      <w:r w:rsidR="006D7272">
        <w:instrText xml:space="preserve"> ADDIN ZOTERO_ITEM CSL_CITATION {"citationID":"RwWDjei5","properties":{"formattedCitation":"(2018)","plainCitation":"(2018)","noteIndex":0},"citationItems":[{"id":2165,"uris":["http://zotero.org/users/3346779/items/M3P7WZGY"],"itemData":{"id":2165,"type":"article-journal","container-title":"Royal Institute of Philosophy Supplement","page":"23-45","title":"Can Closed-mindedness be an Intellectual Virtue?","volume":"84","author":[{"family":"Battaly","given":"Heather"}],"issued":{"date-parts":[["2018"]]}},"suppress-author":true}],"schema":"https://github.com/citation-style-language/schema/raw/master/csl-citation.json"} </w:instrText>
      </w:r>
      <w:r w:rsidR="006D7272">
        <w:fldChar w:fldCharType="separate"/>
      </w:r>
      <w:r w:rsidR="006F2344" w:rsidRPr="006F2344">
        <w:rPr>
          <w:rFonts w:ascii="Aptos" w:hAnsi="Aptos"/>
        </w:rPr>
        <w:t>(2018)</w:t>
      </w:r>
      <w:r w:rsidR="006D7272">
        <w:fldChar w:fldCharType="end"/>
      </w:r>
      <w:r w:rsidR="006D7272">
        <w:t xml:space="preserve">, Quassim Cassam </w:t>
      </w:r>
      <w:r w:rsidR="006D7272">
        <w:fldChar w:fldCharType="begin"/>
      </w:r>
      <w:r w:rsidR="006D7272">
        <w:instrText xml:space="preserve"> ADDIN ZOTERO_ITEM CSL_CITATION {"citationID":"JtArKt0Q","properties":{"formattedCitation":"(2019)","plainCitation":"(2019)","noteIndex":0},"citationItems":[{"id":1986,"uris":["http://zotero.org/users/3346779/items/7X5KTVWE"],"itemData":{"id":1986,"type":"book","event-place":"Oxford","publisher":"Oxford University Press","publisher-place":"Oxford","title":"Vices of the Mind: From the Intellectual to the Political","author":[{"family":"Cassam","given":"Quassim"}],"issued":{"date-parts":[["2019"]]}},"suppress-author":true}],"schema":"https://github.com/citation-style-language/schema/raw/master/csl-citation.json"} </w:instrText>
      </w:r>
      <w:r w:rsidR="006D7272">
        <w:fldChar w:fldCharType="separate"/>
      </w:r>
      <w:r w:rsidR="006F2344" w:rsidRPr="006F2344">
        <w:rPr>
          <w:rFonts w:ascii="Aptos" w:hAnsi="Aptos"/>
        </w:rPr>
        <w:t>(2019)</w:t>
      </w:r>
      <w:r w:rsidR="006D7272">
        <w:fldChar w:fldCharType="end"/>
      </w:r>
      <w:r w:rsidR="006D7272">
        <w:t>,</w:t>
      </w:r>
      <w:r w:rsidR="00C91B4C">
        <w:t xml:space="preserve"> </w:t>
      </w:r>
      <w:r w:rsidR="006D7272">
        <w:t xml:space="preserve">Nancy Daukas </w:t>
      </w:r>
      <w:r w:rsidR="006D7272">
        <w:fldChar w:fldCharType="begin"/>
      </w:r>
      <w:r w:rsidR="006D7272">
        <w:instrText xml:space="preserve"> ADDIN ZOTERO_ITEM CSL_CITATION {"citationID":"hD0kvTaM","properties":{"formattedCitation":"(2019)","plainCitation":"(2019)","noteIndex":0},"citationItems":[{"id":2260,"uris":["http://zotero.org/users/3346779/items/UGB896QD"],"itemData":{"id":2260,"type":"chapter","container-title":"The Routledge Handbook of Virtue Epistemology","event-place":"Abingdon","page":"379-391","publisher":"Routledge","publisher-place":"Abingdon","title":"Feminist Virtue Epistemology","author":[{"family":"Daukas","given":"Nancy"}],"editor":[{"family":"Battaly","given":"Heather"}],"issued":{"date-parts":[["2019"]]}},"suppress-author":true}],"schema":"https://github.com/citation-style-language/schema/raw/master/csl-citation.json"} </w:instrText>
      </w:r>
      <w:r w:rsidR="006D7272">
        <w:fldChar w:fldCharType="separate"/>
      </w:r>
      <w:r w:rsidR="006F2344" w:rsidRPr="006F2344">
        <w:rPr>
          <w:rFonts w:ascii="Aptos" w:hAnsi="Aptos"/>
        </w:rPr>
        <w:t>(2019)</w:t>
      </w:r>
      <w:r w:rsidR="006D7272">
        <w:fldChar w:fldCharType="end"/>
      </w:r>
      <w:r w:rsidR="006D7272">
        <w:t xml:space="preserve">, </w:t>
      </w:r>
      <w:r w:rsidR="00C91B4C">
        <w:t xml:space="preserve">Kristie Dotson </w:t>
      </w:r>
      <w:r w:rsidR="00C91B4C">
        <w:fldChar w:fldCharType="begin"/>
      </w:r>
      <w:r w:rsidR="006F2344">
        <w:instrText xml:space="preserve"> ADDIN ZOTERO_ITEM CSL_CITATION {"citationID":"sPopMsRX","properties":{"formattedCitation":"(2011, 2014)","plainCitation":"(2011, 2014)","noteIndex":0},"citationItems":[{"id":2278,"uris":["http://zotero.org/users/3346779/items/RL9AQJ4K"],"itemData":{"id":2278,"type":"article-journal","container-title":"Social Epistemology","issue":"2","page":"115-138","title":"Conceptualizing Epistemic Oppression","volume":"28","author":[{"family":"Dotson","given":"Kristie"}],"issued":{"date-parts":[["2014"]]}},"suppress-author":true},{"id":9,"uris":["http://zotero.org/groups/519488/items/2IKRJ278"],"itemData":{"id":9,"type":"article-journal","abstract":"Too often, identifying practices of silencing is a seemingly impossible exercise. Here I claim that attempting to give a conceptual reading of the epistemic violence present when silencing occurs can help distinguish the different ways members of oppressed groups are silenced with respect to testimony. I offer an account of epistemic violence as the failure, owing to pernicious ignorance, of hearers to meet the vulnerabilities of speakers in linguistic exchanges. Ultimately, I illustrate that by focusing on the ways in which hearers fail to meet speaker dependency in a linguistic exchange, efforts can be made to demarcate the different types of silencing people face when attempting to testify from oppressed positions in society.","container-title":"Hypatia","DOI":"10.1111/j.1527-2001.2011.01177.x","ISSN":"1527-2001","issue":"2","language":"en","license":"© by Hypatia, Inc.","page":"236-257","source":"Wiley Online Library","title":"Tracking Epistemic Violence, Tracking Practices of Silencing","volume":"26","author":[{"family":"Dotson","given":"Kristie"}],"issued":{"date-parts":[["2011",5,1]]}},"suppress-author":true}],"schema":"https://github.com/citation-style-language/schema/raw/master/csl-citation.json"} </w:instrText>
      </w:r>
      <w:r w:rsidR="00C91B4C">
        <w:fldChar w:fldCharType="separate"/>
      </w:r>
      <w:r w:rsidR="006F2344" w:rsidRPr="006F2344">
        <w:rPr>
          <w:rFonts w:ascii="Aptos" w:hAnsi="Aptos"/>
        </w:rPr>
        <w:t>(2011, 2014)</w:t>
      </w:r>
      <w:r w:rsidR="00C91B4C">
        <w:fldChar w:fldCharType="end"/>
      </w:r>
      <w:r w:rsidR="00C91B4C">
        <w:t xml:space="preserve">, </w:t>
      </w:r>
      <w:r w:rsidR="00C91B4C" w:rsidRPr="00C91B4C">
        <w:t>José</w:t>
      </w:r>
      <w:r w:rsidR="00C91B4C">
        <w:t xml:space="preserve"> Medina </w:t>
      </w:r>
      <w:r w:rsidR="00C91B4C">
        <w:fldChar w:fldCharType="begin"/>
      </w:r>
      <w:r w:rsidR="00C91B4C">
        <w:instrText xml:space="preserve"> ADDIN ZOTERO_ITEM CSL_CITATION {"citationID":"abiwbKrO","properties":{"formattedCitation":"(2012)","plainCitation":"(2012)","noteIndex":0},"citationItems":[{"id":407,"uris":["http://zotero.org/users/3346779/items/P5MXWGES"],"itemData":{"id":407,"type":"book","event-place":"New York","publisher":"Oxford University Press","publisher-place":"New York","title":"The Epistemology of Resistance: Gender and Racial Oppression, Epistemic Injustice, and Resistant Imaginations","author":[{"family":"Medina","given":"José"}],"issued":{"date-parts":[["2012"]]}},"suppress-author":true}],"schema":"https://github.com/citation-style-language/schema/raw/master/csl-citation.json"} </w:instrText>
      </w:r>
      <w:r w:rsidR="00C91B4C">
        <w:fldChar w:fldCharType="separate"/>
      </w:r>
      <w:r w:rsidR="006F2344" w:rsidRPr="006F2344">
        <w:rPr>
          <w:rFonts w:ascii="Aptos" w:hAnsi="Aptos"/>
        </w:rPr>
        <w:t>(2012)</w:t>
      </w:r>
      <w:r w:rsidR="00C91B4C">
        <w:fldChar w:fldCharType="end"/>
      </w:r>
      <w:r w:rsidR="00E73B0D">
        <w:t xml:space="preserve">, Robert Pasnau </w:t>
      </w:r>
      <w:r w:rsidR="00E73B0D">
        <w:fldChar w:fldCharType="begin"/>
      </w:r>
      <w:r w:rsidR="00E73B0D">
        <w:instrText xml:space="preserve"> ADDIN ZOTERO_ITEM CSL_CITATION {"citationID":"2l2uWOoe","properties":{"formattedCitation":"(2017)","plainCitation":"(2017)","noteIndex":0},"citationItems":[{"id":2217,"uris":["http://zotero.org/users/3346779/items/TC3WPUH4"],"itemData":{"id":2217,"type":"book","event-place":"Oxford","publisher":"Oxford University Press","publisher-place":"Oxford","title":"After Certainty: A History of Our Epistemic Ideals and Illusions","author":[{"family":"Pasnau","given":"Robert"}],"issued":{"date-parts":[["2017"]]}},"suppress-author":true}],"schema":"https://github.com/citation-style-language/schema/raw/master/csl-citation.json"} </w:instrText>
      </w:r>
      <w:r w:rsidR="00E73B0D">
        <w:fldChar w:fldCharType="separate"/>
      </w:r>
      <w:r w:rsidR="006F2344" w:rsidRPr="006F2344">
        <w:rPr>
          <w:rFonts w:ascii="Aptos" w:hAnsi="Aptos"/>
        </w:rPr>
        <w:t>(2017)</w:t>
      </w:r>
      <w:r w:rsidR="00E73B0D">
        <w:fldChar w:fldCharType="end"/>
      </w:r>
      <w:r w:rsidR="006D7272">
        <w:t xml:space="preserve"> and Alessandra Tanesini </w:t>
      </w:r>
      <w:r w:rsidR="006D7272">
        <w:fldChar w:fldCharType="begin"/>
      </w:r>
      <w:r w:rsidR="006D7272">
        <w:instrText xml:space="preserve"> ADDIN ZOTERO_ITEM CSL_CITATION {"citationID":"WowpWdWY","properties":{"formattedCitation":"(2021)","plainCitation":"(2021)","noteIndex":0},"citationItems":[{"id":2329,"uris":["http://zotero.org/users/3346779/items/A4SMGGPX"],"itemData":{"id":2329,"type":"book","event-place":"Oxford","publisher":"Oxford University Press","publisher-place":"Oxford","title":"The Mismeasure of the Self: A Study in Vice Epistemology","author":[{"family":"Tanesini","given":"Alessandra"}],"issued":{"date-parts":[["2021"]]}},"suppress-author":true}],"schema":"https://github.com/citation-style-language/schema/raw/master/csl-citation.json"} </w:instrText>
      </w:r>
      <w:r w:rsidR="006D7272">
        <w:fldChar w:fldCharType="separate"/>
      </w:r>
      <w:r w:rsidR="006F2344" w:rsidRPr="006F2344">
        <w:rPr>
          <w:rFonts w:ascii="Aptos" w:hAnsi="Aptos"/>
        </w:rPr>
        <w:t>(2021)</w:t>
      </w:r>
      <w:r w:rsidR="006D7272">
        <w:fldChar w:fldCharType="end"/>
      </w:r>
      <w:r w:rsidR="006D7272">
        <w:t>.</w:t>
      </w:r>
      <w:r w:rsidR="00E73B0D">
        <w:t xml:space="preserve"> </w:t>
      </w:r>
    </w:p>
    <w:p w14:paraId="3EEE667F" w14:textId="7724BCB0" w:rsidR="007152E2" w:rsidRDefault="00C91B4C" w:rsidP="005F1318">
      <w:pPr>
        <w:jc w:val="both"/>
      </w:pPr>
      <w:r>
        <w:t>It is</w:t>
      </w:r>
      <w:r w:rsidR="000B4BED">
        <w:t xml:space="preserve"> then</w:t>
      </w:r>
      <w:r>
        <w:t xml:space="preserve"> perhaps unsurprising that </w:t>
      </w:r>
      <w:r w:rsidR="00E73B0D">
        <w:rPr>
          <w:i/>
          <w:iCs/>
        </w:rPr>
        <w:t xml:space="preserve">Non-Ideal Epistemology </w:t>
      </w:r>
      <w:r>
        <w:t>appeared a</w:t>
      </w:r>
      <w:r w:rsidR="006D7272">
        <w:t>round the same time as several other books written on a broadly similar theme. These books include</w:t>
      </w:r>
      <w:r w:rsidR="00E73B0D">
        <w:t xml:space="preserve"> (also not an exhaustive list)</w:t>
      </w:r>
      <w:r w:rsidR="006D7272">
        <w:t xml:space="preserve"> </w:t>
      </w:r>
      <w:r w:rsidR="00E73B0D">
        <w:t xml:space="preserve">Endre Begby’s </w:t>
      </w:r>
      <w:r w:rsidR="00E73B0D">
        <w:rPr>
          <w:i/>
          <w:iCs/>
        </w:rPr>
        <w:t xml:space="preserve">Prejudice: A Study in Non-Ideal Epistemology </w:t>
      </w:r>
      <w:r w:rsidR="00E73B0D">
        <w:rPr>
          <w:i/>
          <w:iCs/>
        </w:rPr>
        <w:fldChar w:fldCharType="begin"/>
      </w:r>
      <w:r w:rsidR="00E73B0D">
        <w:rPr>
          <w:i/>
          <w:iCs/>
        </w:rPr>
        <w:instrText xml:space="preserve"> ADDIN ZOTERO_ITEM CSL_CITATION {"citationID":"f1fd5prG","properties":{"formattedCitation":"(2021)","plainCitation":"(2021)","noteIndex":0},"citationItems":[{"id":2114,"uris":["http://zotero.org/users/3346779/items/MIMQ9L5Q"],"itemData":{"id":2114,"type":"book","event-place":"Oxford","publisher":"Oxford University Press","publisher-place":"Oxford","title":"Prejudice: A Study in Non-Ideal Epistemology","author":[{"family":"Begby","given":"Endre"}],"issued":{"date-parts":[["2021"]]}},"suppress-author":true}],"schema":"https://github.com/citation-style-language/schema/raw/master/csl-citation.json"} </w:instrText>
      </w:r>
      <w:r w:rsidR="00E73B0D">
        <w:rPr>
          <w:i/>
          <w:iCs/>
        </w:rPr>
        <w:fldChar w:fldCharType="separate"/>
      </w:r>
      <w:r w:rsidR="006F2344" w:rsidRPr="006F2344">
        <w:rPr>
          <w:rFonts w:ascii="Aptos" w:hAnsi="Aptos"/>
        </w:rPr>
        <w:t>(2021)</w:t>
      </w:r>
      <w:r w:rsidR="00E73B0D">
        <w:rPr>
          <w:i/>
          <w:iCs/>
        </w:rPr>
        <w:fldChar w:fldCharType="end"/>
      </w:r>
      <w:r w:rsidR="00E73B0D">
        <w:rPr>
          <w:i/>
          <w:iCs/>
        </w:rPr>
        <w:t xml:space="preserve">, </w:t>
      </w:r>
      <w:r w:rsidR="006D7272">
        <w:t xml:space="preserve">Daniel Greco’s </w:t>
      </w:r>
      <w:r w:rsidR="006D7272">
        <w:rPr>
          <w:i/>
          <w:iCs/>
        </w:rPr>
        <w:t>Idealization in Epistemology</w:t>
      </w:r>
      <w:r w:rsidR="00E73B0D">
        <w:rPr>
          <w:i/>
          <w:iCs/>
        </w:rPr>
        <w:t xml:space="preserve"> </w:t>
      </w:r>
      <w:r w:rsidR="00E73B0D">
        <w:rPr>
          <w:i/>
          <w:iCs/>
        </w:rPr>
        <w:fldChar w:fldCharType="begin"/>
      </w:r>
      <w:r w:rsidR="004141B3">
        <w:rPr>
          <w:i/>
          <w:iCs/>
        </w:rPr>
        <w:instrText xml:space="preserve"> ADDIN ZOTERO_ITEM CSL_CITATION {"citationID":"xMZb7tLG","properties":{"formattedCitation":"(2023)","plainCitation":"(2023)","noteIndex":0},"citationItems":[{"id":3054,"uris":["http://zotero.org/users/3346779/items/EUGJEF5Y"],"itemData":{"id":3054,"type":"book","event-place":"Oxford","publisher":"Oxford University Press","publisher-place":"Oxford","title":"Idealization in epistemology: a modest modeling approach","author":[{"family":"Greco","given":"Daniel"}],"issued":{"date-parts":[["2023"]]}},"suppress-author":true}],"schema":"https://github.com/citation-style-language/schema/raw/master/csl-citation.json"} </w:instrText>
      </w:r>
      <w:r w:rsidR="00E73B0D">
        <w:rPr>
          <w:i/>
          <w:iCs/>
        </w:rPr>
        <w:fldChar w:fldCharType="separate"/>
      </w:r>
      <w:r w:rsidR="006F2344" w:rsidRPr="006F2344">
        <w:rPr>
          <w:rFonts w:ascii="Aptos" w:hAnsi="Aptos"/>
        </w:rPr>
        <w:t>(2023)</w:t>
      </w:r>
      <w:r w:rsidR="00E73B0D">
        <w:rPr>
          <w:i/>
          <w:iCs/>
        </w:rPr>
        <w:fldChar w:fldCharType="end"/>
      </w:r>
      <w:r w:rsidR="00E73B0D">
        <w:t xml:space="preserve">, Neil Levy’s </w:t>
      </w:r>
      <w:r w:rsidR="00E73B0D">
        <w:rPr>
          <w:i/>
          <w:iCs/>
        </w:rPr>
        <w:t xml:space="preserve">Bad Beliefs </w:t>
      </w:r>
      <w:r w:rsidR="00E73B0D">
        <w:rPr>
          <w:i/>
          <w:iCs/>
        </w:rPr>
        <w:fldChar w:fldCharType="begin"/>
      </w:r>
      <w:r w:rsidR="00E73B0D">
        <w:rPr>
          <w:i/>
          <w:iCs/>
        </w:rPr>
        <w:instrText xml:space="preserve"> ADDIN ZOTERO_ITEM CSL_CITATION {"citationID":"6ekeNtSg","properties":{"formattedCitation":"(2021)","plainCitation":"(2021)","noteIndex":0},"citationItems":[{"id":2584,"uris":["http://zotero.org/users/3346779/items/TFNN35R4"],"itemData":{"id":2584,"type":"book","event-place":"Oxford","publisher":"Oxford University Press","publisher-place":"Oxford","title":"Bad Beliefs: Why They Happen to Good People","author":[{"family":"Levy","given":"Neil"}],"issued":{"date-parts":[["2021"]]}},"suppress-author":true}],"schema":"https://github.com/citation-style-language/schema/raw/master/csl-citation.json"} </w:instrText>
      </w:r>
      <w:r w:rsidR="00E73B0D">
        <w:rPr>
          <w:i/>
          <w:iCs/>
        </w:rPr>
        <w:fldChar w:fldCharType="separate"/>
      </w:r>
      <w:r w:rsidR="006F2344" w:rsidRPr="006F2344">
        <w:rPr>
          <w:rFonts w:ascii="Aptos" w:hAnsi="Aptos"/>
        </w:rPr>
        <w:t>(2021)</w:t>
      </w:r>
      <w:r w:rsidR="00E73B0D">
        <w:rPr>
          <w:i/>
          <w:iCs/>
        </w:rPr>
        <w:fldChar w:fldCharType="end"/>
      </w:r>
      <w:r w:rsidR="00E73B0D">
        <w:t xml:space="preserve"> and David Thorstad’s </w:t>
      </w:r>
      <w:r w:rsidR="00E73B0D">
        <w:rPr>
          <w:i/>
          <w:iCs/>
        </w:rPr>
        <w:t>Inquiry Under Bounds</w:t>
      </w:r>
      <w:r w:rsidR="00E73B0D">
        <w:t xml:space="preserve"> </w:t>
      </w:r>
      <w:r w:rsidR="00E73B0D">
        <w:fldChar w:fldCharType="begin"/>
      </w:r>
      <w:r w:rsidR="004141B3">
        <w:instrText xml:space="preserve"> ADDIN ZOTERO_ITEM CSL_CITATION {"citationID":"AzhYeEKY","properties":{"formattedCitation":"(2024)","plainCitation":"(2024)","noteIndex":0},"citationItems":[{"id":3055,"uris":["http://zotero.org/users/3346779/items/648SVUK5"],"itemData":{"id":3055,"type":"book","event-place":"New York","publisher-place":"New York","title":"Inquiry under bounds","author":[{"family":"Thorstad","given":"David"}],"issued":{"date-parts":[["2024"]]}},"suppress-author":true}],"schema":"https://github.com/citation-style-language/schema/raw/master/csl-citation.json"} </w:instrText>
      </w:r>
      <w:r w:rsidR="00E73B0D">
        <w:fldChar w:fldCharType="separate"/>
      </w:r>
      <w:r w:rsidR="006F2344" w:rsidRPr="006F2344">
        <w:rPr>
          <w:rFonts w:ascii="Aptos" w:hAnsi="Aptos"/>
        </w:rPr>
        <w:t>(2024)</w:t>
      </w:r>
      <w:r w:rsidR="00E73B0D">
        <w:fldChar w:fldCharType="end"/>
      </w:r>
      <w:r w:rsidR="00C96480">
        <w:t xml:space="preserve">. There are also several recent books in epistemology that are clearly doing non-ideal theory </w:t>
      </w:r>
      <w:r w:rsidR="00C96480">
        <w:fldChar w:fldCharType="begin"/>
      </w:r>
      <w:r w:rsidR="004141B3">
        <w:instrText xml:space="preserve"> ADDIN ZOTERO_ITEM CSL_CITATION {"citationID":"KOTvFjiq","properties":{"formattedCitation":"(Altanian 2024; El Kassar 2024; Lackey 2023; Watson 2021)","plainCitation":"(Altanian 2024; El Kassar 2024; Lackey 2023; Watson 2021)","noteIndex":0},"citationItems":[{"id":3058,"uris":["http://zotero.org/users/3346779/items/ISJVCANR"],"itemData":{"id":3058,"type":"book","event-place":"Abingdon","publisher":"Routledge","publisher-place":"Abingdon","title":"The Epistemic Injustice of Genocide Denialism","author":[{"family":"Altanian","given":"Melanie"}],"issued":{"date-parts":[["2024"]]}}},{"id":3061,"uris":["http://zotero.org/users/3346779/items/9PY5U2VU"],"itemData":{"id":3061,"type":"book","event-place":"London","publisher":"Routledge","publisher-place":"London","title":"How Should We Rationally Deal with Ignorance? A Philosophical Study","author":[{"family":"El Kassar","given":"Nadja"}],"issued":{"date-parts":[["2024"]]}}},{"id":3059,"uris":["http://zotero.org/users/3346779/items/227TARKN"],"itemData":{"id":3059,"type":"book","event-place":"New York","publisher":"Oxford University Press","publisher-place":"New York","title":"Criminal Testimonial Injustice","author":[{"family":"Lackey","given":"Jennifer"}],"issued":{"date-parts":[["2023"]]}}},{"id":3050,"uris":["http://zotero.org/users/3346779/items/HL8ZMYQJ"],"itemData":{"id":3050,"type":"book","event-place":"Abingdon","publisher":"Routledge","publisher-place":"Abingdon","title":"The Right to Know: Epistemic Rights and Why We Need Them","author":[{"family":"Watson","given":"Lani"}],"issued":{"date-parts":[["2021"]]}}}],"schema":"https://github.com/citation-style-language/schema/raw/master/csl-citation.json"} </w:instrText>
      </w:r>
      <w:r w:rsidR="00C96480">
        <w:fldChar w:fldCharType="separate"/>
      </w:r>
      <w:r w:rsidR="004141B3" w:rsidRPr="004141B3">
        <w:rPr>
          <w:rFonts w:ascii="Aptos" w:hAnsi="Aptos"/>
        </w:rPr>
        <w:t>(Altanian 2024; El Kassar 2024; Lackey 2023; Watson 2021)</w:t>
      </w:r>
      <w:r w:rsidR="00C96480">
        <w:fldChar w:fldCharType="end"/>
      </w:r>
      <w:r w:rsidR="00E73B0D">
        <w:t xml:space="preserve"> </w:t>
      </w:r>
      <w:r w:rsidR="00C96480">
        <w:t xml:space="preserve">as well as recent </w:t>
      </w:r>
      <w:r w:rsidR="00E73B0D">
        <w:t xml:space="preserve">books on non-ideal philosophy of language </w:t>
      </w:r>
      <w:r w:rsidR="00E73B0D">
        <w:fldChar w:fldCharType="begin"/>
      </w:r>
      <w:r w:rsidR="004141B3">
        <w:instrText xml:space="preserve"> ADDIN ZOTERO_ITEM CSL_CITATION {"citationID":"Blu3cwhy","properties":{"formattedCitation":"(Beaver and Stanley 2023; Keiser 2022)","plainCitation":"(Beaver and Stanley 2023; Keiser 2022)","noteIndex":0},"citationItems":[{"id":3056,"uris":["http://zotero.org/users/3346779/items/Q6H69VM5"],"itemData":{"id":3056,"type":"book","event-place":"Princeton","publisher":"Princeton University Press","publisher-place":"Princeton","title":"The Politics of Language","author":[{"family":"Beaver","given":"David"},{"family":"Stanley","given":"Jason"}],"issued":{"date-parts":[["2023"]]}}},{"id":3053,"uris":["http://zotero.org/users/3346779/items/IJ2X7FT5"],"itemData":{"id":3053,"type":"book","event-place":"Abingdon","publisher":"Routledge","publisher-place":"Abingdon","title":"Non-Ideal Foundations of Language","author":[{"family":"Keiser","given":"Jessica"}],"issued":{"date-parts":[["2022"]]}}}],"schema":"https://github.com/citation-style-language/schema/raw/master/csl-citation.json"} </w:instrText>
      </w:r>
      <w:r w:rsidR="00E73B0D">
        <w:fldChar w:fldCharType="separate"/>
      </w:r>
      <w:r w:rsidR="006F2344" w:rsidRPr="006F2344">
        <w:rPr>
          <w:rFonts w:ascii="Aptos" w:hAnsi="Aptos"/>
        </w:rPr>
        <w:t>(Beaver and Stanley 2023; Keiser 2022)</w:t>
      </w:r>
      <w:r w:rsidR="00E73B0D">
        <w:fldChar w:fldCharType="end"/>
      </w:r>
      <w:r w:rsidR="00E73B0D">
        <w:t xml:space="preserve"> and metaphysics </w:t>
      </w:r>
      <w:r w:rsidR="00E73B0D">
        <w:fldChar w:fldCharType="begin"/>
      </w:r>
      <w:r w:rsidR="004141B3">
        <w:instrText xml:space="preserve"> ADDIN ZOTERO_ITEM CSL_CITATION {"citationID":"yvSFJ5wU","properties":{"formattedCitation":"(Burman 2022)","plainCitation":"(Burman 2022)","noteIndex":0},"citationItems":[{"id":3057,"uris":["http://zotero.org/users/3346779/items/HJ4K9ZQR"],"itemData":{"id":3057,"type":"book","event-place":"Oxford","publisher":"Oxford University Press","publisher-place":"Oxford","title":"Nonideal Social Ontology: The Power View","author":[{"family":"Burman","given":"Åsa"}],"issued":{"date-parts":[["2022"]]}}}],"schema":"https://github.com/citation-style-language/schema/raw/master/csl-citation.json"} </w:instrText>
      </w:r>
      <w:r w:rsidR="00E73B0D">
        <w:fldChar w:fldCharType="separate"/>
      </w:r>
      <w:r w:rsidR="006F2344" w:rsidRPr="006F2344">
        <w:rPr>
          <w:rFonts w:ascii="Aptos" w:hAnsi="Aptos"/>
        </w:rPr>
        <w:t>(Burman 2022)</w:t>
      </w:r>
      <w:r w:rsidR="00E73B0D">
        <w:fldChar w:fldCharType="end"/>
      </w:r>
      <w:r w:rsidR="00C96480">
        <w:t xml:space="preserve">. There are far too many recent papers </w:t>
      </w:r>
      <w:r w:rsidR="006A2C89">
        <w:t xml:space="preserve">that also belong in this tradition </w:t>
      </w:r>
      <w:r w:rsidR="00C96480">
        <w:t xml:space="preserve">to even list a selection, but Jennifer Carr’s “Why Ideal Epistemology?” has been widely cited </w:t>
      </w:r>
      <w:r w:rsidR="00C96480">
        <w:fldChar w:fldCharType="begin"/>
      </w:r>
      <w:r w:rsidR="006F2344">
        <w:instrText xml:space="preserve"> ADDIN ZOTERO_ITEM CSL_CITATION {"citationID":"ZP0DXVLd","properties":{"formattedCitation":"(Carr forthcoming)","plainCitation":"(Carr forthcoming)","noteIndex":0},"citationItems":[{"id":2316,"uris":["http://zotero.org/users/3346779/items/2BG2VGHB"],"itemData":{"id":2316,"type":"article-journal","container-title":"Mind","title":"Why Ideal Epistemology?","author":[{"family":"Carr","given":"Jennifer"}],"issued":{"literal":"forthcoming"}}}],"schema":"https://github.com/citation-style-language/schema/raw/master/csl-citation.json"} </w:instrText>
      </w:r>
      <w:r w:rsidR="00C96480">
        <w:fldChar w:fldCharType="separate"/>
      </w:r>
      <w:r w:rsidR="006F2344" w:rsidRPr="006F2344">
        <w:rPr>
          <w:rFonts w:ascii="Aptos" w:hAnsi="Aptos"/>
        </w:rPr>
        <w:t>(Carr forthcoming)</w:t>
      </w:r>
      <w:r w:rsidR="00C96480">
        <w:fldChar w:fldCharType="end"/>
      </w:r>
      <w:r w:rsidR="00C96480">
        <w:t>.</w:t>
      </w:r>
    </w:p>
    <w:p w14:paraId="50AF8FFC" w14:textId="7B9116FD" w:rsidR="00C96480" w:rsidRDefault="00C96480" w:rsidP="005F1318">
      <w:pPr>
        <w:jc w:val="both"/>
      </w:pPr>
      <w:r>
        <w:t xml:space="preserve">Given all this, it would be fair to say that non-ideal theory is something of a trend—though, like all trends, the point at which it becomes recognised as such is usually </w:t>
      </w:r>
      <w:r w:rsidR="00DC2FF5">
        <w:t xml:space="preserve">past the point where it is still in fashion. It is natural to be suspicious of trends, but the fact that something has become trendy is not always conclusive evidence against it. To assess this particular </w:t>
      </w:r>
      <w:proofErr w:type="gramStart"/>
      <w:r w:rsidR="00DC2FF5">
        <w:t>trend</w:t>
      </w:r>
      <w:proofErr w:type="gramEnd"/>
      <w:r w:rsidR="00DC2FF5">
        <w:t xml:space="preserve"> we need to answer two questions:</w:t>
      </w:r>
    </w:p>
    <w:p w14:paraId="1723F5E8" w14:textId="28525060" w:rsidR="00DC2FF5" w:rsidRDefault="00F31429" w:rsidP="005F1318">
      <w:pPr>
        <w:pStyle w:val="ListParagraph"/>
        <w:numPr>
          <w:ilvl w:val="0"/>
          <w:numId w:val="6"/>
        </w:numPr>
        <w:jc w:val="both"/>
      </w:pPr>
      <w:r>
        <w:t>What</w:t>
      </w:r>
      <w:r w:rsidR="006A2C89">
        <w:t>, if anything,</w:t>
      </w:r>
      <w:r>
        <w:t xml:space="preserve"> is the difference between ideal and non-ideal theory</w:t>
      </w:r>
      <w:r w:rsidR="00DC2FF5">
        <w:t>, whether in epistemology or elsewhere?</w:t>
      </w:r>
    </w:p>
    <w:p w14:paraId="4B95DCA5" w14:textId="36460307" w:rsidR="00DC2FF5" w:rsidRDefault="00F31429" w:rsidP="005F1318">
      <w:pPr>
        <w:pStyle w:val="ListParagraph"/>
        <w:numPr>
          <w:ilvl w:val="0"/>
          <w:numId w:val="6"/>
        </w:numPr>
        <w:jc w:val="both"/>
      </w:pPr>
      <w:r>
        <w:lastRenderedPageBreak/>
        <w:t>What</w:t>
      </w:r>
      <w:r w:rsidR="006A2C89">
        <w:t>, if anything,</w:t>
      </w:r>
      <w:r>
        <w:t xml:space="preserve"> is wrong with ideal theory (or: why do we need non-ideal theory?)</w:t>
      </w:r>
    </w:p>
    <w:p w14:paraId="4C3721A9" w14:textId="0D90BAC6" w:rsidR="00DC2FF5" w:rsidRDefault="006A2C89" w:rsidP="005F1318">
      <w:pPr>
        <w:jc w:val="both"/>
      </w:pPr>
      <w:r>
        <w:t xml:space="preserve">If there is a genuine difference between ideal and non-ideal theory, and that difference matters because there are real problems with ideal theory, then </w:t>
      </w:r>
      <w:r w:rsidR="00660259">
        <w:t>we can say that, even if this is a trend, it is a trend that has revealed something important. In the rest of this introduction w</w:t>
      </w:r>
      <w:r w:rsidR="00DC2FF5">
        <w:t xml:space="preserve">e will briefly outline the answers that one of us gave to these questions in </w:t>
      </w:r>
      <w:r w:rsidR="00DC2FF5">
        <w:rPr>
          <w:i/>
          <w:iCs/>
        </w:rPr>
        <w:t xml:space="preserve">Non-Ideal Epistemology </w:t>
      </w:r>
      <w:r w:rsidR="00DC2FF5">
        <w:t>before introducing the articles in this volume</w:t>
      </w:r>
      <w:r w:rsidR="00A20987">
        <w:t>.</w:t>
      </w:r>
    </w:p>
    <w:p w14:paraId="0B7D5E36" w14:textId="37818E42" w:rsidR="00A20987" w:rsidRDefault="00A20987" w:rsidP="005F1318">
      <w:pPr>
        <w:pStyle w:val="Heading1"/>
      </w:pPr>
      <w:r>
        <w:t>What is Non-Ideal Epistemology?</w:t>
      </w:r>
    </w:p>
    <w:p w14:paraId="2D22E45F" w14:textId="57BDFBAC" w:rsidR="0047303C" w:rsidRDefault="0047303C" w:rsidP="005F1318">
      <w:pPr>
        <w:jc w:val="both"/>
      </w:pPr>
      <w:r>
        <w:t>In political philosophy there is a heated debate about ideal and non-ideal theory. This debate is related to the wider debate about the influence of John Rawls on analytic political philosophy.  On one side, some take Rawls to have reinvigorated analytic political philosophy and to have established a framework within which political problems and issues can be productively grappled with. On the other, critics of Rawls point to the distorting influence of his work in creating a discipline in which pressing political problems</w:t>
      </w:r>
      <w:r w:rsidR="00D802FF">
        <w:t xml:space="preserve"> </w:t>
      </w:r>
      <w:r>
        <w:t>are set to one side in favour of abstract theorizing about what a just society would look like. As Charles Mills (a prominent critic) put it:</w:t>
      </w:r>
    </w:p>
    <w:p w14:paraId="2E9FDCCA" w14:textId="77777777" w:rsidR="0047303C" w:rsidRDefault="0047303C" w:rsidP="005F1318">
      <w:pPr>
        <w:ind w:left="720"/>
        <w:jc w:val="both"/>
      </w:pPr>
      <w:r>
        <w:t xml:space="preserve">Rawls himself said in the opening pages of “A Theory of Justice” that we had to start with ideal theory because it was necessary for properly doing the </w:t>
      </w:r>
      <w:proofErr w:type="gramStart"/>
      <w:r>
        <w:t>really important</w:t>
      </w:r>
      <w:proofErr w:type="gramEnd"/>
      <w:r>
        <w:t xml:space="preserve"> thing: non-ideal theory, including the “pressing and urgent matter” of remedying injustice. But what was originally supposed to have been merely a tool has become an end in itself; the presumed antechamber to the real hall of debate is now its main site (Yancy and Mills 2014).</w:t>
      </w:r>
    </w:p>
    <w:p w14:paraId="08E84CEE" w14:textId="4B224C67" w:rsidR="0047303C" w:rsidRDefault="0047303C" w:rsidP="005F1318">
      <w:pPr>
        <w:jc w:val="both"/>
      </w:pPr>
      <w:r>
        <w:t xml:space="preserve">While we are sympathetic with at least some versions of Mills’s critique of Rawls, our interest in it here is simply because Mills gives us the tools we need to think about ideal and non-ideal theory in epistemology. </w:t>
      </w:r>
      <w:r w:rsidR="00F31429">
        <w:t xml:space="preserve">Let’s start with the question of what the distinction between </w:t>
      </w:r>
      <w:r w:rsidR="009B5172">
        <w:t>ideal and non-ideal theory</w:t>
      </w:r>
      <w:r w:rsidR="00F31429">
        <w:t xml:space="preserve"> is meant to be. </w:t>
      </w:r>
      <w:r>
        <w:t xml:space="preserve">Here is Mills in “‘Ideal Theory’ as Ideology”: </w:t>
      </w:r>
    </w:p>
    <w:p w14:paraId="41295C8C" w14:textId="77777777" w:rsidR="0047303C" w:rsidRPr="006A05BB" w:rsidRDefault="0047303C" w:rsidP="005F1318">
      <w:pPr>
        <w:pStyle w:val="Quotes"/>
        <w:jc w:val="both"/>
        <w:rPr>
          <w:rFonts w:cs="Times New Roman"/>
        </w:rPr>
      </w:pPr>
      <w:r w:rsidRPr="006A05BB">
        <w:rPr>
          <w:rFonts w:cs="Times New Roman"/>
        </w:rPr>
        <w:t xml:space="preserve">What distinguishes ideal theory is the reliance on idealization to the exclusion, or at least marginalization, of the actual … this is </w:t>
      </w:r>
      <w:r w:rsidRPr="006A05BB">
        <w:rPr>
          <w:rFonts w:cs="Times New Roman"/>
          <w:i/>
        </w:rPr>
        <w:t xml:space="preserve">not </w:t>
      </w:r>
      <w:r w:rsidRPr="006A05BB">
        <w:rPr>
          <w:rFonts w:cs="Times New Roman"/>
        </w:rPr>
        <w:t xml:space="preserve">a necessary corollary of the operation of abstraction itself, since one can have abstractions … without idealizing. But ideal theory either tacitly represents the actual as a simple deviation from the ideal, not worth </w:t>
      </w:r>
      <w:proofErr w:type="gramStart"/>
      <w:r w:rsidRPr="006A05BB">
        <w:rPr>
          <w:rFonts w:cs="Times New Roman"/>
        </w:rPr>
        <w:t>theorizing in its own right, or</w:t>
      </w:r>
      <w:proofErr w:type="gramEnd"/>
      <w:r w:rsidRPr="006A05BB">
        <w:rPr>
          <w:rFonts w:cs="Times New Roman"/>
        </w:rPr>
        <w:t xml:space="preserve"> claims that starting from the ideal is at least the best way of realizing it (2005, p. 168).</w:t>
      </w:r>
    </w:p>
    <w:p w14:paraId="6AD043FE" w14:textId="2341E97C" w:rsidR="0047303C" w:rsidRPr="006A05BB" w:rsidRDefault="0047303C" w:rsidP="005F1318">
      <w:pPr>
        <w:jc w:val="both"/>
        <w:rPr>
          <w:rFonts w:cs="Times New Roman"/>
        </w:rPr>
      </w:pPr>
      <w:r w:rsidRPr="006A05BB">
        <w:rPr>
          <w:rFonts w:cs="Times New Roman"/>
        </w:rPr>
        <w:t xml:space="preserve">Mills recognizes that all theorizing involves an element of abstraction and idealization. To object to abstraction or idealization </w:t>
      </w:r>
      <w:r w:rsidRPr="006A05BB">
        <w:rPr>
          <w:rFonts w:cs="Times New Roman"/>
          <w:iCs/>
        </w:rPr>
        <w:t>per se</w:t>
      </w:r>
      <w:r w:rsidRPr="006A05BB">
        <w:rPr>
          <w:rFonts w:cs="Times New Roman"/>
          <w:i/>
          <w:iCs/>
        </w:rPr>
        <w:t xml:space="preserve"> </w:t>
      </w:r>
      <w:r w:rsidRPr="006A05BB">
        <w:rPr>
          <w:rFonts w:cs="Times New Roman"/>
        </w:rPr>
        <w:t xml:space="preserve">would just be to object to theorizing </w:t>
      </w:r>
      <w:r w:rsidRPr="006A05BB">
        <w:rPr>
          <w:rFonts w:cs="Times New Roman"/>
          <w:iCs/>
        </w:rPr>
        <w:t>per se</w:t>
      </w:r>
      <w:r w:rsidRPr="006A05BB">
        <w:rPr>
          <w:rFonts w:cs="Times New Roman"/>
        </w:rPr>
        <w:t xml:space="preserve">. What Mills objects to are the </w:t>
      </w:r>
      <w:r w:rsidRPr="006A05BB">
        <w:rPr>
          <w:rFonts w:cs="Times New Roman"/>
          <w:i/>
          <w:iCs/>
        </w:rPr>
        <w:t xml:space="preserve">kinds </w:t>
      </w:r>
      <w:r w:rsidRPr="006A05BB">
        <w:rPr>
          <w:rFonts w:cs="Times New Roman"/>
        </w:rPr>
        <w:t xml:space="preserve">of abstractions and idealizations that are characteristic of ideal theory. Ideal theory traffics in idealizations that </w:t>
      </w:r>
      <w:r w:rsidR="009B5172">
        <w:rPr>
          <w:rFonts w:cs="Times New Roman"/>
        </w:rPr>
        <w:t>“</w:t>
      </w:r>
      <w:r w:rsidRPr="006A05BB">
        <w:rPr>
          <w:rFonts w:cs="Times New Roman"/>
        </w:rPr>
        <w:t>represent the actual as a simple deviation from the ideal</w:t>
      </w:r>
      <w:r w:rsidR="009B5172">
        <w:rPr>
          <w:rFonts w:cs="Times New Roman"/>
        </w:rPr>
        <w:t>”</w:t>
      </w:r>
      <w:r w:rsidRPr="006A05BB">
        <w:rPr>
          <w:rFonts w:cs="Times New Roman"/>
        </w:rPr>
        <w:t>. More specifically, he identifies four sorts of idealizations that tend to do this:</w:t>
      </w:r>
    </w:p>
    <w:p w14:paraId="52CD5F02" w14:textId="0BC6FF73" w:rsidR="0047303C" w:rsidRDefault="0047303C" w:rsidP="005F1318">
      <w:pPr>
        <w:pStyle w:val="Listparagraphalt"/>
      </w:pPr>
      <w:r w:rsidRPr="006A05BB">
        <w:lastRenderedPageBreak/>
        <w:t>Idealizations about agents: Ideal theory ignores, or at least downplays, certain</w:t>
      </w:r>
      <w:r>
        <w:t xml:space="preserve"> </w:t>
      </w:r>
      <w:r w:rsidRPr="006A05BB">
        <w:t>characteristics of the agents with which it is concerned. For example, it ignores the fact that some of them have power over others.</w:t>
      </w:r>
    </w:p>
    <w:p w14:paraId="2BC2B3C2" w14:textId="23D1F1D9" w:rsidR="0047303C" w:rsidRPr="006A05BB" w:rsidRDefault="0047303C" w:rsidP="005F1318">
      <w:pPr>
        <w:pStyle w:val="Listparagraphalt"/>
      </w:pPr>
      <w:r w:rsidRPr="006A05BB">
        <w:t>Idealizations in psychology: Ideal theory ignores, or at least downplays, our cognitive limitations.</w:t>
      </w:r>
    </w:p>
    <w:p w14:paraId="6776DFC2" w14:textId="77777777" w:rsidR="0047303C" w:rsidRPr="006A05BB" w:rsidRDefault="0047303C" w:rsidP="005F1318">
      <w:pPr>
        <w:pStyle w:val="Listparagraphalt"/>
      </w:pPr>
      <w:r w:rsidRPr="006A05BB">
        <w:t>Idealizations about social institutions: Ideal theory ignores, or at least downplays, the reality that some social institutions are oppressive.</w:t>
      </w:r>
    </w:p>
    <w:p w14:paraId="5672FDDA" w14:textId="77777777" w:rsidR="0047303C" w:rsidRPr="006A05BB" w:rsidRDefault="0047303C" w:rsidP="005F1318">
      <w:pPr>
        <w:pStyle w:val="Listparagraphalt"/>
      </w:pPr>
      <w:r w:rsidRPr="006A05BB">
        <w:t>Idealizations about our environment: Ideal theory ignores, or at least downplays, the influence of prevalent misconceptions and illusions on our beliefs and our conduct.</w:t>
      </w:r>
    </w:p>
    <w:p w14:paraId="6729112A" w14:textId="77777777" w:rsidR="007F4D8B" w:rsidRDefault="00D802FF" w:rsidP="005F1318">
      <w:pPr>
        <w:keepNext/>
        <w:jc w:val="both"/>
        <w:rPr>
          <w:rFonts w:cs="Times New Roman"/>
        </w:rPr>
      </w:pPr>
      <w:r>
        <w:rPr>
          <w:rFonts w:cs="Times New Roman"/>
        </w:rPr>
        <w:t xml:space="preserve">We </w:t>
      </w:r>
      <w:r w:rsidRPr="006A05BB">
        <w:rPr>
          <w:rFonts w:cs="Times New Roman"/>
        </w:rPr>
        <w:t>suggest understand</w:t>
      </w:r>
      <w:r>
        <w:rPr>
          <w:rFonts w:cs="Times New Roman"/>
        </w:rPr>
        <w:t>ing</w:t>
      </w:r>
      <w:r w:rsidRPr="006A05BB">
        <w:rPr>
          <w:rFonts w:cs="Times New Roman"/>
        </w:rPr>
        <w:t xml:space="preserve"> ideal theory in epistemology as an approach to epistemological issues and questions that makes analogous idealizations. </w:t>
      </w:r>
    </w:p>
    <w:p w14:paraId="0515E959" w14:textId="142B8BC6" w:rsidR="00D802FF" w:rsidRPr="006A05BB" w:rsidRDefault="00D802FF" w:rsidP="005F1318">
      <w:pPr>
        <w:keepNext/>
        <w:jc w:val="both"/>
        <w:rPr>
          <w:rFonts w:cs="Times New Roman"/>
        </w:rPr>
      </w:pPr>
      <w:r w:rsidRPr="006A05BB">
        <w:rPr>
          <w:rFonts w:cs="Times New Roman"/>
        </w:rPr>
        <w:t xml:space="preserve">Let us take each form of idealization in turn. First, epistemic agents are socially situated—they have social identities, occupy social roles, engage in extensive social interaction, and so on. Where traditional epistemology ignored our social situatedness almost entirely, </w:t>
      </w:r>
      <w:r w:rsidR="00252C0F">
        <w:rPr>
          <w:rFonts w:cs="Times New Roman"/>
        </w:rPr>
        <w:t xml:space="preserve">analytic </w:t>
      </w:r>
      <w:r w:rsidRPr="006A05BB">
        <w:rPr>
          <w:rFonts w:cs="Times New Roman"/>
        </w:rPr>
        <w:t xml:space="preserve">social epistemology foregrounds certain aspects of our social situatedness, such as the extent to which we rely on others for the information we need. But, as critics of </w:t>
      </w:r>
      <w:r w:rsidR="00252C0F">
        <w:rPr>
          <w:rFonts w:cs="Times New Roman"/>
        </w:rPr>
        <w:t xml:space="preserve">analytic </w:t>
      </w:r>
      <w:r w:rsidRPr="006A05BB">
        <w:rPr>
          <w:rFonts w:cs="Times New Roman"/>
        </w:rPr>
        <w:t xml:space="preserve">social epistemology have pointed out, many social epistemologists work with very </w:t>
      </w:r>
      <w:r w:rsidR="00252C0F">
        <w:rPr>
          <w:rFonts w:cs="Times New Roman"/>
        </w:rPr>
        <w:t>“</w:t>
      </w:r>
      <w:r w:rsidRPr="006A05BB">
        <w:rPr>
          <w:rFonts w:cs="Times New Roman"/>
        </w:rPr>
        <w:t>thin</w:t>
      </w:r>
      <w:r w:rsidR="00252C0F">
        <w:rPr>
          <w:rFonts w:cs="Times New Roman"/>
        </w:rPr>
        <w:t>”</w:t>
      </w:r>
      <w:r w:rsidRPr="006A05BB">
        <w:rPr>
          <w:rFonts w:cs="Times New Roman"/>
        </w:rPr>
        <w:t xml:space="preserve"> models of what socially situated epistemic agents are like (Anderson 2017; Grasswick 2018; Kusch 2010;). These models are thin in the sense that they ignore all sorts of aspects of our social situatedness</w:t>
      </w:r>
      <w:r w:rsidR="00E75659">
        <w:rPr>
          <w:rFonts w:cs="Times New Roman"/>
        </w:rPr>
        <w:t xml:space="preserve">. This is a particularly prominent theme in feminist epistemology </w:t>
      </w:r>
      <w:r w:rsidR="00E75659">
        <w:rPr>
          <w:rFonts w:cs="Times New Roman"/>
        </w:rPr>
        <w:fldChar w:fldCharType="begin"/>
      </w:r>
      <w:r w:rsidR="006F2344">
        <w:rPr>
          <w:rFonts w:cs="Times New Roman"/>
        </w:rPr>
        <w:instrText xml:space="preserve"> ADDIN ZOTERO_ITEM CSL_CITATION {"citationID":"hsgzk0n9","properties":{"formattedCitation":"(Collins 1986; Dotson 2014; Harding 1995; Medina 2012; Rolin 2002)","plainCitation":"(Collins 1986; Dotson 2014; Harding 1995; Medina 2012; Rolin 2002)","noteIndex":0},"citationItems":[{"id":406,"uris":["http://zotero.org/users/3346779/items/T28GD48M"],"itemData":{"id":406,"type":"article-journal","container-title":"Social Problems","issue":"6","page":"S14-S32","title":"Learning From the Outsider Within: The Sociological Significance of Black Feminist Thought","volume":"33","author":[{"family":"Collins","given":"Patricia Hill"}],"issued":{"date-parts":[["1986"]]}}},{"id":2278,"uris":["http://zotero.org/users/3346779/items/RL9AQJ4K"],"itemData":{"id":2278,"type":"article-journal","container-title":"Social Epistemology","issue":"2","page":"115-138","title":"Conceptualizing Epistemic Oppression","volume":"28","author":[{"family":"Dotson","given":"Kristie"}],"issued":{"date-parts":[["2014"]]}}},{"id":433,"uris":["http://zotero.org/users/3346779/items/EWE3AS57"],"itemData":{"id":433,"type":"article-journal","container-title":"Synthese","issue":"3","page":"331-349","title":"“Strong Objectivity”: A Response to the New Objectivity Question","volume":"104","author":[{"family":"Harding","given":"Sandra"}],"issued":{"date-parts":[["1995"]]}}},{"id":407,"uris":["http://zotero.org/users/3346779/items/P5MXWGES"],"itemData":{"id":407,"type":"book","event-place":"New York","publisher":"Oxford University Press","publisher-place":"New York","title":"The Epistemology of Resistance: Gender and Racial Oppression, Epistemic Injustice, and Resistant Imaginations","author":[{"family":"Medina","given":"José"}],"issued":{"date-parts":[["2012"]]}}},{"id":926,"uris":["http://zotero.org/users/3346779/items/F5QLAQGC"],"itemData":{"id":926,"type":"article-journal","container-title":"Hypatia","issue":"4","page":"95-118","title":"Gender and trust in science","volume":"17","author":[{"family":"Rolin","given":"Kristina"}],"issued":{"date-parts":[["2002"]]}}}],"schema":"https://github.com/citation-style-language/schema/raw/master/csl-citation.json"} </w:instrText>
      </w:r>
      <w:r w:rsidR="00E75659">
        <w:rPr>
          <w:rFonts w:cs="Times New Roman"/>
        </w:rPr>
        <w:fldChar w:fldCharType="separate"/>
      </w:r>
      <w:r w:rsidR="006F2344" w:rsidRPr="006F2344">
        <w:rPr>
          <w:rFonts w:ascii="Aptos" w:hAnsi="Aptos"/>
        </w:rPr>
        <w:t>(Collins 1986; Dotson 2014; Harding 1995; Medina 2012; Rolin 2002)</w:t>
      </w:r>
      <w:r w:rsidR="00E75659">
        <w:rPr>
          <w:rFonts w:cs="Times New Roman"/>
        </w:rPr>
        <w:fldChar w:fldCharType="end"/>
      </w:r>
      <w:r w:rsidR="00252C0F">
        <w:rPr>
          <w:rFonts w:cs="Times New Roman"/>
        </w:rPr>
        <w:t xml:space="preserve"> </w:t>
      </w:r>
      <w:r w:rsidR="00B66860">
        <w:rPr>
          <w:rFonts w:cs="Times New Roman"/>
        </w:rPr>
        <w:t>but one can also find the criticism in others, like Kusch, who are coming from different traditions (in his case, the sociology of knowledge).</w:t>
      </w:r>
    </w:p>
    <w:p w14:paraId="4D821E78" w14:textId="5F4A5F70" w:rsidR="00E75659" w:rsidRDefault="00D802FF" w:rsidP="005F1318">
      <w:pPr>
        <w:jc w:val="both"/>
        <w:rPr>
          <w:rFonts w:cs="Times New Roman"/>
        </w:rPr>
      </w:pPr>
      <w:r w:rsidRPr="006A05BB">
        <w:rPr>
          <w:rFonts w:cs="Times New Roman"/>
        </w:rPr>
        <w:t>Second, traditional epistemology paid little attention to cognitive and social psychology. While an increasing number of epistemologists draw on psychology in their work, a common theme in this work is that the available psychological evidence makes trouble for some prominent views in epistemology</w:t>
      </w:r>
      <w:r w:rsidR="00E75659">
        <w:rPr>
          <w:rFonts w:cs="Times New Roman"/>
        </w:rPr>
        <w:t xml:space="preserve"> </w:t>
      </w:r>
      <w:r w:rsidR="00E75659">
        <w:rPr>
          <w:rFonts w:cs="Times New Roman"/>
        </w:rPr>
        <w:fldChar w:fldCharType="begin"/>
      </w:r>
      <w:r w:rsidR="006F2344">
        <w:rPr>
          <w:rFonts w:cs="Times New Roman"/>
        </w:rPr>
        <w:instrText xml:space="preserve"> ADDIN ZOTERO_ITEM CSL_CITATION {"citationID":"Gto6R2ic","properties":{"formattedCitation":"(Bortolotti 2020; Cassam 2014; Kornblith 2019; Levy 2021; Tanesini 2021)","plainCitation":"(Bortolotti 2020; Cassam 2014; Kornblith 2019; Levy 2021; Tanesini 2021)","noteIndex":0},"citationItems":[{"id":2330,"uris":["http://zotero.org/users/3346779/items/AEML7TXS"],"itemData":{"id":2330,"type":"book","event-place":"Oxford","publisher":"Oxford University Press","publisher-place":"Oxford","title":"The Epistemic Innocence of Irrational Beliefs","author":[{"family":"Bortolotti","given":"Lisa"}],"issued":{"date-parts":[["2020"]]}}},{"id":2117,"uris":["http://zotero.org/users/3346779/items/5QQ9DQ8F"],"itemData":{"id":2117,"type":"book","event-place":"Oxford","publisher":"Oxford University Press","publisher-place":"Oxford","title":"Self-Knowledge for Humans","author":[{"family":"Cassam","given":"Quassim"}],"issued":{"date-parts":[["2014"]]}}},{"id":2236,"uris":["http://zotero.org/users/3346779/items/ZD27N5VL"],"itemData":{"id":2236,"type":"book","event-place":"Cambridge","publisher":"Cambridge University Press","publisher-place":"Cambridge","title":"Second Thoughts and the Epistemological Enterprise","author":[{"family":"Kornblith","given":"Hilary"}],"issued":{"date-parts":[["2019"]]}}},{"id":2584,"uris":["http://zotero.org/users/3346779/items/TFNN35R4"],"itemData":{"id":2584,"type":"book","event-place":"Oxford","publisher":"Oxford University Press","publisher-place":"Oxford","title":"Bad Beliefs: Why They Happen to Good People","author":[{"family":"Levy","given":"Neil"}],"issued":{"date-parts":[["2021"]]}}},{"id":2329,"uris":["http://zotero.org/users/3346779/items/A4SMGGPX"],"itemData":{"id":2329,"type":"book","event-place":"Oxford","publisher":"Oxford University Press","publisher-place":"Oxford","title":"The Mismeasure of the Self: A Study in Vice Epistemology","author":[{"family":"Tanesini","given":"Alessandra"}],"issued":{"date-parts":[["2021"]]}}}],"schema":"https://github.com/citation-style-language/schema/raw/master/csl-citation.json"} </w:instrText>
      </w:r>
      <w:r w:rsidR="00E75659">
        <w:rPr>
          <w:rFonts w:cs="Times New Roman"/>
        </w:rPr>
        <w:fldChar w:fldCharType="separate"/>
      </w:r>
      <w:r w:rsidR="006F2344" w:rsidRPr="006F2344">
        <w:rPr>
          <w:rFonts w:ascii="Aptos" w:hAnsi="Aptos"/>
        </w:rPr>
        <w:t>(Bortolotti 2020; Cassam 2014; Kornblith 2019; Levy 2021; Tanesini 2021)</w:t>
      </w:r>
      <w:r w:rsidR="00E75659">
        <w:rPr>
          <w:rFonts w:cs="Times New Roman"/>
        </w:rPr>
        <w:fldChar w:fldCharType="end"/>
      </w:r>
      <w:r w:rsidR="00E75659">
        <w:rPr>
          <w:rFonts w:cs="Times New Roman"/>
        </w:rPr>
        <w:t>.</w:t>
      </w:r>
      <w:r w:rsidR="00B66860">
        <w:rPr>
          <w:rFonts w:cs="Times New Roman"/>
        </w:rPr>
        <w:t xml:space="preserve"> </w:t>
      </w:r>
      <w:r w:rsidR="000A042A">
        <w:rPr>
          <w:rFonts w:cs="Times New Roman"/>
        </w:rPr>
        <w:t xml:space="preserve">Even if these troubles can be assuaged, the point remains that the fact that </w:t>
      </w:r>
      <w:r w:rsidR="00B1364C">
        <w:rPr>
          <w:rFonts w:cs="Times New Roman"/>
        </w:rPr>
        <w:t>they need to be assuaged shows that they were not initially recognized as problems.</w:t>
      </w:r>
    </w:p>
    <w:p w14:paraId="2E567EA5" w14:textId="1DE5D914" w:rsidR="00D802FF" w:rsidRPr="006A05BB" w:rsidRDefault="00D802FF" w:rsidP="005F1318">
      <w:pPr>
        <w:jc w:val="both"/>
        <w:rPr>
          <w:rFonts w:cs="Times New Roman"/>
        </w:rPr>
      </w:pPr>
      <w:r w:rsidRPr="006A05BB">
        <w:rPr>
          <w:rFonts w:cs="Times New Roman"/>
        </w:rPr>
        <w:t>Third, traditional epistemology, and some work in social epistemology, ignores social institutions almost entirely. But those social epistemologists who do discuss social institutions often rely on idealized versions of them or focus on constructing idealized versions of our actual social institutions. For example, in political epistemology</w:t>
      </w:r>
      <w:r w:rsidR="00B1364C">
        <w:rPr>
          <w:rFonts w:cs="Times New Roman"/>
        </w:rPr>
        <w:t xml:space="preserve"> (another subfield of epistemology, related to but distinct from social epistemology)</w:t>
      </w:r>
      <w:r w:rsidRPr="006A05BB">
        <w:rPr>
          <w:rFonts w:cs="Times New Roman"/>
        </w:rPr>
        <w:t xml:space="preserve"> it is common to claim—or at least take the idea seriously—that democracy and democratic institutions maximize epistemic goods such as knowledge and truth (Anderson 2006; Cohen 1986; Landemore 2013). This may be true of ideal versions of these institutions; it is far less likely that it is true of actual examples of them (Hannon 2020). </w:t>
      </w:r>
    </w:p>
    <w:p w14:paraId="4708A811" w14:textId="55B500C3" w:rsidR="00D802FF" w:rsidRDefault="00D802FF" w:rsidP="005F1318">
      <w:pPr>
        <w:jc w:val="both"/>
        <w:rPr>
          <w:rFonts w:cs="Times New Roman"/>
        </w:rPr>
      </w:pPr>
      <w:r w:rsidRPr="006A05BB">
        <w:rPr>
          <w:rFonts w:cs="Times New Roman"/>
        </w:rPr>
        <w:t xml:space="preserve">Fourth, the epistemology of testimony is a core area in social epistemology. A central theme in the epistemology of testimony is that we get much of our knowledge from </w:t>
      </w:r>
      <w:r w:rsidRPr="006A05BB">
        <w:rPr>
          <w:rFonts w:cs="Times New Roman"/>
        </w:rPr>
        <w:lastRenderedPageBreak/>
        <w:t xml:space="preserve">others. While we sometimes get testimonial knowledge from people we know or have a personal relationship with, we often get it from information sources (papers, websites, TV, etc.) and our broader </w:t>
      </w:r>
      <w:r w:rsidR="00D364C4">
        <w:rPr>
          <w:rFonts w:cs="Times New Roman"/>
        </w:rPr>
        <w:t>“</w:t>
      </w:r>
      <w:r w:rsidRPr="006A05BB">
        <w:rPr>
          <w:rFonts w:cs="Times New Roman"/>
        </w:rPr>
        <w:t>information environment</w:t>
      </w:r>
      <w:r w:rsidR="00D364C4">
        <w:rPr>
          <w:rFonts w:cs="Times New Roman"/>
        </w:rPr>
        <w:t>”</w:t>
      </w:r>
      <w:r w:rsidRPr="006A05BB">
        <w:rPr>
          <w:rFonts w:cs="Times New Roman"/>
        </w:rPr>
        <w:t xml:space="preserve"> (Goldberg 2010). But the many ways in which our information environment is less than ideal has, until recently, received surprisingly little attention. Those who are familiar with contemporary social epistemology will know that, in the past few years, this has changed. But those driving this change are clearly doing non-ideal theory rather than ideal theory</w:t>
      </w:r>
      <w:r w:rsidR="00E75659">
        <w:rPr>
          <w:rFonts w:cs="Times New Roman"/>
        </w:rPr>
        <w:t xml:space="preserve"> </w:t>
      </w:r>
      <w:r w:rsidR="00E75659">
        <w:rPr>
          <w:rFonts w:cs="Times New Roman"/>
        </w:rPr>
        <w:fldChar w:fldCharType="begin"/>
      </w:r>
      <w:r w:rsidR="006F2344">
        <w:rPr>
          <w:rFonts w:cs="Times New Roman"/>
        </w:rPr>
        <w:instrText xml:space="preserve"> ADDIN ZOTERO_ITEM CSL_CITATION {"citationID":"CxV2GMDT","properties":{"formattedCitation":"(Dentith 2016; Levy 2019; Lynch 2016; Nguyen 2020; Williams 2023)","plainCitation":"(Dentith 2016; Levy 2019; Lynch 2016; Nguyen 2020; Williams 2023)","noteIndex":0},"citationItems":[{"id":2592,"uris":["http://zotero.org/users/3346779/items/9SLTBJZW"],"itemData":{"id":2592,"type":"article-journal","container-title":"Public Reason","issue":"1-2","page":"65-79","title":"The Problem of Fake News","volume":"8","author":[{"family":"Dentith","given":"M. R. X."}],"issued":{"date-parts":[["2016"]]}}},{"id":1922,"uris":["http://zotero.org/users/3346779/items/LJ94LGQD"],"itemData":{"id":1922,"type":"article-journal","container-title":"Synthese","issue":"1","page":"313-327","title":"Due deference to denialism: explaining ordinary people’s rejection of established scientific findings","volume":"196","author":[{"family":"Levy","given":"Neil"}],"issued":{"date-parts":[["2019"]]}}},{"id":2591,"uris":["http://zotero.org/users/3346779/items/6E3ZG5UK"],"itemData":{"id":2591,"type":"book","event-place":"New York","publisher":"WW Norton","publisher-place":"New York","title":"Internet of Us: Knowing More and Understanding Less in the Age of Big Data","author":[{"family":"Lynch","given":"Michael P."}],"issued":{"date-parts":[["2016"]]}}},{"id":2738,"uris":["http://zotero.org/users/3346779/items/KA27VRF5"],"itemData":{"id":2738,"type":"article-journal","container-title":"Episteme","DOI":"10.1017/epi.2018.32","issue":"2","note":"publisher: Cambridge University Press","page":"141–161","source":"PhilPapers","title":"Echo Chambers and Epistemic Bubbles","volume":"17","author":[{"family":"Nguyen","given":"C. Thi"}],"issued":{"date-parts":[["2020"]]}}},{"id":2988,"uris":["http://zotero.org/users/3346779/items/X688N87X"],"itemData":{"id":2988,"type":"article-journal","container-title":"Economics and Philosophy","issue":"1","page":"99-123","title":"The marketplace of rationalizations","volume":"39","author":[{"family":"Williams","given":"Daniel"}],"issued":{"date-parts":[["2023"]]}}}],"schema":"https://github.com/citation-style-language/schema/raw/master/csl-citation.json"} </w:instrText>
      </w:r>
      <w:r w:rsidR="00E75659">
        <w:rPr>
          <w:rFonts w:cs="Times New Roman"/>
        </w:rPr>
        <w:fldChar w:fldCharType="separate"/>
      </w:r>
      <w:r w:rsidR="006F2344" w:rsidRPr="006F2344">
        <w:rPr>
          <w:rFonts w:ascii="Aptos" w:hAnsi="Aptos"/>
        </w:rPr>
        <w:t>(Dentith 2016; Levy 2019; Lynch 2016; Nguyen 2020; Williams 2023)</w:t>
      </w:r>
      <w:r w:rsidR="00E75659">
        <w:rPr>
          <w:rFonts w:cs="Times New Roman"/>
        </w:rPr>
        <w:fldChar w:fldCharType="end"/>
      </w:r>
      <w:r w:rsidR="007F4D8B">
        <w:rPr>
          <w:rFonts w:cs="Times New Roman"/>
        </w:rPr>
        <w:t>.</w:t>
      </w:r>
    </w:p>
    <w:p w14:paraId="723501F4" w14:textId="55D89EDA" w:rsidR="007F4D8B" w:rsidRPr="006A05BB" w:rsidRDefault="00F31429" w:rsidP="005F1318">
      <w:pPr>
        <w:jc w:val="both"/>
        <w:rPr>
          <w:rFonts w:cs="Times New Roman"/>
        </w:rPr>
      </w:pPr>
      <w:r>
        <w:rPr>
          <w:rFonts w:cs="Times New Roman"/>
        </w:rPr>
        <w:t xml:space="preserve">So </w:t>
      </w:r>
      <w:proofErr w:type="gramStart"/>
      <w:r>
        <w:rPr>
          <w:rFonts w:cs="Times New Roman"/>
        </w:rPr>
        <w:t>far</w:t>
      </w:r>
      <w:proofErr w:type="gramEnd"/>
      <w:r>
        <w:rPr>
          <w:rFonts w:cs="Times New Roman"/>
        </w:rPr>
        <w:t xml:space="preserve"> we have an answer to our first question (what is the difference between ideal and non-ideal theory?). What about the second question (what makes ideal theory problematic)? Mills says this about the problems with ideal theory</w:t>
      </w:r>
      <w:r w:rsidR="007F4D8B" w:rsidRPr="006A05BB">
        <w:rPr>
          <w:rFonts w:cs="Times New Roman"/>
        </w:rPr>
        <w:t>:</w:t>
      </w:r>
    </w:p>
    <w:p w14:paraId="7698ECDE" w14:textId="77777777" w:rsidR="007F4D8B" w:rsidRPr="006A05BB" w:rsidRDefault="007F4D8B" w:rsidP="005F1318">
      <w:pPr>
        <w:pStyle w:val="Quotes"/>
        <w:jc w:val="both"/>
        <w:rPr>
          <w:rFonts w:cs="Times New Roman"/>
        </w:rPr>
      </w:pPr>
      <w:r w:rsidRPr="006A05BB">
        <w:rPr>
          <w:rFonts w:cs="Times New Roman"/>
        </w:rPr>
        <w:t xml:space="preserve">If we start from what is presumably the uncontroversial premise that the ultimate point of ethics is to guide our actions and make ourselves better people and the world a better place, then the framework above [that of ideal theory] will not only be unhelpful, but will in certain respects be deeply </w:t>
      </w:r>
      <w:r w:rsidRPr="006A05BB">
        <w:rPr>
          <w:rFonts w:cs="Times New Roman"/>
          <w:i/>
        </w:rPr>
        <w:t xml:space="preserve">antithetical </w:t>
      </w:r>
      <w:r w:rsidRPr="006A05BB">
        <w:rPr>
          <w:rFonts w:cs="Times New Roman"/>
        </w:rPr>
        <w:t>to the proper goal of theoretical ethics as an enterprise. In modelling humans, human capacities, human interaction, human institutions, and human society on ideal-as-idealized-models, in never exploring how deeply different this is from ideal-as-descriptive-models, we are abstracting away from realities crucial to our comprehension of the actual workings of injustice in human interactions and social institutions, and thereby guaranteeing that the ideal-as-idealized-model will never be achieved (2005, p. 170).</w:t>
      </w:r>
    </w:p>
    <w:p w14:paraId="72FE1F34" w14:textId="77777777" w:rsidR="00F31429" w:rsidRDefault="007F4D8B" w:rsidP="005F1318">
      <w:pPr>
        <w:jc w:val="both"/>
        <w:rPr>
          <w:rFonts w:cs="Times New Roman"/>
        </w:rPr>
      </w:pPr>
      <w:r w:rsidRPr="006A05BB">
        <w:rPr>
          <w:rFonts w:cs="Times New Roman"/>
        </w:rPr>
        <w:t>Mills is making two criticisms here</w:t>
      </w:r>
      <w:r>
        <w:rPr>
          <w:rFonts w:cs="Times New Roman"/>
        </w:rPr>
        <w:t xml:space="preserve">. </w:t>
      </w:r>
      <w:r w:rsidRPr="006A05BB">
        <w:rPr>
          <w:rFonts w:cs="Times New Roman"/>
        </w:rPr>
        <w:t>His first criticism is that, if we build the sorts of idealizations that are typical of ideal theory into our theorizing, we will lack the tools to understand certain things. If we ignore the reality of oppression, human limitations, and the flawed nature of our environment and many social institutions, then we will lack the tools to understand and explain these things, still less the tools to do something about them.</w:t>
      </w:r>
      <w:r w:rsidR="00F31429" w:rsidRPr="00F31429">
        <w:rPr>
          <w:rFonts w:cs="Times New Roman"/>
        </w:rPr>
        <w:t xml:space="preserve"> </w:t>
      </w:r>
    </w:p>
    <w:p w14:paraId="3BAEA95B" w14:textId="7252F140" w:rsidR="00F31429" w:rsidRPr="006A05BB" w:rsidRDefault="00F31429" w:rsidP="005F1318">
      <w:pPr>
        <w:jc w:val="both"/>
        <w:rPr>
          <w:rFonts w:cs="Times New Roman"/>
        </w:rPr>
      </w:pPr>
      <w:r w:rsidRPr="006A05BB">
        <w:rPr>
          <w:rFonts w:cs="Times New Roman"/>
        </w:rPr>
        <w:t>The epistemological analogue of this criticism is that, if we build idealizations about epistemic agents, their psychology, social institutions, and the information environment into our epistemological theorizing, we will inevitably lack the tools to understand and explain the epistemological consequences of the ways in which our world departs from these idealizations. Mills articulates this point nicely in this passage from ‘White Ignorance’:</w:t>
      </w:r>
    </w:p>
    <w:p w14:paraId="36A3EE30" w14:textId="77777777" w:rsidR="00F31429" w:rsidRPr="006A05BB" w:rsidRDefault="00F31429" w:rsidP="005F1318">
      <w:pPr>
        <w:pStyle w:val="Quotes"/>
        <w:jc w:val="both"/>
        <w:rPr>
          <w:rFonts w:cs="Times New Roman"/>
        </w:rPr>
      </w:pPr>
      <w:r w:rsidRPr="006A05BB">
        <w:rPr>
          <w:rFonts w:cs="Times New Roman"/>
        </w:rPr>
        <w:t xml:space="preserve">[T]he </w:t>
      </w:r>
      <w:r w:rsidRPr="006A05BB">
        <w:rPr>
          <w:rFonts w:cs="Times New Roman"/>
          <w:i/>
        </w:rPr>
        <w:t xml:space="preserve">potential </w:t>
      </w:r>
      <w:r w:rsidRPr="006A05BB">
        <w:rPr>
          <w:rFonts w:cs="Times New Roman"/>
        </w:rPr>
        <w:t>of [social epistemology] for transforming mainstream epistemology is far from being fully realized. And at least one major reason for this failure is that the conceptions of society in the literature too often presuppose a degree of consent and inclusion that does not exist outside the imagination of mainstream scholars … The concepts of domination, hegemony, ideology, mystification, exploitation and so on that are part of the lingua franca of radicals find little or no place here. In particular, the analysis of the implications for social cognition of the legacy of white supremacy has barely been initiated (2007, p. 15).</w:t>
      </w:r>
      <w:r w:rsidRPr="006A05BB">
        <w:rPr>
          <w:rFonts w:cs="Times New Roman"/>
          <w:color w:val="FF0000"/>
        </w:rPr>
        <w:t xml:space="preserve"> </w:t>
      </w:r>
    </w:p>
    <w:p w14:paraId="2728110A" w14:textId="61E117FB" w:rsidR="00F31429" w:rsidRDefault="00F31429" w:rsidP="005F1318">
      <w:pPr>
        <w:jc w:val="both"/>
        <w:rPr>
          <w:rFonts w:cs="Times New Roman"/>
        </w:rPr>
      </w:pPr>
      <w:r w:rsidRPr="006A05BB">
        <w:rPr>
          <w:rFonts w:cs="Times New Roman"/>
        </w:rPr>
        <w:lastRenderedPageBreak/>
        <w:t>Mills was writing in 2007</w:t>
      </w:r>
      <w:r w:rsidR="00A20987">
        <w:rPr>
          <w:rFonts w:cs="Times New Roman"/>
        </w:rPr>
        <w:t>, since when</w:t>
      </w:r>
      <w:r w:rsidRPr="006A05BB">
        <w:rPr>
          <w:rFonts w:cs="Times New Roman"/>
        </w:rPr>
        <w:t xml:space="preserve"> the situation has improved. Even today, though, much social epistemological theorizing presupposes an idealized picture of what society is like of the sort that Mills is criticizing. </w:t>
      </w:r>
    </w:p>
    <w:p w14:paraId="0F96BB8E" w14:textId="77777777" w:rsidR="00F31429" w:rsidRDefault="00F31429" w:rsidP="005F1318">
      <w:pPr>
        <w:jc w:val="both"/>
        <w:rPr>
          <w:rFonts w:cs="Times New Roman"/>
        </w:rPr>
      </w:pPr>
      <w:r>
        <w:rPr>
          <w:rFonts w:cs="Times New Roman"/>
        </w:rPr>
        <w:t>Mills’s</w:t>
      </w:r>
      <w:r w:rsidR="007F4D8B" w:rsidRPr="006A05BB">
        <w:rPr>
          <w:rFonts w:cs="Times New Roman"/>
        </w:rPr>
        <w:t xml:space="preserve"> second criticism is that the fact that, in an ideal world, we would behave in a certain way does not and cannot entail that, in our world; we should behave in that way.</w:t>
      </w:r>
      <w:r w:rsidR="007F4D8B">
        <w:rPr>
          <w:rFonts w:cs="Times New Roman"/>
        </w:rPr>
        <w:t xml:space="preserve"> </w:t>
      </w:r>
      <w:r w:rsidR="007F4D8B" w:rsidRPr="006A05BB">
        <w:rPr>
          <w:rFonts w:cs="Times New Roman"/>
        </w:rPr>
        <w:t xml:space="preserve">More generally, behaving as if we live in an ideal world when we do not may lead to bad outcomes. Indeed, it may lead to worse outcomes than if we recognized some of the ways in which our world is not ideal and thought about how we could try to mitigate them. If this is right, then the problem with ideal theory is that it is </w:t>
      </w:r>
      <w:r w:rsidR="007F4D8B" w:rsidRPr="006A05BB">
        <w:rPr>
          <w:rFonts w:cs="Times New Roman"/>
          <w:i/>
        </w:rPr>
        <w:t>inadequate as a normative theory</w:t>
      </w:r>
      <w:r w:rsidR="007F4D8B" w:rsidRPr="006A05BB">
        <w:rPr>
          <w:rFonts w:cs="Times New Roman"/>
        </w:rPr>
        <w:t xml:space="preserve"> because the normative prescriptions it yields need not serve our goals. Ideal theory sometimes needs to be </w:t>
      </w:r>
      <w:r w:rsidR="007F4D8B" w:rsidRPr="006A05BB">
        <w:rPr>
          <w:rFonts w:cs="Times New Roman"/>
          <w:i/>
          <w:iCs/>
        </w:rPr>
        <w:t xml:space="preserve">replaced </w:t>
      </w:r>
      <w:r w:rsidR="007F4D8B" w:rsidRPr="006A05BB">
        <w:rPr>
          <w:rFonts w:cs="Times New Roman"/>
        </w:rPr>
        <w:t>by non-ideal theory.</w:t>
      </w:r>
      <w:r>
        <w:rPr>
          <w:rFonts w:cs="Times New Roman"/>
        </w:rPr>
        <w:t xml:space="preserve"> </w:t>
      </w:r>
    </w:p>
    <w:p w14:paraId="290E5BFB" w14:textId="03589372" w:rsidR="00D802FF" w:rsidRDefault="00D802FF" w:rsidP="005F1318">
      <w:pPr>
        <w:jc w:val="both"/>
        <w:rPr>
          <w:rFonts w:cs="Times New Roman"/>
        </w:rPr>
      </w:pPr>
      <w:r w:rsidRPr="006A05BB">
        <w:rPr>
          <w:rFonts w:cs="Times New Roman"/>
        </w:rPr>
        <w:t xml:space="preserve">The epistemological analogue of this criticism is that, if we build the sorts of idealizations that are typical of ideal epistemology into our epistemological theorizing, we run the risk of building an inadequate epistemology. In building various idealizations into epistemology, we run the risk of making suggestions for improving </w:t>
      </w:r>
      <w:r w:rsidR="00576074">
        <w:rPr>
          <w:rFonts w:cs="Times New Roman"/>
        </w:rPr>
        <w:t xml:space="preserve">our epistemic practices—how we gather evidence, how we apportion credit, </w:t>
      </w:r>
      <w:r w:rsidR="00F642D1">
        <w:rPr>
          <w:rFonts w:cs="Times New Roman"/>
        </w:rPr>
        <w:t>our justificatory procedures—</w:t>
      </w:r>
      <w:r w:rsidRPr="006A05BB">
        <w:rPr>
          <w:rFonts w:cs="Times New Roman"/>
        </w:rPr>
        <w:t>that</w:t>
      </w:r>
      <w:r w:rsidR="00F642D1">
        <w:rPr>
          <w:rFonts w:cs="Times New Roman"/>
        </w:rPr>
        <w:t xml:space="preserve"> </w:t>
      </w:r>
      <w:r w:rsidRPr="006A05BB">
        <w:rPr>
          <w:rFonts w:cs="Times New Roman"/>
        </w:rPr>
        <w:t xml:space="preserve">will not serve our epistemic ends because they are predicated on false assumptions about the situation in which we find ourselves. </w:t>
      </w:r>
    </w:p>
    <w:p w14:paraId="7FE8A0A3" w14:textId="4913717E" w:rsidR="00A20987" w:rsidRDefault="00A20987" w:rsidP="005F1318">
      <w:pPr>
        <w:pStyle w:val="Heading1"/>
      </w:pPr>
      <w:r>
        <w:t>The Contributions</w:t>
      </w:r>
    </w:p>
    <w:p w14:paraId="7582EC11" w14:textId="5349A1F2" w:rsidR="003B5233" w:rsidRDefault="003B5233" w:rsidP="005F1318">
      <w:pPr>
        <w:jc w:val="both"/>
      </w:pPr>
      <w:r w:rsidRPr="003B5233">
        <w:t xml:space="preserve">The aim of </w:t>
      </w:r>
      <w:r w:rsidRPr="003B5233">
        <w:rPr>
          <w:i/>
          <w:iCs/>
        </w:rPr>
        <w:t>Non-Ideal Epistemology</w:t>
      </w:r>
      <w:r w:rsidRPr="003B5233">
        <w:t xml:space="preserve"> was not to prescribe how to do non-ideal epistemology but to give </w:t>
      </w:r>
      <w:r>
        <w:t xml:space="preserve">a </w:t>
      </w:r>
      <w:r w:rsidRPr="003B5233">
        <w:t xml:space="preserve">name and identity to work people were already doing. The four </w:t>
      </w:r>
      <w:r>
        <w:t xml:space="preserve">full </w:t>
      </w:r>
      <w:r w:rsidRPr="003B5233">
        <w:t>papers</w:t>
      </w:r>
      <w:r>
        <w:t xml:space="preserve"> in this special issue</w:t>
      </w:r>
      <w:r w:rsidRPr="003B5233">
        <w:t xml:space="preserve"> pursue this project, providing detailed examinations of specific epistemic virtues, vices, and practices. They illustrate how non-ideal conditions shape our characters and practices, how idealizations distort our understanding of phenomena epistemologists seek to </w:t>
      </w:r>
      <w:proofErr w:type="gramStart"/>
      <w:r w:rsidRPr="003B5233">
        <w:t>grasp, and</w:t>
      </w:r>
      <w:proofErr w:type="gramEnd"/>
      <w:r w:rsidRPr="003B5233">
        <w:t xml:space="preserve"> offer more adequate non-ideal approaches.</w:t>
      </w:r>
    </w:p>
    <w:p w14:paraId="5AE5F993" w14:textId="2C6C7281" w:rsidR="00D52EB9" w:rsidRPr="00D52EB9" w:rsidRDefault="00D52EB9" w:rsidP="005F1318">
      <w:pPr>
        <w:jc w:val="both"/>
      </w:pPr>
      <w:r w:rsidRPr="00D52EB9">
        <w:t xml:space="preserve">Taylor Matthews' "Vice, Skill, and the Non-Ideal" uses non-ideal epistemology to challenge virtue epistemology's core assumption of asymmetry between epistemic virtues and vices—that virtuous agents possess skills while vicious agents lack them. Matthews traces this to two problematic idealisations: </w:t>
      </w:r>
      <w:r w:rsidR="003E2F58">
        <w:t xml:space="preserve">what </w:t>
      </w:r>
      <w:r w:rsidRPr="00D52EB9">
        <w:t xml:space="preserve">Charlie Crerar (2018) </w:t>
      </w:r>
      <w:r w:rsidR="003E2F58">
        <w:t xml:space="preserve">calls the </w:t>
      </w:r>
      <w:r w:rsidRPr="00D52EB9">
        <w:t xml:space="preserve">"inversion thesis" (vices as mirror images of virtues) and </w:t>
      </w:r>
      <w:r w:rsidR="003E2F58">
        <w:t xml:space="preserve">what </w:t>
      </w:r>
      <w:r w:rsidRPr="00D52EB9">
        <w:t xml:space="preserve">Ian James Kidd (2019) </w:t>
      </w:r>
      <w:r w:rsidR="003E2F58">
        <w:t xml:space="preserve">calls </w:t>
      </w:r>
      <w:r w:rsidRPr="00D52EB9">
        <w:t xml:space="preserve">"epistemic edification" (environments typically cultivate virtues). </w:t>
      </w:r>
      <w:r w:rsidR="003E2F58">
        <w:t xml:space="preserve">Following Kidd, </w:t>
      </w:r>
      <w:r w:rsidRPr="00D52EB9">
        <w:t>Matthews argues that environments are more often corrupting than edifying, promoting "vice-indexed skills." His example involves intern Samantha developing sophisticated skills for concealing corporate malpractice in a corrupting workplace. These vice-indexed skills require similar motivation and environmental support as virtue-related skills but serve vicious ends. By rejecting the idealised assumption of epistemically edifying environments, Matthews shows—contrary to the inversion thesis—a structural symmetry between epistemic virtues and vices.</w:t>
      </w:r>
    </w:p>
    <w:p w14:paraId="43A46B12" w14:textId="27530561" w:rsidR="00D52EB9" w:rsidRPr="00D52EB9" w:rsidRDefault="00D52EB9" w:rsidP="005F1318">
      <w:pPr>
        <w:jc w:val="both"/>
      </w:pPr>
      <w:r w:rsidRPr="00D52EB9">
        <w:t>Heather Battaly's "Humility in Practices of Transitional Justice" provides concrete illustration</w:t>
      </w:r>
      <w:r w:rsidR="0051061E">
        <w:t>s</w:t>
      </w:r>
      <w:r w:rsidRPr="00D52EB9">
        <w:t xml:space="preserve"> of corrupting environments. Drawing on Whitcomb et al.'s</w:t>
      </w:r>
      <w:r w:rsidR="0051061E">
        <w:t xml:space="preserve"> </w:t>
      </w:r>
      <w:r w:rsidR="0051061E">
        <w:fldChar w:fldCharType="begin"/>
      </w:r>
      <w:r w:rsidR="0051061E">
        <w:instrText xml:space="preserve"> ADDIN ZOTERO_ITEM CSL_CITATION {"citationID":"tEjkBo2Z","properties":{"formattedCitation":"(2017)","plainCitation":"(2017)","noteIndex":0},"citationItems":[{"id":1845,"uris":["http://zotero.org/users/3346779/items/6H6U54WW"],"itemData":{"id":1845,"type":"article-journal","container-title":"Philosophy and Phenomenological Research","issue":"3","page":"509-539","source":"PhilPapers","title":"Intellectual Humility: Owning Our Limitations","title-short":"Intellectual Humility","volume":"94","author":[{"family":"Whitcomb","given":"Dennis"},{"family":"Battaly","given":"Heather"},{"family":"Baehr","given":"Jason"},{"family":"Howard-Snyder","given":"Daniel"}],"issued":{"date-parts":[["2017"]]}},"suppress-author":true}],"schema":"https://github.com/citation-style-language/schema/raw/master/csl-citation.json"} </w:instrText>
      </w:r>
      <w:r w:rsidR="0051061E">
        <w:fldChar w:fldCharType="separate"/>
      </w:r>
      <w:r w:rsidR="006F2344" w:rsidRPr="006F2344">
        <w:rPr>
          <w:rFonts w:ascii="Aptos" w:hAnsi="Aptos"/>
        </w:rPr>
        <w:t>(2017)</w:t>
      </w:r>
      <w:r w:rsidR="0051061E">
        <w:fldChar w:fldCharType="end"/>
      </w:r>
      <w:r w:rsidRPr="00D52EB9">
        <w:t xml:space="preserve"> </w:t>
      </w:r>
      <w:r w:rsidRPr="00D52EB9">
        <w:lastRenderedPageBreak/>
        <w:t xml:space="preserve">limitations-owning </w:t>
      </w:r>
      <w:r w:rsidR="00704AA7">
        <w:t>account</w:t>
      </w:r>
      <w:r w:rsidRPr="00D52EB9">
        <w:t xml:space="preserve"> of intellectual humility, Battaly argues that humility in transitional justice requires more than acknowledging past wrongs</w:t>
      </w:r>
      <w:r w:rsidR="00704AA7">
        <w:t>. I</w:t>
      </w:r>
      <w:r w:rsidRPr="00D52EB9">
        <w:t>t involves owning them, including motivation to redress and genuine remorse. Through cases like Clinton's Rwandan genocide apology</w:t>
      </w:r>
      <w:r w:rsidR="00A77165">
        <w:t>, which she takes as lacking the requisite humility,</w:t>
      </w:r>
      <w:r w:rsidRPr="00D52EB9">
        <w:t xml:space="preserve"> Battaly shows that</w:t>
      </w:r>
      <w:r w:rsidR="00A77165">
        <w:t xml:space="preserve"> the</w:t>
      </w:r>
      <w:r w:rsidRPr="00D52EB9">
        <w:t xml:space="preserve"> conditions </w:t>
      </w:r>
      <w:r w:rsidR="00A77165">
        <w:t>that make</w:t>
      </w:r>
      <w:r w:rsidRPr="00D52EB9">
        <w:t xml:space="preserve"> humility most necessary also make it most difficult. Perpetrators face social and psychological incentives to deny or downplay actions, leading to lip service and under-owning. Non-ideal conditions don't just make virtuous action harder; they create strong incentives to simulate virtue while avoiding genuine accountability.</w:t>
      </w:r>
    </w:p>
    <w:p w14:paraId="15AC763F" w14:textId="1B2AE1DC" w:rsidR="00D52EB9" w:rsidRPr="00D52EB9" w:rsidRDefault="00D52EB9" w:rsidP="005F1318">
      <w:pPr>
        <w:jc w:val="both"/>
      </w:pPr>
      <w:r w:rsidRPr="00D52EB9">
        <w:t>Alessandra Tanesini's "Non-Idealised Virtue Epistemology as Particularist Virtue Theory" asks whether virtue epistemology and non-ideal epistemology are in tension. Responding to virtue theorists like Battaly (2018) and Kidd (2020)</w:t>
      </w:r>
      <w:r w:rsidR="00A12631">
        <w:t xml:space="preserve">, </w:t>
      </w:r>
      <w:r w:rsidRPr="00D52EB9">
        <w:t xml:space="preserve">who suggest non-ideal virtue epistemology must abandon </w:t>
      </w:r>
      <w:r w:rsidR="00A12631">
        <w:t xml:space="preserve">some of its </w:t>
      </w:r>
      <w:r w:rsidRPr="00D52EB9">
        <w:t xml:space="preserve">traditional tenets </w:t>
      </w:r>
      <w:r w:rsidR="00A12631">
        <w:t>and embrac</w:t>
      </w:r>
      <w:r w:rsidR="00394F90">
        <w:t>e</w:t>
      </w:r>
      <w:r w:rsidRPr="00D52EB9">
        <w:t xml:space="preserve"> normative contextualism</w:t>
      </w:r>
      <w:r w:rsidR="00A12631">
        <w:t xml:space="preserve">, </w:t>
      </w:r>
      <w:r w:rsidRPr="00D52EB9">
        <w:t>Tanesini defends a particularist Aristotelian approach distinguishing character traits, actions, and outcomes. This allows her to maintain that closed-mindedness remains a vice as a character trait even when virtuous agents occasionally act closed-mindedly.</w:t>
      </w:r>
      <w:r w:rsidR="00394F90">
        <w:t xml:space="preserve"> That</w:t>
      </w:r>
      <w:r w:rsidRPr="00D52EB9">
        <w:t xml:space="preserve"> </w:t>
      </w:r>
      <w:r w:rsidR="00394F90">
        <w:t>s</w:t>
      </w:r>
      <w:r w:rsidRPr="00D52EB9">
        <w:t>ome situations call for closed-minded behaviour doesn't m</w:t>
      </w:r>
      <w:r w:rsidR="00394F90">
        <w:t>ean</w:t>
      </w:r>
      <w:r w:rsidRPr="00D52EB9">
        <w:t xml:space="preserve"> closed-mindedness </w:t>
      </w:r>
      <w:r w:rsidR="00394F90">
        <w:t>is sometimes not</w:t>
      </w:r>
      <w:r w:rsidRPr="00D52EB9">
        <w:t xml:space="preserve"> a vice</w:t>
      </w:r>
      <w:r w:rsidR="00394F90">
        <w:t xml:space="preserve">. It simply </w:t>
      </w:r>
      <w:r w:rsidRPr="00D52EB9">
        <w:t>highlights that virtue theory doesn't provide simple rules</w:t>
      </w:r>
      <w:r w:rsidR="00394F90">
        <w:t xml:space="preserve"> of conduct</w:t>
      </w:r>
      <w:r w:rsidRPr="00D52EB9">
        <w:t xml:space="preserve">. This </w:t>
      </w:r>
      <w:r w:rsidR="003F618F">
        <w:t xml:space="preserve">allows Tanesini to </w:t>
      </w:r>
      <w:r w:rsidRPr="00D52EB9">
        <w:t>preserve virtue terms' thick evaluative structure and normative weight while offering nuanced accounts of oppression's impact on character.</w:t>
      </w:r>
    </w:p>
    <w:p w14:paraId="14410729" w14:textId="5CD776E4" w:rsidR="00D52EB9" w:rsidRPr="00D52EB9" w:rsidRDefault="00D52EB9" w:rsidP="005F1318">
      <w:pPr>
        <w:jc w:val="both"/>
      </w:pPr>
      <w:r w:rsidRPr="00D52EB9">
        <w:t>Veli Mitova's "De-Idealising Epistemology Through Collectivising" argues that non-ideal epistemology remains incomplete without addressing collective dimensions of epistemic life. Mitova critiques existing de-idealising efforts</w:t>
      </w:r>
      <w:r w:rsidR="003F618F">
        <w:t>, including McKenna’s,</w:t>
      </w:r>
      <w:r w:rsidRPr="00D52EB9">
        <w:t xml:space="preserve"> for neglecting</w:t>
      </w:r>
      <w:r w:rsidR="005E5242">
        <w:t xml:space="preserve"> the role of</w:t>
      </w:r>
      <w:r w:rsidRPr="00D52EB9">
        <w:t xml:space="preserve"> social identity groups</w:t>
      </w:r>
      <w:r w:rsidR="005E5242">
        <w:t xml:space="preserve"> </w:t>
      </w:r>
      <w:r w:rsidRPr="00D52EB9">
        <w:t xml:space="preserve">in shaping epistemic practices and obligations. </w:t>
      </w:r>
      <w:r w:rsidR="005E5242">
        <w:t>She argues that w</w:t>
      </w:r>
      <w:r w:rsidRPr="00D52EB9">
        <w:t>e must understand</w:t>
      </w:r>
      <w:r w:rsidR="005E5242">
        <w:t xml:space="preserve"> the epistemic authority of</w:t>
      </w:r>
      <w:r w:rsidRPr="00D52EB9">
        <w:t xml:space="preserve"> socially privileged groups—their collective power to determine who counts as a knower and what counts as knowledge. This requires rethinking the </w:t>
      </w:r>
      <w:r w:rsidR="00C213E9">
        <w:t xml:space="preserve">sorts of </w:t>
      </w:r>
      <w:r w:rsidRPr="00D52EB9">
        <w:t>groups</w:t>
      </w:r>
      <w:r w:rsidR="00C213E9">
        <w:t xml:space="preserve"> that</w:t>
      </w:r>
      <w:r w:rsidRPr="00D52EB9">
        <w:t xml:space="preserve"> epistemologists </w:t>
      </w:r>
      <w:r w:rsidR="00C213E9">
        <w:t>have tended to theorize</w:t>
      </w:r>
      <w:r w:rsidRPr="00D52EB9">
        <w:t xml:space="preserve">. While social ontology examines structured groups like corporations with defined purposes and membership, social identity groups lack formal structure, involve typically involuntary membership, and function as foundational </w:t>
      </w:r>
      <w:r w:rsidR="00C213E9">
        <w:t xml:space="preserve">components of the </w:t>
      </w:r>
      <w:r w:rsidRPr="00D52EB9">
        <w:t>social world.</w:t>
      </w:r>
      <w:r w:rsidR="00C213E9">
        <w:t xml:space="preserve"> An</w:t>
      </w:r>
      <w:r w:rsidRPr="00D52EB9">
        <w:t xml:space="preserve"> </w:t>
      </w:r>
      <w:r w:rsidR="00C213E9">
        <w:t>a</w:t>
      </w:r>
      <w:r w:rsidRPr="00D52EB9">
        <w:t xml:space="preserve">dequate non-ideal epistemology must take these groups seriously, as engagement with group epistemology is </w:t>
      </w:r>
      <w:r w:rsidR="007761D8">
        <w:t xml:space="preserve">a </w:t>
      </w:r>
      <w:r w:rsidRPr="00D52EB9">
        <w:t>prerequisite for theorizing epistemic practices under non-ideal conditions.</w:t>
      </w:r>
    </w:p>
    <w:p w14:paraId="6A4D7914" w14:textId="27BCB434" w:rsidR="007C7DCA" w:rsidRDefault="00FD7828" w:rsidP="005F1318">
      <w:pPr>
        <w:jc w:val="both"/>
      </w:pPr>
      <w:r>
        <w:t xml:space="preserve">The special issue also contains several shorter pieces commenting on McKenna’s </w:t>
      </w:r>
      <w:r>
        <w:rPr>
          <w:i/>
          <w:iCs/>
        </w:rPr>
        <w:t>Non-Ideal Epistemology</w:t>
      </w:r>
      <w:r>
        <w:t xml:space="preserve">. </w:t>
      </w:r>
      <w:r w:rsidR="007C7DCA">
        <w:t xml:space="preserve">Mona Simion’s “McKenna on Non-Ideal Epistemology” takes aim at the </w:t>
      </w:r>
      <w:r w:rsidR="00CA1AD7">
        <w:t xml:space="preserve">book’s </w:t>
      </w:r>
      <w:r w:rsidR="007C7DCA">
        <w:t>central project, arguing that epistemologists should engage in ideal epistemology, leaving non-ideal epistemology to sociologists</w:t>
      </w:r>
      <w:r w:rsidR="00CA1AD7">
        <w:t xml:space="preserve"> and</w:t>
      </w:r>
      <w:r w:rsidR="007C7DCA">
        <w:t xml:space="preserve"> psychologists, who </w:t>
      </w:r>
      <w:r w:rsidR="00CA1AD7">
        <w:t>are</w:t>
      </w:r>
      <w:r w:rsidR="007C7DCA">
        <w:t xml:space="preserve"> interested </w:t>
      </w:r>
      <w:r w:rsidR="00DD1698">
        <w:t xml:space="preserve">how we </w:t>
      </w:r>
      <w:proofErr w:type="gramStart"/>
      <w:r w:rsidR="00DD1698">
        <w:t>actually form</w:t>
      </w:r>
      <w:proofErr w:type="gramEnd"/>
      <w:r w:rsidR="00DD1698">
        <w:t xml:space="preserve"> beliefs, rather than in how we ought to form them. (This does </w:t>
      </w:r>
      <w:r w:rsidR="00DD1698">
        <w:rPr>
          <w:i/>
          <w:iCs/>
        </w:rPr>
        <w:t xml:space="preserve">not </w:t>
      </w:r>
      <w:r w:rsidR="00DD1698">
        <w:t xml:space="preserve">mean epistemologists should ignore these disciplines; </w:t>
      </w:r>
      <w:r w:rsidR="00195750">
        <w:t xml:space="preserve">their results constrain our “oughts” because </w:t>
      </w:r>
      <w:proofErr w:type="gramStart"/>
      <w:r w:rsidR="00195750">
        <w:t>ought implies</w:t>
      </w:r>
      <w:proofErr w:type="gramEnd"/>
      <w:r w:rsidR="00195750">
        <w:t xml:space="preserve"> can).</w:t>
      </w:r>
      <w:r w:rsidR="00C32A5E">
        <w:t xml:space="preserve"> </w:t>
      </w:r>
    </w:p>
    <w:p w14:paraId="54355B61" w14:textId="41E9FFBF" w:rsidR="003C4975" w:rsidRPr="00760BE2" w:rsidRDefault="003C4975" w:rsidP="005F1318">
      <w:pPr>
        <w:jc w:val="both"/>
      </w:pPr>
      <w:r>
        <w:t xml:space="preserve">Where Simion’s contribution </w:t>
      </w:r>
      <w:r w:rsidR="00F7719C">
        <w:t xml:space="preserve">targets the central project of </w:t>
      </w:r>
      <w:r w:rsidR="00F7719C">
        <w:rPr>
          <w:i/>
          <w:iCs/>
        </w:rPr>
        <w:t xml:space="preserve">Non-Ideal Epistemology, </w:t>
      </w:r>
      <w:r w:rsidR="00F7719C">
        <w:t xml:space="preserve">Gerry Dunne’s “‘Not Guilty Your Honour’: Toward </w:t>
      </w:r>
      <w:r w:rsidR="00F7719C" w:rsidRPr="007152E2">
        <w:t xml:space="preserve">Defending Non-Ideal Epistemology from the </w:t>
      </w:r>
      <w:r w:rsidR="00F7719C" w:rsidRPr="007152E2">
        <w:lastRenderedPageBreak/>
        <w:t>Charge of Endorsing Inappropriate Epistemic Satisficing</w:t>
      </w:r>
      <w:r w:rsidR="00F7719C">
        <w:t>” defend</w:t>
      </w:r>
      <w:r w:rsidR="00CA1AD7">
        <w:t>s</w:t>
      </w:r>
      <w:r w:rsidR="00F7719C">
        <w:t xml:space="preserve"> the book from a possible objection. The objection, put roughly, is that</w:t>
      </w:r>
      <w:r w:rsidR="00CA1AD7">
        <w:t xml:space="preserve"> the non-ideal epistemologist sacrifices the epistemic good for the epistemic </w:t>
      </w:r>
      <w:r w:rsidR="00CA1AD7">
        <w:rPr>
          <w:i/>
          <w:iCs/>
        </w:rPr>
        <w:t>good enough</w:t>
      </w:r>
      <w:r w:rsidR="00CA1AD7">
        <w:t xml:space="preserve">. </w:t>
      </w:r>
      <w:r w:rsidR="00C25ABC">
        <w:t xml:space="preserve">The response, again put roughly, is that </w:t>
      </w:r>
      <w:r w:rsidR="00CA1AD7">
        <w:t xml:space="preserve">the </w:t>
      </w:r>
      <w:r w:rsidR="00C25ABC">
        <w:t xml:space="preserve">non-ideal epistemologist </w:t>
      </w:r>
      <w:r w:rsidR="00AF158D">
        <w:t>only sacrifice</w:t>
      </w:r>
      <w:r w:rsidR="00CA1AD7">
        <w:t>s</w:t>
      </w:r>
      <w:r w:rsidR="00AF158D">
        <w:t xml:space="preserve"> the good for the good enough in the sense that they recognize </w:t>
      </w:r>
      <w:r w:rsidR="0025410E">
        <w:t>we sometimes need to be satisfied with the good enough.</w:t>
      </w:r>
    </w:p>
    <w:p w14:paraId="39E33191" w14:textId="57DB8AC7" w:rsidR="008B7FFE" w:rsidRDefault="00B24416" w:rsidP="005F1318">
      <w:pPr>
        <w:jc w:val="both"/>
      </w:pPr>
      <w:r>
        <w:t>Other</w:t>
      </w:r>
      <w:r w:rsidR="00B747B1">
        <w:t xml:space="preserve"> pieces </w:t>
      </w:r>
      <w:r w:rsidR="00460A77">
        <w:t>critici</w:t>
      </w:r>
      <w:r>
        <w:t>z</w:t>
      </w:r>
      <w:r w:rsidR="00460A77">
        <w:t xml:space="preserve">e specific arguments or views defended in the book. </w:t>
      </w:r>
      <w:r w:rsidR="002D753B">
        <w:t xml:space="preserve">Aidan McGlynn’s “Pessimism and Optimism in Non-Ideal Inquiry Epistemology” notices that </w:t>
      </w:r>
      <w:r w:rsidR="00E5155B">
        <w:t xml:space="preserve">McKenna </w:t>
      </w:r>
      <w:r w:rsidR="002D753B">
        <w:t>combine</w:t>
      </w:r>
      <w:r>
        <w:t>s</w:t>
      </w:r>
      <w:r w:rsidR="002D753B">
        <w:t xml:space="preserve"> pessimism about the epistemic capacities of individuals with </w:t>
      </w:r>
      <w:r w:rsidR="001776B0">
        <w:t xml:space="preserve">optimism about the positive influence of social institutions on those </w:t>
      </w:r>
      <w:r>
        <w:t>individuals</w:t>
      </w:r>
      <w:r w:rsidR="001776B0">
        <w:t xml:space="preserve">. </w:t>
      </w:r>
      <w:r w:rsidR="00C71EB8">
        <w:t xml:space="preserve">McGlynn argues that this optimism is in tension with the project of non-ideal epistemology, and that recognizing the tension </w:t>
      </w:r>
      <w:r w:rsidR="00B80A16">
        <w:t>helps appreciate the value of a kind of intellectual autonomy.</w:t>
      </w:r>
    </w:p>
    <w:p w14:paraId="60D91678" w14:textId="1C67DEEB" w:rsidR="003C4975" w:rsidRDefault="00CB62A1" w:rsidP="005F1318">
      <w:pPr>
        <w:jc w:val="both"/>
      </w:pPr>
      <w:r>
        <w:t xml:space="preserve">Marie van Loon and Anne Meylan’s </w:t>
      </w:r>
      <w:r w:rsidR="003C4975">
        <w:t xml:space="preserve">“Against the Permission </w:t>
      </w:r>
      <w:r w:rsidR="00232781">
        <w:t>N</w:t>
      </w:r>
      <w:r w:rsidR="003C4975">
        <w:t xml:space="preserve">ot </w:t>
      </w:r>
      <w:r w:rsidR="00232781">
        <w:t>T</w:t>
      </w:r>
      <w:r w:rsidR="003C4975">
        <w:t xml:space="preserve">o Engage” challenges an argument that socially marginalized individuals are not always obliged to engage with challenges to their beliefs. Van Loon and Meylan argue that this view, which is based on McKenna’s underlying externalist epistemology, </w:t>
      </w:r>
      <w:r w:rsidR="003C4975" w:rsidRPr="002C7219">
        <w:t>undermines epistemic agency and risks reinforcing marginalization</w:t>
      </w:r>
      <w:r w:rsidR="008A63A8">
        <w:t xml:space="preserve"> rather than working against it, as the book seems to suggest.</w:t>
      </w:r>
    </w:p>
    <w:p w14:paraId="1F38CC20" w14:textId="2CB41468" w:rsidR="00460A77" w:rsidRDefault="00ED2C40" w:rsidP="005F1318">
      <w:pPr>
        <w:jc w:val="both"/>
      </w:pPr>
      <w:r>
        <w:t xml:space="preserve">Finally, some </w:t>
      </w:r>
      <w:r w:rsidR="007F1A08">
        <w:t xml:space="preserve">pieces </w:t>
      </w:r>
      <w:r w:rsidR="00CF461F">
        <w:t>highlight things</w:t>
      </w:r>
      <w:r w:rsidR="002F4371">
        <w:t xml:space="preserve"> that were neglected in </w:t>
      </w:r>
      <w:r w:rsidR="002F4371">
        <w:rPr>
          <w:i/>
          <w:iCs/>
        </w:rPr>
        <w:t>Non-Ideal Epistemology.</w:t>
      </w:r>
      <w:r w:rsidR="00453C1A">
        <w:rPr>
          <w:i/>
          <w:iCs/>
        </w:rPr>
        <w:t xml:space="preserve"> </w:t>
      </w:r>
      <w:r w:rsidR="00453C1A">
        <w:t xml:space="preserve">Brett Karlan’s “On Non-Ideal Individual Epistemology”, argues that, while </w:t>
      </w:r>
      <w:r w:rsidR="00596140">
        <w:t xml:space="preserve">McKenna </w:t>
      </w:r>
      <w:r w:rsidR="00CF461F">
        <w:t>argues</w:t>
      </w:r>
      <w:r w:rsidR="00453C1A">
        <w:t xml:space="preserve"> for a non-ideal approach to social epistemology, there are equally, if not more, compelling reasons to favour a non-ideal approach to individual epistemology. </w:t>
      </w:r>
      <w:r w:rsidR="004831BC">
        <w:t>Any</w:t>
      </w:r>
      <w:r w:rsidR="00C73E22">
        <w:t xml:space="preserve"> useful</w:t>
      </w:r>
      <w:r w:rsidR="004831BC">
        <w:t xml:space="preserve"> answer to the question “how should I reason?” must consider our limited cognitive resources, </w:t>
      </w:r>
      <w:r w:rsidR="00EF1147">
        <w:t>which puts us on the path to non-ideal epistemology even before we consider the social dimensions of reason</w:t>
      </w:r>
      <w:r w:rsidR="00C73E22">
        <w:t>,</w:t>
      </w:r>
      <w:r w:rsidR="00EF1147">
        <w:t xml:space="preserve"> reasoning</w:t>
      </w:r>
      <w:r w:rsidR="00C73E22">
        <w:t>, or anything else.</w:t>
      </w:r>
    </w:p>
    <w:p w14:paraId="33CF9433" w14:textId="6426E5D8" w:rsidR="00460A77" w:rsidRDefault="00453C1A" w:rsidP="005F1318">
      <w:pPr>
        <w:jc w:val="both"/>
        <w:rPr>
          <w:i/>
          <w:iCs/>
        </w:rPr>
      </w:pPr>
      <w:r>
        <w:t xml:space="preserve">Ian James Kidd’s “Epistemic Corruption and Non-Ideal Epistemology” argues that </w:t>
      </w:r>
      <w:r w:rsidR="00596140">
        <w:t>McKenna’s</w:t>
      </w:r>
      <w:r w:rsidR="002A70D9">
        <w:t xml:space="preserve"> discussion of virtue and vice epistemology could be strengthened by considering what Kidd calls “epistemic corruption” </w:t>
      </w:r>
      <w:r w:rsidR="00432532">
        <w:fldChar w:fldCharType="begin"/>
      </w:r>
      <w:r w:rsidR="004141B3">
        <w:instrText xml:space="preserve"> ADDIN ZOTERO_ITEM CSL_CITATION {"citationID":"mxw7AUSw","properties":{"formattedCitation":"(2020)","plainCitation":"(2020)","noteIndex":0},"citationItems":[{"id":3065,"uris":["http://zotero.org/users/3346779/items/FM42CIT3"],"itemData":{"id":3065,"type":"chapter","container-title":"Vice Epistemology","event-place":"Abingdon","page":"69-87","publisher":"Routledge","publisher-place":"Abingdon","title":"Epistemic Corruption and Social Oppression","author":[{"family":"Kidd","given":"Ian James"}],"editor":[{"family":"Kidd","given":"Ian James"},{"family":"Cassam","given":"Quassim"},{"family":"Battaly","given":"Heather"}],"issued":{"date-parts":[["2020"]]}},"suppress-author":true}],"schema":"https://github.com/citation-style-language/schema/raw/master/csl-citation.json"} </w:instrText>
      </w:r>
      <w:r w:rsidR="00432532">
        <w:fldChar w:fldCharType="separate"/>
      </w:r>
      <w:r w:rsidR="006F2344" w:rsidRPr="006F2344">
        <w:rPr>
          <w:rFonts w:ascii="Aptos" w:hAnsi="Aptos"/>
        </w:rPr>
        <w:t>(2020)</w:t>
      </w:r>
      <w:r w:rsidR="00432532">
        <w:fldChar w:fldCharType="end"/>
      </w:r>
      <w:r w:rsidR="00432532">
        <w:t>. This would, among other things, give a better explanation of the origins and persistence of epistemic vices</w:t>
      </w:r>
      <w:r w:rsidR="00EF1147">
        <w:t xml:space="preserve">. It would also </w:t>
      </w:r>
      <w:r w:rsidR="00432532">
        <w:t xml:space="preserve">aide in the project </w:t>
      </w:r>
      <w:r w:rsidR="00F216A7">
        <w:t xml:space="preserve">of socializing </w:t>
      </w:r>
      <w:r w:rsidR="00EF1147">
        <w:t>virtue and vice epistemology, which for Kidd requires shifting to what he calls “critical character epistemology”</w:t>
      </w:r>
      <w:r w:rsidR="002F3D40">
        <w:t xml:space="preserve"> </w:t>
      </w:r>
      <w:r w:rsidR="002F3D40">
        <w:fldChar w:fldCharType="begin"/>
      </w:r>
      <w:r w:rsidR="004141B3">
        <w:instrText xml:space="preserve"> ADDIN ZOTERO_ITEM CSL_CITATION {"citationID":"eYu3pSsM","properties":{"formattedCitation":"(2022)","plainCitation":"(2022)","noteIndex":0},"citationItems":[{"id":3066,"uris":["http://zotero.org/users/3346779/items/J6D59EST"],"itemData":{"id":3066,"type":"chapter","container-title":"Social Virtue Epistemology","event-place":"Abingdon","page":"84-102","publisher":"Routledge","publisher-place":"Abingdon","title":"From Vice Epistemology to Critical Character Epistemology","author":[{"family":"Kidd","given":"Ian James"}],"editor":[{"family":"Alfano","given":"Mark"},{"family":"De Ridder","given":"Jeroen"},{"family":"Klein","given":"Colin"}],"issued":{"date-parts":[["2022"]]}},"suppress-author":true}],"schema":"https://github.com/citation-style-language/schema/raw/master/csl-citation.json"} </w:instrText>
      </w:r>
      <w:r w:rsidR="002F3D40">
        <w:fldChar w:fldCharType="separate"/>
      </w:r>
      <w:r w:rsidR="006F2344" w:rsidRPr="006F2344">
        <w:rPr>
          <w:rFonts w:ascii="Aptos" w:hAnsi="Aptos"/>
        </w:rPr>
        <w:t>(2022)</w:t>
      </w:r>
      <w:r w:rsidR="002F3D40">
        <w:fldChar w:fldCharType="end"/>
      </w:r>
      <w:r w:rsidR="00EF1147">
        <w:t>.</w:t>
      </w:r>
      <w:r w:rsidR="002F4371">
        <w:rPr>
          <w:i/>
          <w:iCs/>
        </w:rPr>
        <w:t xml:space="preserve"> </w:t>
      </w:r>
    </w:p>
    <w:p w14:paraId="5C963110" w14:textId="212E647F" w:rsidR="007152E2" w:rsidRDefault="002F4371" w:rsidP="005F1318">
      <w:pPr>
        <w:jc w:val="both"/>
      </w:pPr>
      <w:r>
        <w:t xml:space="preserve">Neil Levy’s “Non-Ideal Epistemology and Vices of Attention”, </w:t>
      </w:r>
      <w:r w:rsidR="004D709A">
        <w:t xml:space="preserve">argues that we cannot </w:t>
      </w:r>
      <w:r w:rsidR="00364C5B">
        <w:t xml:space="preserve">properly </w:t>
      </w:r>
      <w:r w:rsidR="004D709A">
        <w:t xml:space="preserve">understand the debate between ideal and non-ideal theory without considering the prestige hierarchy of academic philosophy, and the greater prestige </w:t>
      </w:r>
      <w:r w:rsidR="00D87056">
        <w:t>t</w:t>
      </w:r>
      <w:r w:rsidR="004D709A">
        <w:t>hat typically attaches to more abstract</w:t>
      </w:r>
      <w:r w:rsidR="009811C3">
        <w:t xml:space="preserve"> and idealized</w:t>
      </w:r>
      <w:r w:rsidR="004D709A">
        <w:t xml:space="preserve"> approaches</w:t>
      </w:r>
      <w:r w:rsidR="00D87056">
        <w:t xml:space="preserve">. </w:t>
      </w:r>
      <w:r w:rsidR="00364C5B">
        <w:t xml:space="preserve">The case against ideal epistemology then </w:t>
      </w:r>
      <w:r w:rsidR="00384C71">
        <w:t xml:space="preserve">is simply that, throughout the history of the discipline, disproportionate time and attention has been spent </w:t>
      </w:r>
      <w:r w:rsidR="007002CE">
        <w:t>on ideal theory</w:t>
      </w:r>
      <w:r w:rsidR="009811C3">
        <w:t>.</w:t>
      </w:r>
    </w:p>
    <w:p w14:paraId="060342D2" w14:textId="0DB23A89" w:rsidR="00370C6E" w:rsidRPr="007152E2" w:rsidRDefault="00391ADE" w:rsidP="005F1318">
      <w:pPr>
        <w:jc w:val="both"/>
      </w:pPr>
      <w:r>
        <w:t xml:space="preserve">We would like to express our thanks to all the contributions to the volume. </w:t>
      </w:r>
      <w:r w:rsidR="001B43C7">
        <w:t xml:space="preserve">I (McKenna) find myself in agreement with many of the criticisms </w:t>
      </w:r>
      <w:r w:rsidR="00936A9C">
        <w:t xml:space="preserve">of my work, and I applaud the many </w:t>
      </w:r>
      <w:r w:rsidR="001B43C7">
        <w:t xml:space="preserve">suggested </w:t>
      </w:r>
      <w:r w:rsidR="00E9071E">
        <w:t xml:space="preserve">additions to the project of non-ideal epistemology. </w:t>
      </w:r>
      <w:r w:rsidR="009C2FFD">
        <w:t xml:space="preserve">Where I don’t </w:t>
      </w:r>
      <w:r w:rsidR="004E1F3A">
        <w:t xml:space="preserve">agree with the criticisms, I still think they help shed further light on the divide between ideal and </w:t>
      </w:r>
      <w:r w:rsidR="004E1F3A">
        <w:lastRenderedPageBreak/>
        <w:t xml:space="preserve">non-ideal epistemology. I suspect that many of those who pursue non-ideal epistemology are </w:t>
      </w:r>
      <w:r w:rsidR="00847C40">
        <w:t>primarily interested in our actual epistemic practices,</w:t>
      </w:r>
      <w:r w:rsidR="005C6637">
        <w:t xml:space="preserve"> not what our practices ought to be. Insofar as a non-ideal epistemologist has a view about what our practices ought to be, that view </w:t>
      </w:r>
      <w:r w:rsidR="00D51123">
        <w:t>will</w:t>
      </w:r>
      <w:r w:rsidR="00ED4153">
        <w:t xml:space="preserve"> be based on a proper understanding of the practices themselves. </w:t>
      </w:r>
      <w:r w:rsidR="00E5401B">
        <w:t xml:space="preserve">Non-ideal epistemology is, </w:t>
      </w:r>
      <w:r w:rsidR="00F22922">
        <w:t xml:space="preserve">above all else, a form of </w:t>
      </w:r>
      <w:r w:rsidR="00F22922">
        <w:rPr>
          <w:i/>
          <w:iCs/>
        </w:rPr>
        <w:t xml:space="preserve">naturalized </w:t>
      </w:r>
      <w:r w:rsidR="00F22922">
        <w:t xml:space="preserve">epistemology </w:t>
      </w:r>
      <w:r w:rsidR="00F22922">
        <w:fldChar w:fldCharType="begin"/>
      </w:r>
      <w:r w:rsidR="006F2344">
        <w:instrText xml:space="preserve"> ADDIN ZOTERO_ITEM CSL_CITATION {"citationID":"g4twxQZp","properties":{"formattedCitation":"(McKenna 2024)","plainCitation":"(McKenna 2024)","noteIndex":0},"citationItems":[{"id":3067,"uris":["http://zotero.org/users/3346779/items/CRMUA69S"],"itemData":{"id":3067,"type":"article-journal","container-title":"Aristotelian Society Supplementary Volume","issue":"1","page":"93-112","title":"A Non-Ideal Theory of Knowledge","volume":"98","author":[{"family":"McKenna","given":"Robin"}],"issued":{"date-parts":[["2024"]]}}}],"schema":"https://github.com/citation-style-language/schema/raw/master/csl-citation.json"} </w:instrText>
      </w:r>
      <w:r w:rsidR="00F22922">
        <w:fldChar w:fldCharType="separate"/>
      </w:r>
      <w:r w:rsidR="006F2344" w:rsidRPr="006F2344">
        <w:rPr>
          <w:rFonts w:ascii="Aptos" w:hAnsi="Aptos"/>
        </w:rPr>
        <w:t>(McKenna 2024)</w:t>
      </w:r>
      <w:r w:rsidR="00F22922">
        <w:fldChar w:fldCharType="end"/>
      </w:r>
      <w:r w:rsidR="00F22922">
        <w:t>.</w:t>
      </w:r>
    </w:p>
    <w:p w14:paraId="238A547D" w14:textId="2A2790AE" w:rsidR="00E2219C" w:rsidRDefault="00E2219C" w:rsidP="005F1318">
      <w:pPr>
        <w:contextualSpacing/>
        <w:jc w:val="both"/>
        <w:rPr>
          <w:b/>
          <w:bCs/>
        </w:rPr>
      </w:pPr>
      <w:r>
        <w:rPr>
          <w:b/>
          <w:bCs/>
        </w:rPr>
        <w:t>References</w:t>
      </w:r>
    </w:p>
    <w:p w14:paraId="0E6369E8" w14:textId="77777777" w:rsidR="004141B3" w:rsidRPr="004141B3" w:rsidRDefault="00E2219C" w:rsidP="005F1318">
      <w:pPr>
        <w:pStyle w:val="Bibliography"/>
        <w:contextualSpacing/>
        <w:jc w:val="both"/>
        <w:rPr>
          <w:rFonts w:ascii="Aptos" w:hAnsi="Aptos"/>
        </w:rPr>
      </w:pPr>
      <w:r>
        <w:fldChar w:fldCharType="begin"/>
      </w:r>
      <w:r w:rsidR="004141B3">
        <w:instrText xml:space="preserve"> ADDIN ZOTERO_BIBL {"uncited":[],"omitted":[],"custom":[]} CSL_BIBLIOGRAPHY </w:instrText>
      </w:r>
      <w:r>
        <w:fldChar w:fldCharType="separate"/>
      </w:r>
      <w:r w:rsidR="004141B3" w:rsidRPr="004141B3">
        <w:rPr>
          <w:rFonts w:ascii="Aptos" w:hAnsi="Aptos"/>
        </w:rPr>
        <w:t xml:space="preserve">Ahlstrom-Vij, Kristoffer. 2013. </w:t>
      </w:r>
      <w:r w:rsidR="004141B3" w:rsidRPr="004141B3">
        <w:rPr>
          <w:rFonts w:ascii="Aptos" w:hAnsi="Aptos"/>
          <w:i/>
          <w:iCs/>
        </w:rPr>
        <w:t>Epistemic Paternalism: A Defence</w:t>
      </w:r>
      <w:r w:rsidR="004141B3" w:rsidRPr="004141B3">
        <w:rPr>
          <w:rFonts w:ascii="Aptos" w:hAnsi="Aptos"/>
        </w:rPr>
        <w:t>. Basingstoke: Palgrave-Macmillan.</w:t>
      </w:r>
    </w:p>
    <w:p w14:paraId="16E2944B" w14:textId="77777777" w:rsidR="004141B3" w:rsidRPr="004141B3" w:rsidRDefault="004141B3" w:rsidP="005F1318">
      <w:pPr>
        <w:pStyle w:val="Bibliography"/>
        <w:contextualSpacing/>
        <w:jc w:val="both"/>
        <w:rPr>
          <w:rFonts w:ascii="Aptos" w:hAnsi="Aptos"/>
        </w:rPr>
      </w:pPr>
      <w:r w:rsidRPr="004141B3">
        <w:rPr>
          <w:rFonts w:ascii="Aptos" w:hAnsi="Aptos"/>
        </w:rPr>
        <w:t xml:space="preserve">Altanian, Melanie. 2024. </w:t>
      </w:r>
      <w:r w:rsidRPr="004141B3">
        <w:rPr>
          <w:rFonts w:ascii="Aptos" w:hAnsi="Aptos"/>
          <w:i/>
          <w:iCs/>
        </w:rPr>
        <w:t>The Epistemic Injustice of Genocide Denialism</w:t>
      </w:r>
      <w:r w:rsidRPr="004141B3">
        <w:rPr>
          <w:rFonts w:ascii="Aptos" w:hAnsi="Aptos"/>
        </w:rPr>
        <w:t>. Abingdon: Routledge.</w:t>
      </w:r>
    </w:p>
    <w:p w14:paraId="0D5FBEC4" w14:textId="77777777" w:rsidR="004141B3" w:rsidRPr="004141B3" w:rsidRDefault="004141B3" w:rsidP="005F1318">
      <w:pPr>
        <w:pStyle w:val="Bibliography"/>
        <w:contextualSpacing/>
        <w:jc w:val="both"/>
        <w:rPr>
          <w:rFonts w:ascii="Aptos" w:hAnsi="Aptos"/>
        </w:rPr>
      </w:pPr>
      <w:r w:rsidRPr="004141B3">
        <w:rPr>
          <w:rFonts w:ascii="Aptos" w:hAnsi="Aptos"/>
        </w:rPr>
        <w:t xml:space="preserve">Anderson, Elizabeth. 1995a. “Feminist Epistemology: An Interpretation and a Defense.” </w:t>
      </w:r>
      <w:r w:rsidRPr="004141B3">
        <w:rPr>
          <w:rFonts w:ascii="Aptos" w:hAnsi="Aptos"/>
          <w:i/>
          <w:iCs/>
        </w:rPr>
        <w:t>Hypatia</w:t>
      </w:r>
      <w:r w:rsidRPr="004141B3">
        <w:rPr>
          <w:rFonts w:ascii="Aptos" w:hAnsi="Aptos"/>
        </w:rPr>
        <w:t xml:space="preserve"> 10(3):50–84.</w:t>
      </w:r>
    </w:p>
    <w:p w14:paraId="2D261D8D" w14:textId="77777777" w:rsidR="004141B3" w:rsidRPr="004141B3" w:rsidRDefault="004141B3" w:rsidP="005F1318">
      <w:pPr>
        <w:pStyle w:val="Bibliography"/>
        <w:contextualSpacing/>
        <w:jc w:val="both"/>
        <w:rPr>
          <w:rFonts w:ascii="Aptos" w:hAnsi="Aptos"/>
        </w:rPr>
      </w:pPr>
      <w:r w:rsidRPr="004141B3">
        <w:rPr>
          <w:rFonts w:ascii="Aptos" w:hAnsi="Aptos"/>
        </w:rPr>
        <w:t xml:space="preserve">Anderson, Elizabeth. 1995b. “Knowledge, Human Interests, and Objectivity in Feminist Epistemology.” </w:t>
      </w:r>
      <w:r w:rsidRPr="004141B3">
        <w:rPr>
          <w:rFonts w:ascii="Aptos" w:hAnsi="Aptos"/>
          <w:i/>
          <w:iCs/>
        </w:rPr>
        <w:t>Philosophical Topics</w:t>
      </w:r>
      <w:r w:rsidRPr="004141B3">
        <w:rPr>
          <w:rFonts w:ascii="Aptos" w:hAnsi="Aptos"/>
        </w:rPr>
        <w:t xml:space="preserve"> 23(2):27–58.</w:t>
      </w:r>
    </w:p>
    <w:p w14:paraId="2A48747A" w14:textId="77777777" w:rsidR="004141B3" w:rsidRPr="004141B3" w:rsidRDefault="004141B3" w:rsidP="005F1318">
      <w:pPr>
        <w:pStyle w:val="Bibliography"/>
        <w:contextualSpacing/>
        <w:jc w:val="both"/>
        <w:rPr>
          <w:rFonts w:ascii="Aptos" w:hAnsi="Aptos"/>
        </w:rPr>
      </w:pPr>
      <w:r w:rsidRPr="004141B3">
        <w:rPr>
          <w:rFonts w:ascii="Aptos" w:hAnsi="Aptos"/>
        </w:rPr>
        <w:t xml:space="preserve">Ballantyne, Nathan. 2019. </w:t>
      </w:r>
      <w:r w:rsidRPr="004141B3">
        <w:rPr>
          <w:rFonts w:ascii="Aptos" w:hAnsi="Aptos"/>
          <w:i/>
          <w:iCs/>
        </w:rPr>
        <w:t>Knowing Our Limits</w:t>
      </w:r>
      <w:r w:rsidRPr="004141B3">
        <w:rPr>
          <w:rFonts w:ascii="Aptos" w:hAnsi="Aptos"/>
        </w:rPr>
        <w:t>. New York: Oxford University Press.</w:t>
      </w:r>
    </w:p>
    <w:p w14:paraId="38A94663" w14:textId="77777777" w:rsidR="004141B3" w:rsidRPr="004141B3" w:rsidRDefault="004141B3" w:rsidP="005F1318">
      <w:pPr>
        <w:pStyle w:val="Bibliography"/>
        <w:contextualSpacing/>
        <w:jc w:val="both"/>
        <w:rPr>
          <w:rFonts w:ascii="Aptos" w:hAnsi="Aptos"/>
        </w:rPr>
      </w:pPr>
      <w:r w:rsidRPr="004141B3">
        <w:rPr>
          <w:rFonts w:ascii="Aptos" w:hAnsi="Aptos"/>
        </w:rPr>
        <w:t xml:space="preserve">Battaly, Heather. 2018. “Can Closed-Mindedness Be an Intellectual Virtue?” </w:t>
      </w:r>
      <w:r w:rsidRPr="004141B3">
        <w:rPr>
          <w:rFonts w:ascii="Aptos" w:hAnsi="Aptos"/>
          <w:i/>
          <w:iCs/>
        </w:rPr>
        <w:t>Royal Institute of Philosophy Supplement</w:t>
      </w:r>
      <w:r w:rsidRPr="004141B3">
        <w:rPr>
          <w:rFonts w:ascii="Aptos" w:hAnsi="Aptos"/>
        </w:rPr>
        <w:t xml:space="preserve"> 84:23–45.</w:t>
      </w:r>
    </w:p>
    <w:p w14:paraId="50FE042D" w14:textId="77777777" w:rsidR="004141B3" w:rsidRPr="004141B3" w:rsidRDefault="004141B3" w:rsidP="005F1318">
      <w:pPr>
        <w:pStyle w:val="Bibliography"/>
        <w:contextualSpacing/>
        <w:jc w:val="both"/>
        <w:rPr>
          <w:rFonts w:ascii="Aptos" w:hAnsi="Aptos"/>
        </w:rPr>
      </w:pPr>
      <w:r w:rsidRPr="004141B3">
        <w:rPr>
          <w:rFonts w:ascii="Aptos" w:hAnsi="Aptos"/>
        </w:rPr>
        <w:t xml:space="preserve">Beaver, David, and Jason Stanley. 2023. </w:t>
      </w:r>
      <w:r w:rsidRPr="004141B3">
        <w:rPr>
          <w:rFonts w:ascii="Aptos" w:hAnsi="Aptos"/>
          <w:i/>
          <w:iCs/>
        </w:rPr>
        <w:t>The Politics of Language</w:t>
      </w:r>
      <w:r w:rsidRPr="004141B3">
        <w:rPr>
          <w:rFonts w:ascii="Aptos" w:hAnsi="Aptos"/>
        </w:rPr>
        <w:t>. Princeton: Princeton University Press.</w:t>
      </w:r>
    </w:p>
    <w:p w14:paraId="3BF325BD" w14:textId="77777777" w:rsidR="004141B3" w:rsidRPr="004141B3" w:rsidRDefault="004141B3" w:rsidP="005F1318">
      <w:pPr>
        <w:pStyle w:val="Bibliography"/>
        <w:contextualSpacing/>
        <w:jc w:val="both"/>
        <w:rPr>
          <w:rFonts w:ascii="Aptos" w:hAnsi="Aptos"/>
        </w:rPr>
      </w:pPr>
      <w:r w:rsidRPr="004141B3">
        <w:rPr>
          <w:rFonts w:ascii="Aptos" w:hAnsi="Aptos"/>
        </w:rPr>
        <w:t xml:space="preserve">Begby, Endre. 2021. </w:t>
      </w:r>
      <w:r w:rsidRPr="004141B3">
        <w:rPr>
          <w:rFonts w:ascii="Aptos" w:hAnsi="Aptos"/>
          <w:i/>
          <w:iCs/>
        </w:rPr>
        <w:t>Prejudice: A Study in Non-Ideal Epistemology</w:t>
      </w:r>
      <w:r w:rsidRPr="004141B3">
        <w:rPr>
          <w:rFonts w:ascii="Aptos" w:hAnsi="Aptos"/>
        </w:rPr>
        <w:t>. Oxford: Oxford University Press.</w:t>
      </w:r>
    </w:p>
    <w:p w14:paraId="79FB9302" w14:textId="77777777" w:rsidR="004141B3" w:rsidRPr="004141B3" w:rsidRDefault="004141B3" w:rsidP="005F1318">
      <w:pPr>
        <w:pStyle w:val="Bibliography"/>
        <w:contextualSpacing/>
        <w:jc w:val="both"/>
        <w:rPr>
          <w:rFonts w:ascii="Aptos" w:hAnsi="Aptos"/>
        </w:rPr>
      </w:pPr>
      <w:r w:rsidRPr="004141B3">
        <w:rPr>
          <w:rFonts w:ascii="Aptos" w:hAnsi="Aptos"/>
        </w:rPr>
        <w:t xml:space="preserve">Bortolotti, Lisa. 2020. </w:t>
      </w:r>
      <w:r w:rsidRPr="004141B3">
        <w:rPr>
          <w:rFonts w:ascii="Aptos" w:hAnsi="Aptos"/>
          <w:i/>
          <w:iCs/>
        </w:rPr>
        <w:t>The Epistemic Innocence of Irrational Beliefs</w:t>
      </w:r>
      <w:r w:rsidRPr="004141B3">
        <w:rPr>
          <w:rFonts w:ascii="Aptos" w:hAnsi="Aptos"/>
        </w:rPr>
        <w:t>. Oxford: Oxford University Press.</w:t>
      </w:r>
    </w:p>
    <w:p w14:paraId="43439B47" w14:textId="77777777" w:rsidR="004141B3" w:rsidRPr="004141B3" w:rsidRDefault="004141B3" w:rsidP="005F1318">
      <w:pPr>
        <w:pStyle w:val="Bibliography"/>
        <w:contextualSpacing/>
        <w:jc w:val="both"/>
        <w:rPr>
          <w:rFonts w:ascii="Aptos" w:hAnsi="Aptos"/>
        </w:rPr>
      </w:pPr>
      <w:r w:rsidRPr="004141B3">
        <w:rPr>
          <w:rFonts w:ascii="Aptos" w:hAnsi="Aptos"/>
        </w:rPr>
        <w:t xml:space="preserve">Burman, Åsa. 2022. </w:t>
      </w:r>
      <w:r w:rsidRPr="004141B3">
        <w:rPr>
          <w:rFonts w:ascii="Aptos" w:hAnsi="Aptos"/>
          <w:i/>
          <w:iCs/>
        </w:rPr>
        <w:t>Nonideal Social Ontology: The Power View</w:t>
      </w:r>
      <w:r w:rsidRPr="004141B3">
        <w:rPr>
          <w:rFonts w:ascii="Aptos" w:hAnsi="Aptos"/>
        </w:rPr>
        <w:t>. Oxford: Oxford University Press.</w:t>
      </w:r>
    </w:p>
    <w:p w14:paraId="13A8CDD5" w14:textId="77777777" w:rsidR="004141B3" w:rsidRPr="004141B3" w:rsidRDefault="004141B3" w:rsidP="005F1318">
      <w:pPr>
        <w:pStyle w:val="Bibliography"/>
        <w:contextualSpacing/>
        <w:jc w:val="both"/>
        <w:rPr>
          <w:rFonts w:ascii="Aptos" w:hAnsi="Aptos"/>
        </w:rPr>
      </w:pPr>
      <w:r w:rsidRPr="004141B3">
        <w:rPr>
          <w:rFonts w:ascii="Aptos" w:hAnsi="Aptos"/>
        </w:rPr>
        <w:t xml:space="preserve">Carr, Jennifer. forthcoming. “Why Ideal Epistemology?” </w:t>
      </w:r>
      <w:r w:rsidRPr="004141B3">
        <w:rPr>
          <w:rFonts w:ascii="Aptos" w:hAnsi="Aptos"/>
          <w:i/>
          <w:iCs/>
        </w:rPr>
        <w:t>Mind</w:t>
      </w:r>
      <w:r w:rsidRPr="004141B3">
        <w:rPr>
          <w:rFonts w:ascii="Aptos" w:hAnsi="Aptos"/>
        </w:rPr>
        <w:t>.</w:t>
      </w:r>
    </w:p>
    <w:p w14:paraId="4DED3274" w14:textId="77777777" w:rsidR="004141B3" w:rsidRPr="004141B3" w:rsidRDefault="004141B3" w:rsidP="005F1318">
      <w:pPr>
        <w:pStyle w:val="Bibliography"/>
        <w:contextualSpacing/>
        <w:jc w:val="both"/>
        <w:rPr>
          <w:rFonts w:ascii="Aptos" w:hAnsi="Aptos"/>
        </w:rPr>
      </w:pPr>
      <w:r w:rsidRPr="004141B3">
        <w:rPr>
          <w:rFonts w:ascii="Aptos" w:hAnsi="Aptos"/>
        </w:rPr>
        <w:t xml:space="preserve">Cassam, Quassim. 2014. </w:t>
      </w:r>
      <w:r w:rsidRPr="004141B3">
        <w:rPr>
          <w:rFonts w:ascii="Aptos" w:hAnsi="Aptos"/>
          <w:i/>
          <w:iCs/>
        </w:rPr>
        <w:t>Self-Knowledge for Humans</w:t>
      </w:r>
      <w:r w:rsidRPr="004141B3">
        <w:rPr>
          <w:rFonts w:ascii="Aptos" w:hAnsi="Aptos"/>
        </w:rPr>
        <w:t>. Oxford: Oxford University Press.</w:t>
      </w:r>
    </w:p>
    <w:p w14:paraId="1FB57052" w14:textId="77777777" w:rsidR="004141B3" w:rsidRPr="004141B3" w:rsidRDefault="004141B3" w:rsidP="005F1318">
      <w:pPr>
        <w:pStyle w:val="Bibliography"/>
        <w:contextualSpacing/>
        <w:jc w:val="both"/>
        <w:rPr>
          <w:rFonts w:ascii="Aptos" w:hAnsi="Aptos"/>
        </w:rPr>
      </w:pPr>
      <w:r w:rsidRPr="004141B3">
        <w:rPr>
          <w:rFonts w:ascii="Aptos" w:hAnsi="Aptos"/>
        </w:rPr>
        <w:t xml:space="preserve">Cassam, Quassim. 2019. </w:t>
      </w:r>
      <w:r w:rsidRPr="004141B3">
        <w:rPr>
          <w:rFonts w:ascii="Aptos" w:hAnsi="Aptos"/>
          <w:i/>
          <w:iCs/>
        </w:rPr>
        <w:t>Vices of the Mind: From the Intellectual to the Political</w:t>
      </w:r>
      <w:r w:rsidRPr="004141B3">
        <w:rPr>
          <w:rFonts w:ascii="Aptos" w:hAnsi="Aptos"/>
        </w:rPr>
        <w:t>. Oxford: Oxford University Press.</w:t>
      </w:r>
    </w:p>
    <w:p w14:paraId="0EA2CE03" w14:textId="77777777" w:rsidR="004141B3" w:rsidRPr="004141B3" w:rsidRDefault="004141B3" w:rsidP="005F1318">
      <w:pPr>
        <w:pStyle w:val="Bibliography"/>
        <w:contextualSpacing/>
        <w:jc w:val="both"/>
        <w:rPr>
          <w:rFonts w:ascii="Aptos" w:hAnsi="Aptos"/>
        </w:rPr>
      </w:pPr>
      <w:r w:rsidRPr="004141B3">
        <w:rPr>
          <w:rFonts w:ascii="Aptos" w:hAnsi="Aptos"/>
        </w:rPr>
        <w:t xml:space="preserve">Collins, Patricia Hill. 1986. “Learning From the Outsider Within: The Sociological Significance of Black Feminist Thought.” </w:t>
      </w:r>
      <w:r w:rsidRPr="004141B3">
        <w:rPr>
          <w:rFonts w:ascii="Aptos" w:hAnsi="Aptos"/>
          <w:i/>
          <w:iCs/>
        </w:rPr>
        <w:t>Social Problems</w:t>
      </w:r>
      <w:r w:rsidRPr="004141B3">
        <w:rPr>
          <w:rFonts w:ascii="Aptos" w:hAnsi="Aptos"/>
        </w:rPr>
        <w:t xml:space="preserve"> 33(6):S14–32.</w:t>
      </w:r>
    </w:p>
    <w:p w14:paraId="16C602DD" w14:textId="77777777" w:rsidR="004141B3" w:rsidRPr="004141B3" w:rsidRDefault="004141B3" w:rsidP="005F1318">
      <w:pPr>
        <w:pStyle w:val="Bibliography"/>
        <w:contextualSpacing/>
        <w:jc w:val="both"/>
        <w:rPr>
          <w:rFonts w:ascii="Aptos" w:hAnsi="Aptos"/>
        </w:rPr>
      </w:pPr>
      <w:r w:rsidRPr="004141B3">
        <w:rPr>
          <w:rFonts w:ascii="Aptos" w:hAnsi="Aptos"/>
        </w:rPr>
        <w:t xml:space="preserve">Daukas, Nancy. 2019. “Feminist Virtue Epistemology.” Pp. 379–91 in </w:t>
      </w:r>
      <w:r w:rsidRPr="004141B3">
        <w:rPr>
          <w:rFonts w:ascii="Aptos" w:hAnsi="Aptos"/>
          <w:i/>
          <w:iCs/>
        </w:rPr>
        <w:t>The Routledge Handbook of Virtue Epistemology</w:t>
      </w:r>
      <w:r w:rsidRPr="004141B3">
        <w:rPr>
          <w:rFonts w:ascii="Aptos" w:hAnsi="Aptos"/>
        </w:rPr>
        <w:t>, edited by H. Battaly. Abingdon: Routledge.</w:t>
      </w:r>
    </w:p>
    <w:p w14:paraId="45688D7C" w14:textId="77777777" w:rsidR="004141B3" w:rsidRPr="004141B3" w:rsidRDefault="004141B3" w:rsidP="005F1318">
      <w:pPr>
        <w:pStyle w:val="Bibliography"/>
        <w:contextualSpacing/>
        <w:jc w:val="both"/>
        <w:rPr>
          <w:rFonts w:ascii="Aptos" w:hAnsi="Aptos"/>
        </w:rPr>
      </w:pPr>
      <w:r w:rsidRPr="004141B3">
        <w:rPr>
          <w:rFonts w:ascii="Aptos" w:hAnsi="Aptos"/>
        </w:rPr>
        <w:t xml:space="preserve">Dentith, M. R. X. 2016. “The Problem of Fake News.” </w:t>
      </w:r>
      <w:r w:rsidRPr="004141B3">
        <w:rPr>
          <w:rFonts w:ascii="Aptos" w:hAnsi="Aptos"/>
          <w:i/>
          <w:iCs/>
        </w:rPr>
        <w:t>Public Reason</w:t>
      </w:r>
      <w:r w:rsidRPr="004141B3">
        <w:rPr>
          <w:rFonts w:ascii="Aptos" w:hAnsi="Aptos"/>
        </w:rPr>
        <w:t xml:space="preserve"> 8(1–2):65–79.</w:t>
      </w:r>
    </w:p>
    <w:p w14:paraId="5708A689" w14:textId="77777777" w:rsidR="004141B3" w:rsidRPr="004141B3" w:rsidRDefault="004141B3" w:rsidP="005F1318">
      <w:pPr>
        <w:pStyle w:val="Bibliography"/>
        <w:contextualSpacing/>
        <w:jc w:val="both"/>
        <w:rPr>
          <w:rFonts w:ascii="Aptos" w:hAnsi="Aptos"/>
        </w:rPr>
      </w:pPr>
      <w:r w:rsidRPr="004141B3">
        <w:rPr>
          <w:rFonts w:ascii="Aptos" w:hAnsi="Aptos"/>
        </w:rPr>
        <w:t xml:space="preserve">Dotson, Kristie. 2011. “Tracking Epistemic Violence, Tracking Practices of Silencing.” </w:t>
      </w:r>
      <w:r w:rsidRPr="004141B3">
        <w:rPr>
          <w:rFonts w:ascii="Aptos" w:hAnsi="Aptos"/>
          <w:i/>
          <w:iCs/>
        </w:rPr>
        <w:t>Hypatia</w:t>
      </w:r>
      <w:r w:rsidRPr="004141B3">
        <w:rPr>
          <w:rFonts w:ascii="Aptos" w:hAnsi="Aptos"/>
        </w:rPr>
        <w:t xml:space="preserve"> 26(2):236–57. doi:10.1111/j.1527-2001.2011.01177.x.</w:t>
      </w:r>
    </w:p>
    <w:p w14:paraId="01E9C378" w14:textId="77777777" w:rsidR="004141B3" w:rsidRPr="004141B3" w:rsidRDefault="004141B3" w:rsidP="005F1318">
      <w:pPr>
        <w:pStyle w:val="Bibliography"/>
        <w:contextualSpacing/>
        <w:jc w:val="both"/>
        <w:rPr>
          <w:rFonts w:ascii="Aptos" w:hAnsi="Aptos"/>
        </w:rPr>
      </w:pPr>
      <w:r w:rsidRPr="004141B3">
        <w:rPr>
          <w:rFonts w:ascii="Aptos" w:hAnsi="Aptos"/>
        </w:rPr>
        <w:t xml:space="preserve">Dotson, Kristie. 2014. “Conceptualizing Epistemic Oppression.” </w:t>
      </w:r>
      <w:r w:rsidRPr="004141B3">
        <w:rPr>
          <w:rFonts w:ascii="Aptos" w:hAnsi="Aptos"/>
          <w:i/>
          <w:iCs/>
        </w:rPr>
        <w:t>Social Epistemology</w:t>
      </w:r>
      <w:r w:rsidRPr="004141B3">
        <w:rPr>
          <w:rFonts w:ascii="Aptos" w:hAnsi="Aptos"/>
        </w:rPr>
        <w:t xml:space="preserve"> 28(2):115–38.</w:t>
      </w:r>
    </w:p>
    <w:p w14:paraId="7FFC8312" w14:textId="77777777" w:rsidR="004141B3" w:rsidRPr="004141B3" w:rsidRDefault="004141B3" w:rsidP="005F1318">
      <w:pPr>
        <w:pStyle w:val="Bibliography"/>
        <w:contextualSpacing/>
        <w:jc w:val="both"/>
        <w:rPr>
          <w:rFonts w:ascii="Aptos" w:hAnsi="Aptos"/>
        </w:rPr>
      </w:pPr>
      <w:r w:rsidRPr="004141B3">
        <w:rPr>
          <w:rFonts w:ascii="Aptos" w:hAnsi="Aptos"/>
        </w:rPr>
        <w:t xml:space="preserve">El Kassar, Nadja. 2024. </w:t>
      </w:r>
      <w:r w:rsidRPr="004141B3">
        <w:rPr>
          <w:rFonts w:ascii="Aptos" w:hAnsi="Aptos"/>
          <w:i/>
          <w:iCs/>
        </w:rPr>
        <w:t>How Should We Rationally Deal with Ignorance? A Philosophical Study</w:t>
      </w:r>
      <w:r w:rsidRPr="004141B3">
        <w:rPr>
          <w:rFonts w:ascii="Aptos" w:hAnsi="Aptos"/>
        </w:rPr>
        <w:t>. London: Routledge.</w:t>
      </w:r>
    </w:p>
    <w:p w14:paraId="153D3764" w14:textId="77777777" w:rsidR="004141B3" w:rsidRPr="004141B3" w:rsidRDefault="004141B3" w:rsidP="005F1318">
      <w:pPr>
        <w:pStyle w:val="Bibliography"/>
        <w:contextualSpacing/>
        <w:jc w:val="both"/>
        <w:rPr>
          <w:rFonts w:ascii="Aptos" w:hAnsi="Aptos"/>
        </w:rPr>
      </w:pPr>
      <w:r w:rsidRPr="004141B3">
        <w:rPr>
          <w:rFonts w:ascii="Aptos" w:hAnsi="Aptos"/>
        </w:rPr>
        <w:t xml:space="preserve">Greco, Daniel. 2023. </w:t>
      </w:r>
      <w:r w:rsidRPr="004141B3">
        <w:rPr>
          <w:rFonts w:ascii="Aptos" w:hAnsi="Aptos"/>
          <w:i/>
          <w:iCs/>
        </w:rPr>
        <w:t>Idealization in Epistemology: A Modest Modeling Approach</w:t>
      </w:r>
      <w:r w:rsidRPr="004141B3">
        <w:rPr>
          <w:rFonts w:ascii="Aptos" w:hAnsi="Aptos"/>
        </w:rPr>
        <w:t>. Oxford: Oxford University Press.</w:t>
      </w:r>
    </w:p>
    <w:p w14:paraId="6882A675" w14:textId="77777777" w:rsidR="004141B3" w:rsidRPr="004141B3" w:rsidRDefault="004141B3" w:rsidP="005F1318">
      <w:pPr>
        <w:pStyle w:val="Bibliography"/>
        <w:contextualSpacing/>
        <w:jc w:val="both"/>
        <w:rPr>
          <w:rFonts w:ascii="Aptos" w:hAnsi="Aptos"/>
        </w:rPr>
      </w:pPr>
      <w:r w:rsidRPr="004141B3">
        <w:rPr>
          <w:rFonts w:ascii="Aptos" w:hAnsi="Aptos"/>
        </w:rPr>
        <w:lastRenderedPageBreak/>
        <w:t xml:space="preserve">Harding, Sandra. 1995. “‘Strong Objectivity’: A Response to the New Objectivity Question.” </w:t>
      </w:r>
      <w:r w:rsidRPr="004141B3">
        <w:rPr>
          <w:rFonts w:ascii="Aptos" w:hAnsi="Aptos"/>
          <w:i/>
          <w:iCs/>
        </w:rPr>
        <w:t>Synthese</w:t>
      </w:r>
      <w:r w:rsidRPr="004141B3">
        <w:rPr>
          <w:rFonts w:ascii="Aptos" w:hAnsi="Aptos"/>
        </w:rPr>
        <w:t xml:space="preserve"> 104(3):331–49.</w:t>
      </w:r>
    </w:p>
    <w:p w14:paraId="7738BA01" w14:textId="77777777" w:rsidR="004141B3" w:rsidRPr="004141B3" w:rsidRDefault="004141B3" w:rsidP="005F1318">
      <w:pPr>
        <w:pStyle w:val="Bibliography"/>
        <w:contextualSpacing/>
        <w:jc w:val="both"/>
        <w:rPr>
          <w:rFonts w:ascii="Aptos" w:hAnsi="Aptos"/>
        </w:rPr>
      </w:pPr>
      <w:r w:rsidRPr="004141B3">
        <w:rPr>
          <w:rFonts w:ascii="Aptos" w:hAnsi="Aptos"/>
        </w:rPr>
        <w:t xml:space="preserve">Keiser, Jessica. 2022. </w:t>
      </w:r>
      <w:r w:rsidRPr="004141B3">
        <w:rPr>
          <w:rFonts w:ascii="Aptos" w:hAnsi="Aptos"/>
          <w:i/>
          <w:iCs/>
        </w:rPr>
        <w:t>Non-Ideal Foundations of Language</w:t>
      </w:r>
      <w:r w:rsidRPr="004141B3">
        <w:rPr>
          <w:rFonts w:ascii="Aptos" w:hAnsi="Aptos"/>
        </w:rPr>
        <w:t>. Abingdon: Routledge.</w:t>
      </w:r>
    </w:p>
    <w:p w14:paraId="5644C0F5" w14:textId="77777777" w:rsidR="004141B3" w:rsidRPr="004141B3" w:rsidRDefault="004141B3" w:rsidP="005F1318">
      <w:pPr>
        <w:pStyle w:val="Bibliography"/>
        <w:contextualSpacing/>
        <w:jc w:val="both"/>
        <w:rPr>
          <w:rFonts w:ascii="Aptos" w:hAnsi="Aptos"/>
        </w:rPr>
      </w:pPr>
      <w:r w:rsidRPr="004141B3">
        <w:rPr>
          <w:rFonts w:ascii="Aptos" w:hAnsi="Aptos"/>
        </w:rPr>
        <w:t xml:space="preserve">Kidd, Ian James. 2020. “Epistemic Corruption and Social Oppression.” Pp. 69–87 in </w:t>
      </w:r>
      <w:r w:rsidRPr="004141B3">
        <w:rPr>
          <w:rFonts w:ascii="Aptos" w:hAnsi="Aptos"/>
          <w:i/>
          <w:iCs/>
        </w:rPr>
        <w:t>Vice Epistemology</w:t>
      </w:r>
      <w:r w:rsidRPr="004141B3">
        <w:rPr>
          <w:rFonts w:ascii="Aptos" w:hAnsi="Aptos"/>
        </w:rPr>
        <w:t>, edited by I. J. Kidd, Q. Cassam, and H. Battaly. Abingdon: Routledge.</w:t>
      </w:r>
    </w:p>
    <w:p w14:paraId="26AB55F1" w14:textId="77777777" w:rsidR="004141B3" w:rsidRPr="004141B3" w:rsidRDefault="004141B3" w:rsidP="005F1318">
      <w:pPr>
        <w:pStyle w:val="Bibliography"/>
        <w:contextualSpacing/>
        <w:jc w:val="both"/>
        <w:rPr>
          <w:rFonts w:ascii="Aptos" w:hAnsi="Aptos"/>
        </w:rPr>
      </w:pPr>
      <w:r w:rsidRPr="004141B3">
        <w:rPr>
          <w:rFonts w:ascii="Aptos" w:hAnsi="Aptos"/>
        </w:rPr>
        <w:t xml:space="preserve">Kidd, Ian James. 2022. “From Vice Epistemology to Critical Character Epistemology.” Pp. 84–102 in </w:t>
      </w:r>
      <w:r w:rsidRPr="004141B3">
        <w:rPr>
          <w:rFonts w:ascii="Aptos" w:hAnsi="Aptos"/>
          <w:i/>
          <w:iCs/>
        </w:rPr>
        <w:t>Social Virtue Epistemology</w:t>
      </w:r>
      <w:r w:rsidRPr="004141B3">
        <w:rPr>
          <w:rFonts w:ascii="Aptos" w:hAnsi="Aptos"/>
        </w:rPr>
        <w:t>, edited by M. Alfano, J. De Ridder, and C. Klein. Abingdon: Routledge.</w:t>
      </w:r>
    </w:p>
    <w:p w14:paraId="160CB759" w14:textId="77777777" w:rsidR="004141B3" w:rsidRPr="004141B3" w:rsidRDefault="004141B3" w:rsidP="005F1318">
      <w:pPr>
        <w:pStyle w:val="Bibliography"/>
        <w:contextualSpacing/>
        <w:jc w:val="both"/>
        <w:rPr>
          <w:rFonts w:ascii="Aptos" w:hAnsi="Aptos"/>
        </w:rPr>
      </w:pPr>
      <w:r w:rsidRPr="004141B3">
        <w:rPr>
          <w:rFonts w:ascii="Aptos" w:hAnsi="Aptos"/>
        </w:rPr>
        <w:t xml:space="preserve">Kornblith, Hilary. 2019. </w:t>
      </w:r>
      <w:r w:rsidRPr="004141B3">
        <w:rPr>
          <w:rFonts w:ascii="Aptos" w:hAnsi="Aptos"/>
          <w:i/>
          <w:iCs/>
        </w:rPr>
        <w:t>Second Thoughts and the Epistemological Enterprise</w:t>
      </w:r>
      <w:r w:rsidRPr="004141B3">
        <w:rPr>
          <w:rFonts w:ascii="Aptos" w:hAnsi="Aptos"/>
        </w:rPr>
        <w:t>. Cambridge: Cambridge University Press.</w:t>
      </w:r>
    </w:p>
    <w:p w14:paraId="00E29F09" w14:textId="77777777" w:rsidR="004141B3" w:rsidRPr="004141B3" w:rsidRDefault="004141B3" w:rsidP="005F1318">
      <w:pPr>
        <w:pStyle w:val="Bibliography"/>
        <w:contextualSpacing/>
        <w:jc w:val="both"/>
        <w:rPr>
          <w:rFonts w:ascii="Aptos" w:hAnsi="Aptos"/>
        </w:rPr>
      </w:pPr>
      <w:r w:rsidRPr="004141B3">
        <w:rPr>
          <w:rFonts w:ascii="Aptos" w:hAnsi="Aptos"/>
        </w:rPr>
        <w:t xml:space="preserve">Lackey, Jennifer. 2023. </w:t>
      </w:r>
      <w:r w:rsidRPr="004141B3">
        <w:rPr>
          <w:rFonts w:ascii="Aptos" w:hAnsi="Aptos"/>
          <w:i/>
          <w:iCs/>
        </w:rPr>
        <w:t>Criminal Testimonial Injustice</w:t>
      </w:r>
      <w:r w:rsidRPr="004141B3">
        <w:rPr>
          <w:rFonts w:ascii="Aptos" w:hAnsi="Aptos"/>
        </w:rPr>
        <w:t>. New York: Oxford University Press.</w:t>
      </w:r>
    </w:p>
    <w:p w14:paraId="10FBDD9C" w14:textId="77777777" w:rsidR="004141B3" w:rsidRPr="004141B3" w:rsidRDefault="004141B3" w:rsidP="005F1318">
      <w:pPr>
        <w:pStyle w:val="Bibliography"/>
        <w:contextualSpacing/>
        <w:jc w:val="both"/>
        <w:rPr>
          <w:rFonts w:ascii="Aptos" w:hAnsi="Aptos"/>
        </w:rPr>
      </w:pPr>
      <w:r w:rsidRPr="004141B3">
        <w:rPr>
          <w:rFonts w:ascii="Aptos" w:hAnsi="Aptos"/>
        </w:rPr>
        <w:t xml:space="preserve">Levy, Neil. 2019. “Due Deference to Denialism: Explaining Ordinary People’s Rejection of Established Scientific Findings.” </w:t>
      </w:r>
      <w:r w:rsidRPr="004141B3">
        <w:rPr>
          <w:rFonts w:ascii="Aptos" w:hAnsi="Aptos"/>
          <w:i/>
          <w:iCs/>
        </w:rPr>
        <w:t>Synthese</w:t>
      </w:r>
      <w:r w:rsidRPr="004141B3">
        <w:rPr>
          <w:rFonts w:ascii="Aptos" w:hAnsi="Aptos"/>
        </w:rPr>
        <w:t xml:space="preserve"> 196(1):313–27.</w:t>
      </w:r>
    </w:p>
    <w:p w14:paraId="29716C23" w14:textId="77777777" w:rsidR="004141B3" w:rsidRPr="004141B3" w:rsidRDefault="004141B3" w:rsidP="005F1318">
      <w:pPr>
        <w:pStyle w:val="Bibliography"/>
        <w:contextualSpacing/>
        <w:jc w:val="both"/>
        <w:rPr>
          <w:rFonts w:ascii="Aptos" w:hAnsi="Aptos"/>
        </w:rPr>
      </w:pPr>
      <w:r w:rsidRPr="004141B3">
        <w:rPr>
          <w:rFonts w:ascii="Aptos" w:hAnsi="Aptos"/>
        </w:rPr>
        <w:t xml:space="preserve">Levy, Neil. 2021. </w:t>
      </w:r>
      <w:r w:rsidRPr="004141B3">
        <w:rPr>
          <w:rFonts w:ascii="Aptos" w:hAnsi="Aptos"/>
          <w:i/>
          <w:iCs/>
        </w:rPr>
        <w:t>Bad Beliefs: Why They Happen to Good People</w:t>
      </w:r>
      <w:r w:rsidRPr="004141B3">
        <w:rPr>
          <w:rFonts w:ascii="Aptos" w:hAnsi="Aptos"/>
        </w:rPr>
        <w:t>. Oxford: Oxford University Press.</w:t>
      </w:r>
    </w:p>
    <w:p w14:paraId="7F4E3E1C" w14:textId="77777777" w:rsidR="004141B3" w:rsidRPr="004141B3" w:rsidRDefault="004141B3" w:rsidP="005F1318">
      <w:pPr>
        <w:pStyle w:val="Bibliography"/>
        <w:contextualSpacing/>
        <w:jc w:val="both"/>
        <w:rPr>
          <w:rFonts w:ascii="Aptos" w:hAnsi="Aptos"/>
        </w:rPr>
      </w:pPr>
      <w:r w:rsidRPr="004141B3">
        <w:rPr>
          <w:rFonts w:ascii="Aptos" w:hAnsi="Aptos"/>
        </w:rPr>
        <w:t xml:space="preserve">Longino, Helen. 1990. </w:t>
      </w:r>
      <w:r w:rsidRPr="004141B3">
        <w:rPr>
          <w:rFonts w:ascii="Aptos" w:hAnsi="Aptos"/>
          <w:i/>
          <w:iCs/>
        </w:rPr>
        <w:t>Science as Social Knowledge: Values and Objectivity in Scientific Inquiry</w:t>
      </w:r>
      <w:r w:rsidRPr="004141B3">
        <w:rPr>
          <w:rFonts w:ascii="Aptos" w:hAnsi="Aptos"/>
        </w:rPr>
        <w:t>. Princeton, NJ: Princeton University Press.</w:t>
      </w:r>
    </w:p>
    <w:p w14:paraId="77B1B3FD" w14:textId="77777777" w:rsidR="004141B3" w:rsidRPr="004141B3" w:rsidRDefault="004141B3" w:rsidP="005F1318">
      <w:pPr>
        <w:pStyle w:val="Bibliography"/>
        <w:contextualSpacing/>
        <w:jc w:val="both"/>
        <w:rPr>
          <w:rFonts w:ascii="Aptos" w:hAnsi="Aptos"/>
        </w:rPr>
      </w:pPr>
      <w:r w:rsidRPr="004141B3">
        <w:rPr>
          <w:rFonts w:ascii="Aptos" w:hAnsi="Aptos"/>
        </w:rPr>
        <w:t xml:space="preserve">Longino, Helen. 2002. </w:t>
      </w:r>
      <w:r w:rsidRPr="004141B3">
        <w:rPr>
          <w:rFonts w:ascii="Aptos" w:hAnsi="Aptos"/>
          <w:i/>
          <w:iCs/>
        </w:rPr>
        <w:t>The Fate of Knowledge</w:t>
      </w:r>
      <w:r w:rsidRPr="004141B3">
        <w:rPr>
          <w:rFonts w:ascii="Aptos" w:hAnsi="Aptos"/>
        </w:rPr>
        <w:t>. Princeton, NJ: Princeton University Press.</w:t>
      </w:r>
    </w:p>
    <w:p w14:paraId="7752E439" w14:textId="77777777" w:rsidR="004141B3" w:rsidRPr="004141B3" w:rsidRDefault="004141B3" w:rsidP="005F1318">
      <w:pPr>
        <w:pStyle w:val="Bibliography"/>
        <w:contextualSpacing/>
        <w:jc w:val="both"/>
        <w:rPr>
          <w:rFonts w:ascii="Aptos" w:hAnsi="Aptos"/>
        </w:rPr>
      </w:pPr>
      <w:r w:rsidRPr="004141B3">
        <w:rPr>
          <w:rFonts w:ascii="Aptos" w:hAnsi="Aptos"/>
        </w:rPr>
        <w:t xml:space="preserve">Lynch, Michael P. 2016. </w:t>
      </w:r>
      <w:r w:rsidRPr="004141B3">
        <w:rPr>
          <w:rFonts w:ascii="Aptos" w:hAnsi="Aptos"/>
          <w:i/>
          <w:iCs/>
        </w:rPr>
        <w:t>Internet of Us: Knowing More and Understanding Less in the Age of Big Data</w:t>
      </w:r>
      <w:r w:rsidRPr="004141B3">
        <w:rPr>
          <w:rFonts w:ascii="Aptos" w:hAnsi="Aptos"/>
        </w:rPr>
        <w:t>. New York: WW Norton.</w:t>
      </w:r>
    </w:p>
    <w:p w14:paraId="420A4D87" w14:textId="77777777" w:rsidR="004141B3" w:rsidRPr="004141B3" w:rsidRDefault="004141B3" w:rsidP="005F1318">
      <w:pPr>
        <w:pStyle w:val="Bibliography"/>
        <w:contextualSpacing/>
        <w:jc w:val="both"/>
        <w:rPr>
          <w:rFonts w:ascii="Aptos" w:hAnsi="Aptos"/>
        </w:rPr>
      </w:pPr>
      <w:r w:rsidRPr="004141B3">
        <w:rPr>
          <w:rFonts w:ascii="Aptos" w:hAnsi="Aptos"/>
        </w:rPr>
        <w:t xml:space="preserve">McKenna, Robin. 2023. </w:t>
      </w:r>
      <w:r w:rsidRPr="004141B3">
        <w:rPr>
          <w:rFonts w:ascii="Aptos" w:hAnsi="Aptos"/>
          <w:i/>
          <w:iCs/>
        </w:rPr>
        <w:t>Non-Ideal Epistemology</w:t>
      </w:r>
      <w:r w:rsidRPr="004141B3">
        <w:rPr>
          <w:rFonts w:ascii="Aptos" w:hAnsi="Aptos"/>
        </w:rPr>
        <w:t>. Oxford: Oxford University Press.</w:t>
      </w:r>
    </w:p>
    <w:p w14:paraId="204D0066" w14:textId="77777777" w:rsidR="004141B3" w:rsidRPr="004141B3" w:rsidRDefault="004141B3" w:rsidP="005F1318">
      <w:pPr>
        <w:pStyle w:val="Bibliography"/>
        <w:contextualSpacing/>
        <w:jc w:val="both"/>
        <w:rPr>
          <w:rFonts w:ascii="Aptos" w:hAnsi="Aptos"/>
        </w:rPr>
      </w:pPr>
      <w:r w:rsidRPr="004141B3">
        <w:rPr>
          <w:rFonts w:ascii="Aptos" w:hAnsi="Aptos"/>
        </w:rPr>
        <w:t xml:space="preserve">McKenna, Robin. 2024. “A Non-Ideal Theory of Knowledge.” </w:t>
      </w:r>
      <w:r w:rsidRPr="004141B3">
        <w:rPr>
          <w:rFonts w:ascii="Aptos" w:hAnsi="Aptos"/>
          <w:i/>
          <w:iCs/>
        </w:rPr>
        <w:t>Aristotelian Society Supplementary Volume</w:t>
      </w:r>
      <w:r w:rsidRPr="004141B3">
        <w:rPr>
          <w:rFonts w:ascii="Aptos" w:hAnsi="Aptos"/>
        </w:rPr>
        <w:t xml:space="preserve"> 98(1):93–112.</w:t>
      </w:r>
    </w:p>
    <w:p w14:paraId="4515000D" w14:textId="77777777" w:rsidR="004141B3" w:rsidRPr="004141B3" w:rsidRDefault="004141B3" w:rsidP="005F1318">
      <w:pPr>
        <w:pStyle w:val="Bibliography"/>
        <w:contextualSpacing/>
        <w:jc w:val="both"/>
        <w:rPr>
          <w:rFonts w:ascii="Aptos" w:hAnsi="Aptos"/>
        </w:rPr>
      </w:pPr>
      <w:r w:rsidRPr="004141B3">
        <w:rPr>
          <w:rFonts w:ascii="Aptos" w:hAnsi="Aptos"/>
        </w:rPr>
        <w:t xml:space="preserve">Medina, José. 2012. </w:t>
      </w:r>
      <w:r w:rsidRPr="004141B3">
        <w:rPr>
          <w:rFonts w:ascii="Aptos" w:hAnsi="Aptos"/>
          <w:i/>
          <w:iCs/>
        </w:rPr>
        <w:t>The Epistemology of Resistance: Gender and Racial Oppression, Epistemic Injustice, and Resistant Imaginations</w:t>
      </w:r>
      <w:r w:rsidRPr="004141B3">
        <w:rPr>
          <w:rFonts w:ascii="Aptos" w:hAnsi="Aptos"/>
        </w:rPr>
        <w:t>. New York: Oxford University Press.</w:t>
      </w:r>
    </w:p>
    <w:p w14:paraId="51AFD900" w14:textId="77777777" w:rsidR="004141B3" w:rsidRPr="004141B3" w:rsidRDefault="004141B3" w:rsidP="005F1318">
      <w:pPr>
        <w:pStyle w:val="Bibliography"/>
        <w:contextualSpacing/>
        <w:jc w:val="both"/>
        <w:rPr>
          <w:rFonts w:ascii="Aptos" w:hAnsi="Aptos"/>
        </w:rPr>
      </w:pPr>
      <w:r w:rsidRPr="004141B3">
        <w:rPr>
          <w:rFonts w:ascii="Aptos" w:hAnsi="Aptos"/>
        </w:rPr>
        <w:t xml:space="preserve">Mills, Charles. 1997. </w:t>
      </w:r>
      <w:r w:rsidRPr="004141B3">
        <w:rPr>
          <w:rFonts w:ascii="Aptos" w:hAnsi="Aptos"/>
          <w:i/>
          <w:iCs/>
        </w:rPr>
        <w:t>The Racial Contract</w:t>
      </w:r>
      <w:r w:rsidRPr="004141B3">
        <w:rPr>
          <w:rFonts w:ascii="Aptos" w:hAnsi="Aptos"/>
        </w:rPr>
        <w:t>. Ithaca: Cornell University Press.</w:t>
      </w:r>
    </w:p>
    <w:p w14:paraId="6224AC84" w14:textId="77777777" w:rsidR="004141B3" w:rsidRPr="004141B3" w:rsidRDefault="004141B3" w:rsidP="005F1318">
      <w:pPr>
        <w:pStyle w:val="Bibliography"/>
        <w:contextualSpacing/>
        <w:jc w:val="both"/>
        <w:rPr>
          <w:rFonts w:ascii="Aptos" w:hAnsi="Aptos"/>
        </w:rPr>
      </w:pPr>
      <w:r w:rsidRPr="004141B3">
        <w:rPr>
          <w:rFonts w:ascii="Aptos" w:hAnsi="Aptos"/>
        </w:rPr>
        <w:t xml:space="preserve">Mills, Charles. 2005. “‘Ideal Theory’ as Ideology.” </w:t>
      </w:r>
      <w:r w:rsidRPr="004141B3">
        <w:rPr>
          <w:rFonts w:ascii="Aptos" w:hAnsi="Aptos"/>
          <w:i/>
          <w:iCs/>
        </w:rPr>
        <w:t>Hypatia</w:t>
      </w:r>
      <w:r w:rsidRPr="004141B3">
        <w:rPr>
          <w:rFonts w:ascii="Aptos" w:hAnsi="Aptos"/>
        </w:rPr>
        <w:t xml:space="preserve"> 20(3):165–84.</w:t>
      </w:r>
    </w:p>
    <w:p w14:paraId="33FB23CA" w14:textId="77777777" w:rsidR="004141B3" w:rsidRPr="004141B3" w:rsidRDefault="004141B3" w:rsidP="005F1318">
      <w:pPr>
        <w:pStyle w:val="Bibliography"/>
        <w:contextualSpacing/>
        <w:jc w:val="both"/>
        <w:rPr>
          <w:rFonts w:ascii="Aptos" w:hAnsi="Aptos"/>
        </w:rPr>
      </w:pPr>
      <w:r w:rsidRPr="004141B3">
        <w:rPr>
          <w:rFonts w:ascii="Aptos" w:hAnsi="Aptos"/>
        </w:rPr>
        <w:t xml:space="preserve">Mills, Charles. 2007. “White Ignorance.” Pp. 13–38 in </w:t>
      </w:r>
      <w:r w:rsidRPr="004141B3">
        <w:rPr>
          <w:rFonts w:ascii="Aptos" w:hAnsi="Aptos"/>
          <w:i/>
          <w:iCs/>
        </w:rPr>
        <w:t>Race and Epistemologies of Ignorance</w:t>
      </w:r>
      <w:r w:rsidRPr="004141B3">
        <w:rPr>
          <w:rFonts w:ascii="Aptos" w:hAnsi="Aptos"/>
        </w:rPr>
        <w:t>, edited by N. Tuana and S. Sullivan. Albany: State University of New York Press.</w:t>
      </w:r>
    </w:p>
    <w:p w14:paraId="4498BC12" w14:textId="77777777" w:rsidR="004141B3" w:rsidRPr="004141B3" w:rsidRDefault="004141B3" w:rsidP="005F1318">
      <w:pPr>
        <w:pStyle w:val="Bibliography"/>
        <w:contextualSpacing/>
        <w:jc w:val="both"/>
        <w:rPr>
          <w:rFonts w:ascii="Aptos" w:hAnsi="Aptos"/>
        </w:rPr>
      </w:pPr>
      <w:r w:rsidRPr="004141B3">
        <w:rPr>
          <w:rFonts w:ascii="Aptos" w:hAnsi="Aptos"/>
        </w:rPr>
        <w:t xml:space="preserve">Nguyen, C. Thi. 2020. “Echo Chambers and Epistemic Bubbles.” </w:t>
      </w:r>
      <w:r w:rsidRPr="004141B3">
        <w:rPr>
          <w:rFonts w:ascii="Aptos" w:hAnsi="Aptos"/>
          <w:i/>
          <w:iCs/>
        </w:rPr>
        <w:t>Episteme</w:t>
      </w:r>
      <w:r w:rsidRPr="004141B3">
        <w:rPr>
          <w:rFonts w:ascii="Aptos" w:hAnsi="Aptos"/>
        </w:rPr>
        <w:t xml:space="preserve"> 17(2):141–61. doi:10.1017/epi.2018.32.</w:t>
      </w:r>
    </w:p>
    <w:p w14:paraId="3273E784" w14:textId="77777777" w:rsidR="004141B3" w:rsidRPr="004141B3" w:rsidRDefault="004141B3" w:rsidP="005F1318">
      <w:pPr>
        <w:pStyle w:val="Bibliography"/>
        <w:contextualSpacing/>
        <w:jc w:val="both"/>
        <w:rPr>
          <w:rFonts w:ascii="Aptos" w:hAnsi="Aptos"/>
        </w:rPr>
      </w:pPr>
      <w:r w:rsidRPr="004141B3">
        <w:rPr>
          <w:rFonts w:ascii="Aptos" w:hAnsi="Aptos"/>
        </w:rPr>
        <w:t xml:space="preserve">Pasnau, Robert. 2017. </w:t>
      </w:r>
      <w:r w:rsidRPr="004141B3">
        <w:rPr>
          <w:rFonts w:ascii="Aptos" w:hAnsi="Aptos"/>
          <w:i/>
          <w:iCs/>
        </w:rPr>
        <w:t>After Certainty: A History of Our Epistemic Ideals and Illusions</w:t>
      </w:r>
      <w:r w:rsidRPr="004141B3">
        <w:rPr>
          <w:rFonts w:ascii="Aptos" w:hAnsi="Aptos"/>
        </w:rPr>
        <w:t>. Oxford: Oxford University Press.</w:t>
      </w:r>
    </w:p>
    <w:p w14:paraId="238578CA" w14:textId="77777777" w:rsidR="004141B3" w:rsidRPr="004141B3" w:rsidRDefault="004141B3" w:rsidP="005F1318">
      <w:pPr>
        <w:pStyle w:val="Bibliography"/>
        <w:contextualSpacing/>
        <w:jc w:val="both"/>
        <w:rPr>
          <w:rFonts w:ascii="Aptos" w:hAnsi="Aptos"/>
        </w:rPr>
      </w:pPr>
      <w:r w:rsidRPr="004141B3">
        <w:rPr>
          <w:rFonts w:ascii="Aptos" w:hAnsi="Aptos"/>
        </w:rPr>
        <w:t xml:space="preserve">Rolin, Kristina. 2002. “Gender and Trust in Science.” </w:t>
      </w:r>
      <w:r w:rsidRPr="004141B3">
        <w:rPr>
          <w:rFonts w:ascii="Aptos" w:hAnsi="Aptos"/>
          <w:i/>
          <w:iCs/>
        </w:rPr>
        <w:t>Hypatia</w:t>
      </w:r>
      <w:r w:rsidRPr="004141B3">
        <w:rPr>
          <w:rFonts w:ascii="Aptos" w:hAnsi="Aptos"/>
        </w:rPr>
        <w:t xml:space="preserve"> 17(4):95–118.</w:t>
      </w:r>
    </w:p>
    <w:p w14:paraId="52779BF2" w14:textId="77777777" w:rsidR="004141B3" w:rsidRPr="004141B3" w:rsidRDefault="004141B3" w:rsidP="005F1318">
      <w:pPr>
        <w:pStyle w:val="Bibliography"/>
        <w:contextualSpacing/>
        <w:jc w:val="both"/>
        <w:rPr>
          <w:rFonts w:ascii="Aptos" w:hAnsi="Aptos"/>
        </w:rPr>
      </w:pPr>
      <w:r w:rsidRPr="004141B3">
        <w:rPr>
          <w:rFonts w:ascii="Aptos" w:hAnsi="Aptos"/>
        </w:rPr>
        <w:t xml:space="preserve">Tanesini, Alessandra. 2021. </w:t>
      </w:r>
      <w:r w:rsidRPr="004141B3">
        <w:rPr>
          <w:rFonts w:ascii="Aptos" w:hAnsi="Aptos"/>
          <w:i/>
          <w:iCs/>
        </w:rPr>
        <w:t>The Mismeasure of the Self: A Study in Vice Epistemology</w:t>
      </w:r>
      <w:r w:rsidRPr="004141B3">
        <w:rPr>
          <w:rFonts w:ascii="Aptos" w:hAnsi="Aptos"/>
        </w:rPr>
        <w:t>. Oxford: Oxford University Press.</w:t>
      </w:r>
    </w:p>
    <w:p w14:paraId="51A68674" w14:textId="77777777" w:rsidR="004141B3" w:rsidRPr="004141B3" w:rsidRDefault="004141B3" w:rsidP="005F1318">
      <w:pPr>
        <w:pStyle w:val="Bibliography"/>
        <w:contextualSpacing/>
        <w:jc w:val="both"/>
        <w:rPr>
          <w:rFonts w:ascii="Aptos" w:hAnsi="Aptos"/>
        </w:rPr>
      </w:pPr>
      <w:r w:rsidRPr="004141B3">
        <w:rPr>
          <w:rFonts w:ascii="Aptos" w:hAnsi="Aptos"/>
        </w:rPr>
        <w:t xml:space="preserve">Thorstad, David. 2024. </w:t>
      </w:r>
      <w:r w:rsidRPr="004141B3">
        <w:rPr>
          <w:rFonts w:ascii="Aptos" w:hAnsi="Aptos"/>
          <w:i/>
          <w:iCs/>
        </w:rPr>
        <w:t>Inquiry under Bounds</w:t>
      </w:r>
      <w:r w:rsidRPr="004141B3">
        <w:rPr>
          <w:rFonts w:ascii="Aptos" w:hAnsi="Aptos"/>
        </w:rPr>
        <w:t>. New York.</w:t>
      </w:r>
    </w:p>
    <w:p w14:paraId="7C80ED6C" w14:textId="77777777" w:rsidR="004141B3" w:rsidRPr="004141B3" w:rsidRDefault="004141B3" w:rsidP="005F1318">
      <w:pPr>
        <w:pStyle w:val="Bibliography"/>
        <w:contextualSpacing/>
        <w:jc w:val="both"/>
        <w:rPr>
          <w:rFonts w:ascii="Aptos" w:hAnsi="Aptos"/>
        </w:rPr>
      </w:pPr>
      <w:r w:rsidRPr="004141B3">
        <w:rPr>
          <w:rFonts w:ascii="Aptos" w:hAnsi="Aptos"/>
        </w:rPr>
        <w:t xml:space="preserve">Watson, Lani. 2021. </w:t>
      </w:r>
      <w:r w:rsidRPr="004141B3">
        <w:rPr>
          <w:rFonts w:ascii="Aptos" w:hAnsi="Aptos"/>
          <w:i/>
          <w:iCs/>
        </w:rPr>
        <w:t>The Right to Know: Epistemic Rights and Why We Need Them</w:t>
      </w:r>
      <w:r w:rsidRPr="004141B3">
        <w:rPr>
          <w:rFonts w:ascii="Aptos" w:hAnsi="Aptos"/>
        </w:rPr>
        <w:t>. Abingdon: Routledge.</w:t>
      </w:r>
    </w:p>
    <w:p w14:paraId="79214DE7" w14:textId="77777777" w:rsidR="004141B3" w:rsidRPr="004141B3" w:rsidRDefault="004141B3" w:rsidP="005F1318">
      <w:pPr>
        <w:pStyle w:val="Bibliography"/>
        <w:contextualSpacing/>
        <w:jc w:val="both"/>
        <w:rPr>
          <w:rFonts w:ascii="Aptos" w:hAnsi="Aptos"/>
        </w:rPr>
      </w:pPr>
      <w:r w:rsidRPr="004141B3">
        <w:rPr>
          <w:rFonts w:ascii="Aptos" w:hAnsi="Aptos"/>
        </w:rPr>
        <w:t xml:space="preserve">Whitcomb, Dennis, Heather Battaly, Jason Baehr, and Daniel Howard-Snyder. 2017. “Intellectual Humility: Owning Our Limitations.” </w:t>
      </w:r>
      <w:r w:rsidRPr="004141B3">
        <w:rPr>
          <w:rFonts w:ascii="Aptos" w:hAnsi="Aptos"/>
          <w:i/>
          <w:iCs/>
        </w:rPr>
        <w:t>Philosophy and Phenomenological Research</w:t>
      </w:r>
      <w:r w:rsidRPr="004141B3">
        <w:rPr>
          <w:rFonts w:ascii="Aptos" w:hAnsi="Aptos"/>
        </w:rPr>
        <w:t xml:space="preserve"> 94(3):509–39.</w:t>
      </w:r>
    </w:p>
    <w:p w14:paraId="0DB698EC" w14:textId="77777777" w:rsidR="004141B3" w:rsidRPr="004141B3" w:rsidRDefault="004141B3" w:rsidP="005F1318">
      <w:pPr>
        <w:pStyle w:val="Bibliography"/>
        <w:contextualSpacing/>
        <w:jc w:val="both"/>
        <w:rPr>
          <w:rFonts w:ascii="Aptos" w:hAnsi="Aptos"/>
        </w:rPr>
      </w:pPr>
      <w:r w:rsidRPr="004141B3">
        <w:rPr>
          <w:rFonts w:ascii="Aptos" w:hAnsi="Aptos"/>
        </w:rPr>
        <w:lastRenderedPageBreak/>
        <w:t xml:space="preserve">Williams, Daniel. 2023. “The Marketplace of Rationalizations.” </w:t>
      </w:r>
      <w:r w:rsidRPr="004141B3">
        <w:rPr>
          <w:rFonts w:ascii="Aptos" w:hAnsi="Aptos"/>
          <w:i/>
          <w:iCs/>
        </w:rPr>
        <w:t>Economics and Philosophy</w:t>
      </w:r>
      <w:r w:rsidRPr="004141B3">
        <w:rPr>
          <w:rFonts w:ascii="Aptos" w:hAnsi="Aptos"/>
        </w:rPr>
        <w:t xml:space="preserve"> 39(1):99–123.</w:t>
      </w:r>
    </w:p>
    <w:p w14:paraId="0364055D" w14:textId="73CA8FDA" w:rsidR="001E04EE" w:rsidRDefault="00E2219C" w:rsidP="005F1318">
      <w:pPr>
        <w:contextualSpacing/>
        <w:jc w:val="both"/>
      </w:pPr>
      <w:r>
        <w:fldChar w:fldCharType="end"/>
      </w:r>
    </w:p>
    <w:sectPr w:rsidR="001E04E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9155" w14:textId="77777777" w:rsidR="009213C8" w:rsidRDefault="009213C8" w:rsidP="0047303C">
      <w:pPr>
        <w:spacing w:after="0"/>
      </w:pPr>
      <w:r>
        <w:separator/>
      </w:r>
    </w:p>
  </w:endnote>
  <w:endnote w:type="continuationSeparator" w:id="0">
    <w:p w14:paraId="512DBF99" w14:textId="77777777" w:rsidR="009213C8" w:rsidRDefault="009213C8" w:rsidP="004730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font43">
    <w:altName w:val="Cambria"/>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453389"/>
      <w:docPartObj>
        <w:docPartGallery w:val="Page Numbers (Bottom of Page)"/>
        <w:docPartUnique/>
      </w:docPartObj>
    </w:sdtPr>
    <w:sdtEndPr>
      <w:rPr>
        <w:noProof/>
      </w:rPr>
    </w:sdtEndPr>
    <w:sdtContent>
      <w:p w14:paraId="6EE8D36C" w14:textId="3E7FB150" w:rsidR="00A20987" w:rsidRDefault="00A209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837931" w14:textId="77777777" w:rsidR="00A20987" w:rsidRDefault="00A2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671A" w14:textId="77777777" w:rsidR="009213C8" w:rsidRDefault="009213C8" w:rsidP="0047303C">
      <w:pPr>
        <w:spacing w:after="0"/>
      </w:pPr>
      <w:r>
        <w:separator/>
      </w:r>
    </w:p>
  </w:footnote>
  <w:footnote w:type="continuationSeparator" w:id="0">
    <w:p w14:paraId="615C7207" w14:textId="77777777" w:rsidR="009213C8" w:rsidRDefault="009213C8" w:rsidP="004730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5F6"/>
    <w:multiLevelType w:val="multilevel"/>
    <w:tmpl w:val="6FCE9BBC"/>
    <w:styleLink w:val="Headings"/>
    <w:lvl w:ilvl="0">
      <w:start w:val="1"/>
      <w:numFmt w:val="decimal"/>
      <w:pStyle w:val="Heading1"/>
      <w:suff w:val="space"/>
      <w:lvlText w:val="%1."/>
      <w:lvlJc w:val="left"/>
      <w:pPr>
        <w:ind w:left="357" w:hanging="357"/>
      </w:pPr>
      <w:rPr>
        <w:rFonts w:asciiTheme="majorHAnsi" w:hAnsiTheme="majorHAnsi" w:hint="default"/>
        <w:b/>
        <w:i w:val="0"/>
        <w:color w:val="auto"/>
        <w:sz w:val="24"/>
      </w:rPr>
    </w:lvl>
    <w:lvl w:ilvl="1">
      <w:start w:val="1"/>
      <w:numFmt w:val="decimal"/>
      <w:pStyle w:val="Heading2"/>
      <w:suff w:val="space"/>
      <w:lvlText w:val="%1.%2."/>
      <w:lvlJc w:val="left"/>
      <w:pPr>
        <w:ind w:left="357" w:hanging="357"/>
      </w:pPr>
      <w:rPr>
        <w:rFonts w:ascii="Garamond" w:hAnsi="Garamond" w:hint="default"/>
        <w:b/>
        <w:i w:val="0"/>
        <w:sz w:val="28"/>
      </w:rPr>
    </w:lvl>
    <w:lvl w:ilvl="2">
      <w:start w:val="1"/>
      <w:numFmt w:val="decimal"/>
      <w:pStyle w:val="Heading3"/>
      <w:suff w:val="space"/>
      <w:lvlText w:val="%1.%2.%3."/>
      <w:lvlJc w:val="left"/>
      <w:pPr>
        <w:ind w:left="357" w:hanging="357"/>
      </w:pPr>
      <w:rPr>
        <w:rFonts w:ascii="Garamond" w:hAnsi="Garamond" w:hint="default"/>
        <w:b/>
        <w:i w:val="0"/>
        <w:sz w:val="28"/>
      </w:rPr>
    </w:lvl>
    <w:lvl w:ilvl="3">
      <w:start w:val="1"/>
      <w:numFmt w:val="decimal"/>
      <w:suff w:val="space"/>
      <w:lvlText w:val="%1.%2.%3.%4."/>
      <w:lvlJc w:val="left"/>
      <w:pPr>
        <w:ind w:left="357" w:hanging="357"/>
      </w:pPr>
      <w:rPr>
        <w:rFonts w:ascii="Garamond" w:hAnsi="Garamond" w:hint="default"/>
        <w:b/>
        <w:i w:val="0"/>
        <w:sz w:val="24"/>
      </w:rPr>
    </w:lvl>
    <w:lvl w:ilvl="4">
      <w:start w:val="1"/>
      <w:numFmt w:val="decimal"/>
      <w:suff w:val="space"/>
      <w:lvlText w:val="%1.%2.%3.%4.%5."/>
      <w:lvlJc w:val="left"/>
      <w:pPr>
        <w:ind w:left="357" w:hanging="357"/>
      </w:pPr>
      <w:rPr>
        <w:rFonts w:ascii="Garamond" w:hAnsi="Garamond" w:hint="default"/>
        <w:b/>
        <w:i w:val="0"/>
        <w:sz w:val="24"/>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16C70202"/>
    <w:multiLevelType w:val="multilevel"/>
    <w:tmpl w:val="D146E44A"/>
    <w:styleLink w:val="ListStyle"/>
    <w:lvl w:ilvl="0">
      <w:numFmt w:val="decimal"/>
      <w:suff w:val="space"/>
      <w:lvlText w:val="%1."/>
      <w:lvlJc w:val="left"/>
      <w:pPr>
        <w:ind w:left="360" w:firstLine="0"/>
      </w:pPr>
      <w:rPr>
        <w:rFonts w:ascii="Garamond" w:hAnsi="Garamond" w:hint="default"/>
        <w:b/>
        <w:i w:val="0"/>
        <w:sz w:val="24"/>
      </w:rPr>
    </w:lvl>
    <w:lvl w:ilvl="1">
      <w:start w:val="1"/>
      <w:numFmt w:val="none"/>
      <w:suff w:val="space"/>
      <w:lvlText w:val="0.1"/>
      <w:lvlJc w:val="left"/>
      <w:pPr>
        <w:ind w:left="0" w:firstLine="0"/>
      </w:pPr>
      <w:rPr>
        <w:rFonts w:ascii="Garamond" w:hAnsi="Garamond" w:hint="default"/>
        <w:b/>
        <w:i w:val="0"/>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25A44202"/>
    <w:multiLevelType w:val="multilevel"/>
    <w:tmpl w:val="62605D7A"/>
    <w:lvl w:ilvl="0">
      <w:start w:val="1"/>
      <w:numFmt w:val="decimal"/>
      <w:suff w:val="space"/>
      <w:lvlText w:val="Chapter %1"/>
      <w:lvlJc w:val="left"/>
      <w:pPr>
        <w:ind w:left="0" w:firstLine="0"/>
      </w:pPr>
      <w:rPr>
        <w:rFonts w:hint="default"/>
        <w:b/>
        <w:i w:val="0"/>
        <w:color w:val="auto"/>
        <w:sz w:val="24"/>
      </w:rPr>
    </w:lvl>
    <w:lvl w:ilvl="1">
      <w:start w:val="1"/>
      <w:numFmt w:val="none"/>
      <w:suff w:val="nothing"/>
      <w:lvlText w:val=""/>
      <w:lvlJc w:val="left"/>
      <w:pPr>
        <w:ind w:left="0" w:firstLine="0"/>
      </w:pPr>
      <w:rPr>
        <w:rFonts w:hint="default"/>
        <w:b/>
        <w:i w:val="0"/>
        <w:color w:val="auto"/>
        <w:sz w:val="24"/>
      </w:rPr>
    </w:lvl>
    <w:lvl w:ilvl="2">
      <w:start w:val="1"/>
      <w:numFmt w:val="none"/>
      <w:suff w:val="nothing"/>
      <w:lvlText w:val=""/>
      <w:lvlJc w:val="left"/>
      <w:pPr>
        <w:ind w:left="0" w:firstLine="0"/>
      </w:pPr>
      <w:rPr>
        <w:rFonts w:hint="default"/>
        <w:b/>
        <w:i w:val="0"/>
        <w:sz w:val="24"/>
      </w:rPr>
    </w:lvl>
    <w:lvl w:ilvl="3">
      <w:start w:val="1"/>
      <w:numFmt w:val="none"/>
      <w:suff w:val="nothing"/>
      <w:lvlText w:val=""/>
      <w:lvlJc w:val="left"/>
      <w:pPr>
        <w:ind w:left="0" w:firstLine="0"/>
      </w:pPr>
      <w:rPr>
        <w:rFonts w:hint="default"/>
        <w:b/>
        <w:i w:val="0"/>
        <w:sz w:val="24"/>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508C5572"/>
    <w:multiLevelType w:val="hybridMultilevel"/>
    <w:tmpl w:val="8E0AB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FD45DC"/>
    <w:multiLevelType w:val="hybridMultilevel"/>
    <w:tmpl w:val="688E8D12"/>
    <w:lvl w:ilvl="0" w:tplc="6FA21800">
      <w:start w:val="1"/>
      <w:numFmt w:val="decimal"/>
      <w:pStyle w:val="Listparagraphalt"/>
      <w:lvlText w:val="%1."/>
      <w:lvlJc w:val="left"/>
      <w:pPr>
        <w:ind w:left="714" w:hanging="357"/>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num w:numId="1" w16cid:durableId="32653382">
    <w:abstractNumId w:val="0"/>
  </w:num>
  <w:num w:numId="2" w16cid:durableId="1575970676">
    <w:abstractNumId w:val="4"/>
  </w:num>
  <w:num w:numId="3" w16cid:durableId="1586036939">
    <w:abstractNumId w:val="1"/>
  </w:num>
  <w:num w:numId="4" w16cid:durableId="1616016095">
    <w:abstractNumId w:val="2"/>
  </w:num>
  <w:num w:numId="5" w16cid:durableId="913469254">
    <w:abstractNumId w:val="0"/>
  </w:num>
  <w:num w:numId="6" w16cid:durableId="19691183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E2"/>
    <w:rsid w:val="00071102"/>
    <w:rsid w:val="000A042A"/>
    <w:rsid w:val="000B4BED"/>
    <w:rsid w:val="000D2B12"/>
    <w:rsid w:val="001632A5"/>
    <w:rsid w:val="001776B0"/>
    <w:rsid w:val="00195750"/>
    <w:rsid w:val="001B43C7"/>
    <w:rsid w:val="001E04EE"/>
    <w:rsid w:val="0020558D"/>
    <w:rsid w:val="00210370"/>
    <w:rsid w:val="00231079"/>
    <w:rsid w:val="00232781"/>
    <w:rsid w:val="00252C0F"/>
    <w:rsid w:val="0025410E"/>
    <w:rsid w:val="00273FC5"/>
    <w:rsid w:val="002A70D9"/>
    <w:rsid w:val="002C7219"/>
    <w:rsid w:val="002D753B"/>
    <w:rsid w:val="002E77F0"/>
    <w:rsid w:val="002F3D40"/>
    <w:rsid w:val="002F4371"/>
    <w:rsid w:val="00344233"/>
    <w:rsid w:val="00364C5B"/>
    <w:rsid w:val="00366950"/>
    <w:rsid w:val="00370C6E"/>
    <w:rsid w:val="00384C71"/>
    <w:rsid w:val="00391ADE"/>
    <w:rsid w:val="00394F90"/>
    <w:rsid w:val="003B5233"/>
    <w:rsid w:val="003C4975"/>
    <w:rsid w:val="003E2F58"/>
    <w:rsid w:val="003F469C"/>
    <w:rsid w:val="003F618F"/>
    <w:rsid w:val="004141B3"/>
    <w:rsid w:val="00432532"/>
    <w:rsid w:val="00453A82"/>
    <w:rsid w:val="00453C1A"/>
    <w:rsid w:val="00460A77"/>
    <w:rsid w:val="0047303C"/>
    <w:rsid w:val="004831BC"/>
    <w:rsid w:val="004B7C0B"/>
    <w:rsid w:val="004D709A"/>
    <w:rsid w:val="004E1F3A"/>
    <w:rsid w:val="004F3083"/>
    <w:rsid w:val="0051061E"/>
    <w:rsid w:val="00517D31"/>
    <w:rsid w:val="005500FA"/>
    <w:rsid w:val="00565742"/>
    <w:rsid w:val="00576074"/>
    <w:rsid w:val="00596140"/>
    <w:rsid w:val="005B1397"/>
    <w:rsid w:val="005C6637"/>
    <w:rsid w:val="005D1B51"/>
    <w:rsid w:val="005D5725"/>
    <w:rsid w:val="005E5242"/>
    <w:rsid w:val="005F06C1"/>
    <w:rsid w:val="005F1318"/>
    <w:rsid w:val="00605B0D"/>
    <w:rsid w:val="00642705"/>
    <w:rsid w:val="00647CA1"/>
    <w:rsid w:val="00660259"/>
    <w:rsid w:val="006A2C89"/>
    <w:rsid w:val="006B2FAB"/>
    <w:rsid w:val="006D7272"/>
    <w:rsid w:val="006F2344"/>
    <w:rsid w:val="007002CE"/>
    <w:rsid w:val="00704AA7"/>
    <w:rsid w:val="00714C3C"/>
    <w:rsid w:val="007152E2"/>
    <w:rsid w:val="00727A7C"/>
    <w:rsid w:val="00731B48"/>
    <w:rsid w:val="00760BE2"/>
    <w:rsid w:val="0076582B"/>
    <w:rsid w:val="00774573"/>
    <w:rsid w:val="007761D8"/>
    <w:rsid w:val="007C7DCA"/>
    <w:rsid w:val="007F1A08"/>
    <w:rsid w:val="007F4D8B"/>
    <w:rsid w:val="00820D9C"/>
    <w:rsid w:val="008458F5"/>
    <w:rsid w:val="00847C40"/>
    <w:rsid w:val="008555CC"/>
    <w:rsid w:val="00883BAA"/>
    <w:rsid w:val="008A63A8"/>
    <w:rsid w:val="008B7FFE"/>
    <w:rsid w:val="008D2F30"/>
    <w:rsid w:val="008D5033"/>
    <w:rsid w:val="009213C8"/>
    <w:rsid w:val="00936A9C"/>
    <w:rsid w:val="009720C9"/>
    <w:rsid w:val="009811C3"/>
    <w:rsid w:val="0098662A"/>
    <w:rsid w:val="009B5172"/>
    <w:rsid w:val="009C2FFD"/>
    <w:rsid w:val="009E4F2F"/>
    <w:rsid w:val="00A12631"/>
    <w:rsid w:val="00A20987"/>
    <w:rsid w:val="00A77165"/>
    <w:rsid w:val="00AA08A0"/>
    <w:rsid w:val="00AF158D"/>
    <w:rsid w:val="00B07305"/>
    <w:rsid w:val="00B1364C"/>
    <w:rsid w:val="00B24416"/>
    <w:rsid w:val="00B370BA"/>
    <w:rsid w:val="00B6570F"/>
    <w:rsid w:val="00B66860"/>
    <w:rsid w:val="00B747B1"/>
    <w:rsid w:val="00B80A16"/>
    <w:rsid w:val="00BD303E"/>
    <w:rsid w:val="00C02DFB"/>
    <w:rsid w:val="00C213E9"/>
    <w:rsid w:val="00C25ABC"/>
    <w:rsid w:val="00C32A5E"/>
    <w:rsid w:val="00C36769"/>
    <w:rsid w:val="00C71EB8"/>
    <w:rsid w:val="00C73E22"/>
    <w:rsid w:val="00C8687F"/>
    <w:rsid w:val="00C91B4C"/>
    <w:rsid w:val="00C96480"/>
    <w:rsid w:val="00CA1AD7"/>
    <w:rsid w:val="00CB09C6"/>
    <w:rsid w:val="00CB62A1"/>
    <w:rsid w:val="00CF461F"/>
    <w:rsid w:val="00D364C4"/>
    <w:rsid w:val="00D416B3"/>
    <w:rsid w:val="00D4598D"/>
    <w:rsid w:val="00D51123"/>
    <w:rsid w:val="00D52EB9"/>
    <w:rsid w:val="00D7634A"/>
    <w:rsid w:val="00D802FF"/>
    <w:rsid w:val="00D87056"/>
    <w:rsid w:val="00DA5ACE"/>
    <w:rsid w:val="00DC2FF5"/>
    <w:rsid w:val="00DC3BED"/>
    <w:rsid w:val="00DD1698"/>
    <w:rsid w:val="00E21467"/>
    <w:rsid w:val="00E2219C"/>
    <w:rsid w:val="00E40E0E"/>
    <w:rsid w:val="00E5155B"/>
    <w:rsid w:val="00E5401B"/>
    <w:rsid w:val="00E73B0D"/>
    <w:rsid w:val="00E75659"/>
    <w:rsid w:val="00E9071E"/>
    <w:rsid w:val="00EC078C"/>
    <w:rsid w:val="00ED05DE"/>
    <w:rsid w:val="00ED2C40"/>
    <w:rsid w:val="00ED4153"/>
    <w:rsid w:val="00EF1147"/>
    <w:rsid w:val="00F216A7"/>
    <w:rsid w:val="00F22922"/>
    <w:rsid w:val="00F31429"/>
    <w:rsid w:val="00F61D2F"/>
    <w:rsid w:val="00F642D1"/>
    <w:rsid w:val="00F7719C"/>
    <w:rsid w:val="00FB0AB2"/>
    <w:rsid w:val="00FD37AD"/>
    <w:rsid w:val="00FD7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7787"/>
  <w15:chartTrackingRefBased/>
  <w15:docId w15:val="{E90F2751-ACCD-4EFA-94C5-DC013095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70"/>
    <w:pPr>
      <w:suppressAutoHyphens/>
      <w:spacing w:after="240" w:line="240" w:lineRule="auto"/>
    </w:pPr>
    <w:rPr>
      <w:kern w:val="0"/>
      <w:sz w:val="24"/>
      <w:szCs w:val="24"/>
      <w14:ligatures w14:val="none"/>
    </w:rPr>
  </w:style>
  <w:style w:type="paragraph" w:styleId="Heading1">
    <w:name w:val="heading 1"/>
    <w:next w:val="Normal"/>
    <w:link w:val="Heading1Char"/>
    <w:autoRedefine/>
    <w:uiPriority w:val="9"/>
    <w:qFormat/>
    <w:rsid w:val="00210370"/>
    <w:pPr>
      <w:keepNext/>
      <w:numPr>
        <w:numId w:val="5"/>
      </w:numPr>
      <w:autoSpaceDE w:val="0"/>
      <w:autoSpaceDN w:val="0"/>
      <w:adjustRightInd w:val="0"/>
      <w:spacing w:after="240" w:line="240" w:lineRule="auto"/>
      <w:jc w:val="both"/>
      <w:outlineLvl w:val="0"/>
    </w:pPr>
    <w:rPr>
      <w:rFonts w:asciiTheme="majorHAnsi" w:eastAsia="Times New Roman" w:hAnsiTheme="majorHAnsi" w:cs="Times New Roman"/>
      <w:b/>
      <w:kern w:val="24"/>
      <w:sz w:val="24"/>
      <w:szCs w:val="56"/>
      <w14:ligatures w14:val="none"/>
    </w:rPr>
  </w:style>
  <w:style w:type="paragraph" w:styleId="Heading2">
    <w:name w:val="heading 2"/>
    <w:basedOn w:val="Title"/>
    <w:next w:val="Normal"/>
    <w:link w:val="Heading2Char"/>
    <w:uiPriority w:val="99"/>
    <w:qFormat/>
    <w:rsid w:val="00210370"/>
    <w:pPr>
      <w:numPr>
        <w:ilvl w:val="1"/>
        <w:numId w:val="5"/>
      </w:numPr>
      <w:outlineLvl w:val="1"/>
    </w:pPr>
    <w:rPr>
      <w:sz w:val="28"/>
    </w:rPr>
  </w:style>
  <w:style w:type="paragraph" w:styleId="Heading3">
    <w:name w:val="heading 3"/>
    <w:basedOn w:val="Heading2"/>
    <w:next w:val="Normal"/>
    <w:link w:val="Heading3Char"/>
    <w:uiPriority w:val="99"/>
    <w:qFormat/>
    <w:rsid w:val="00210370"/>
    <w:pPr>
      <w:numPr>
        <w:ilvl w:val="2"/>
      </w:numPr>
      <w:outlineLvl w:val="2"/>
    </w:pPr>
    <w:rPr>
      <w:szCs w:val="40"/>
    </w:rPr>
  </w:style>
  <w:style w:type="paragraph" w:styleId="Heading4">
    <w:name w:val="heading 4"/>
    <w:basedOn w:val="Heading3"/>
    <w:next w:val="Normal"/>
    <w:link w:val="Heading4Char"/>
    <w:uiPriority w:val="99"/>
    <w:qFormat/>
    <w:rsid w:val="00210370"/>
    <w:pPr>
      <w:outlineLvl w:val="3"/>
    </w:pPr>
    <w:rPr>
      <w:bCs/>
      <w:szCs w:val="28"/>
    </w:rPr>
  </w:style>
  <w:style w:type="paragraph" w:styleId="Heading5">
    <w:name w:val="heading 5"/>
    <w:basedOn w:val="Heading4"/>
    <w:next w:val="Normal"/>
    <w:link w:val="Heading5Char"/>
    <w:uiPriority w:val="99"/>
    <w:qFormat/>
    <w:rsid w:val="00210370"/>
    <w:pPr>
      <w:outlineLvl w:val="4"/>
    </w:pPr>
  </w:style>
  <w:style w:type="paragraph" w:styleId="Heading6">
    <w:name w:val="heading 6"/>
    <w:basedOn w:val="Heading5"/>
    <w:next w:val="Normal"/>
    <w:link w:val="Heading6Char"/>
    <w:uiPriority w:val="99"/>
    <w:qFormat/>
    <w:rsid w:val="00210370"/>
    <w:pPr>
      <w:outlineLvl w:val="5"/>
    </w:pPr>
    <w:rPr>
      <w:b w:val="0"/>
      <w:szCs w:val="40"/>
    </w:rPr>
  </w:style>
  <w:style w:type="paragraph" w:styleId="Heading7">
    <w:name w:val="heading 7"/>
    <w:basedOn w:val="Normal"/>
    <w:next w:val="Normal"/>
    <w:link w:val="Heading7Char"/>
    <w:uiPriority w:val="99"/>
    <w:qFormat/>
    <w:rsid w:val="00210370"/>
    <w:pPr>
      <w:widowControl w:val="0"/>
      <w:numPr>
        <w:ilvl w:val="6"/>
        <w:numId w:val="4"/>
      </w:numPr>
      <w:autoSpaceDE w:val="0"/>
      <w:autoSpaceDN w:val="0"/>
      <w:adjustRightInd w:val="0"/>
      <w:outlineLvl w:val="6"/>
    </w:pPr>
    <w:rPr>
      <w:rFonts w:ascii="Times New Roman" w:eastAsia="Times New Roman" w:hAnsi="Times New Roman" w:cs="Times New Roman"/>
      <w:kern w:val="24"/>
      <w:sz w:val="40"/>
      <w:szCs w:val="40"/>
    </w:rPr>
  </w:style>
  <w:style w:type="paragraph" w:styleId="Heading8">
    <w:name w:val="heading 8"/>
    <w:basedOn w:val="Normal"/>
    <w:next w:val="Normal"/>
    <w:link w:val="Heading8Char"/>
    <w:uiPriority w:val="99"/>
    <w:qFormat/>
    <w:rsid w:val="00210370"/>
    <w:pPr>
      <w:widowControl w:val="0"/>
      <w:numPr>
        <w:ilvl w:val="7"/>
        <w:numId w:val="4"/>
      </w:numPr>
      <w:autoSpaceDE w:val="0"/>
      <w:autoSpaceDN w:val="0"/>
      <w:adjustRightInd w:val="0"/>
      <w:outlineLvl w:val="7"/>
    </w:pPr>
    <w:rPr>
      <w:rFonts w:ascii="Times New Roman" w:eastAsia="Times New Roman" w:hAnsi="Times New Roman" w:cs="Times New Roman"/>
      <w:kern w:val="24"/>
      <w:sz w:val="40"/>
      <w:szCs w:val="40"/>
    </w:rPr>
  </w:style>
  <w:style w:type="paragraph" w:styleId="Heading9">
    <w:name w:val="heading 9"/>
    <w:basedOn w:val="Normal"/>
    <w:next w:val="Normal"/>
    <w:link w:val="Heading9Char"/>
    <w:uiPriority w:val="99"/>
    <w:qFormat/>
    <w:rsid w:val="00210370"/>
    <w:pPr>
      <w:widowControl w:val="0"/>
      <w:numPr>
        <w:ilvl w:val="8"/>
        <w:numId w:val="4"/>
      </w:numPr>
      <w:autoSpaceDE w:val="0"/>
      <w:autoSpaceDN w:val="0"/>
      <w:adjustRightInd w:val="0"/>
      <w:outlineLvl w:val="8"/>
    </w:pPr>
    <w:rPr>
      <w:rFonts w:ascii="Times New Roman" w:eastAsia="Times New Roman" w:hAnsi="Times New Roman" w:cs="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uiPriority w:val="99"/>
    <w:rsid w:val="00210370"/>
    <w:rPr>
      <w:rFonts w:ascii="Lucida Grande" w:hAnsi="Lucida Grande"/>
      <w:sz w:val="18"/>
      <w:szCs w:val="18"/>
    </w:rPr>
  </w:style>
  <w:style w:type="character" w:customStyle="1" w:styleId="BalloonTextChar1">
    <w:name w:val="Balloon Text Char1"/>
    <w:uiPriority w:val="99"/>
    <w:rsid w:val="00210370"/>
    <w:rPr>
      <w:rFonts w:ascii="Lucida Grande" w:hAnsi="Lucida Grande"/>
      <w:sz w:val="18"/>
      <w:szCs w:val="18"/>
      <w:lang w:val="en-GB"/>
    </w:rPr>
  </w:style>
  <w:style w:type="paragraph" w:customStyle="1" w:styleId="Bibtext">
    <w:name w:val="Bibtext"/>
    <w:basedOn w:val="Normal"/>
    <w:autoRedefine/>
    <w:qFormat/>
    <w:rsid w:val="00210370"/>
    <w:pPr>
      <w:spacing w:after="0"/>
      <w:ind w:left="720" w:hanging="720"/>
      <w:contextualSpacing/>
    </w:pPr>
    <w:rPr>
      <w:rFonts w:cs="font43"/>
      <w:szCs w:val="22"/>
    </w:rPr>
  </w:style>
  <w:style w:type="character" w:customStyle="1" w:styleId="FootnoteCharacters">
    <w:name w:val="Footnote Characters"/>
    <w:rsid w:val="00210370"/>
    <w:rPr>
      <w:vertAlign w:val="superscript"/>
    </w:rPr>
  </w:style>
  <w:style w:type="character" w:customStyle="1" w:styleId="FootnoteTextChar1">
    <w:name w:val="Footnote Text Char1"/>
    <w:rsid w:val="00210370"/>
    <w:rPr>
      <w:rFonts w:ascii="Garamond" w:hAnsi="Garamond"/>
      <w:sz w:val="24"/>
      <w:szCs w:val="24"/>
    </w:rPr>
  </w:style>
  <w:style w:type="numbering" w:customStyle="1" w:styleId="Headings">
    <w:name w:val="Headings"/>
    <w:rsid w:val="00210370"/>
    <w:pPr>
      <w:numPr>
        <w:numId w:val="1"/>
      </w:numPr>
    </w:pPr>
  </w:style>
  <w:style w:type="paragraph" w:customStyle="1" w:styleId="Listparagraphalt">
    <w:name w:val="List paragraph alt"/>
    <w:basedOn w:val="ListParagraph"/>
    <w:autoRedefine/>
    <w:qFormat/>
    <w:rsid w:val="007F4D8B"/>
    <w:pPr>
      <w:numPr>
        <w:numId w:val="2"/>
      </w:numPr>
      <w:spacing w:before="0"/>
      <w:jc w:val="both"/>
    </w:pPr>
    <w:rPr>
      <w:lang w:val="en-US"/>
    </w:rPr>
  </w:style>
  <w:style w:type="paragraph" w:styleId="ListParagraph">
    <w:name w:val="List Paragraph"/>
    <w:basedOn w:val="Normal"/>
    <w:uiPriority w:val="34"/>
    <w:qFormat/>
    <w:rsid w:val="00210370"/>
    <w:pPr>
      <w:spacing w:before="240"/>
      <w:ind w:left="357"/>
      <w:contextualSpacing/>
    </w:pPr>
  </w:style>
  <w:style w:type="numbering" w:customStyle="1" w:styleId="ListStyle">
    <w:name w:val="List Style"/>
    <w:uiPriority w:val="99"/>
    <w:rsid w:val="00210370"/>
    <w:pPr>
      <w:numPr>
        <w:numId w:val="3"/>
      </w:numPr>
    </w:pPr>
  </w:style>
  <w:style w:type="paragraph" w:customStyle="1" w:styleId="PreformattedText">
    <w:name w:val="Preformatted Text"/>
    <w:basedOn w:val="Normal"/>
    <w:rsid w:val="00210370"/>
    <w:pPr>
      <w:widowControl w:val="0"/>
    </w:pPr>
    <w:rPr>
      <w:rFonts w:ascii="Courier New" w:eastAsia="Courier New" w:hAnsi="Courier New" w:cs="Courier New"/>
      <w:kern w:val="1"/>
      <w:sz w:val="20"/>
      <w:szCs w:val="20"/>
    </w:rPr>
  </w:style>
  <w:style w:type="character" w:customStyle="1" w:styleId="pubinfo">
    <w:name w:val="pubinfo"/>
    <w:basedOn w:val="DefaultParagraphFont"/>
    <w:rsid w:val="00210370"/>
  </w:style>
  <w:style w:type="paragraph" w:customStyle="1" w:styleId="Quotes">
    <w:name w:val="Quotes"/>
    <w:basedOn w:val="Normal"/>
    <w:next w:val="Normal"/>
    <w:autoRedefine/>
    <w:qFormat/>
    <w:rsid w:val="00210370"/>
    <w:pPr>
      <w:ind w:left="357"/>
    </w:pPr>
  </w:style>
  <w:style w:type="character" w:customStyle="1" w:styleId="current-selection">
    <w:name w:val="current-selection"/>
    <w:basedOn w:val="DefaultParagraphFont"/>
    <w:rsid w:val="00210370"/>
  </w:style>
  <w:style w:type="character" w:customStyle="1" w:styleId="a">
    <w:name w:val="_"/>
    <w:basedOn w:val="DefaultParagraphFont"/>
    <w:rsid w:val="00210370"/>
  </w:style>
  <w:style w:type="character" w:customStyle="1" w:styleId="Heading1Char">
    <w:name w:val="Heading 1 Char"/>
    <w:link w:val="Heading1"/>
    <w:uiPriority w:val="9"/>
    <w:rsid w:val="00210370"/>
    <w:rPr>
      <w:rFonts w:asciiTheme="majorHAnsi" w:eastAsia="Times New Roman" w:hAnsiTheme="majorHAnsi" w:cs="Times New Roman"/>
      <w:b/>
      <w:kern w:val="24"/>
      <w:sz w:val="24"/>
      <w:szCs w:val="56"/>
      <w14:ligatures w14:val="none"/>
    </w:rPr>
  </w:style>
  <w:style w:type="character" w:customStyle="1" w:styleId="Heading2Char">
    <w:name w:val="Heading 2 Char"/>
    <w:link w:val="Heading2"/>
    <w:uiPriority w:val="99"/>
    <w:rsid w:val="00210370"/>
    <w:rPr>
      <w:rFonts w:eastAsia="Times New Roman" w:cs="Times New Roman"/>
      <w:b/>
      <w:spacing w:val="-10"/>
      <w:kern w:val="28"/>
      <w:sz w:val="28"/>
      <w:szCs w:val="56"/>
      <w14:ligatures w14:val="none"/>
    </w:rPr>
  </w:style>
  <w:style w:type="character" w:customStyle="1" w:styleId="Heading3Char">
    <w:name w:val="Heading 3 Char"/>
    <w:link w:val="Heading3"/>
    <w:uiPriority w:val="99"/>
    <w:rsid w:val="00210370"/>
    <w:rPr>
      <w:rFonts w:eastAsia="Times New Roman" w:cs="Times New Roman"/>
      <w:b/>
      <w:spacing w:val="-10"/>
      <w:kern w:val="28"/>
      <w:sz w:val="28"/>
      <w:szCs w:val="40"/>
      <w14:ligatures w14:val="none"/>
    </w:rPr>
  </w:style>
  <w:style w:type="character" w:customStyle="1" w:styleId="Heading4Char">
    <w:name w:val="Heading 4 Char"/>
    <w:link w:val="Heading4"/>
    <w:uiPriority w:val="99"/>
    <w:rsid w:val="00210370"/>
    <w:rPr>
      <w:rFonts w:eastAsia="Times New Roman" w:cs="Times New Roman"/>
      <w:b/>
      <w:bCs/>
      <w:spacing w:val="-10"/>
      <w:kern w:val="28"/>
      <w:sz w:val="28"/>
      <w:szCs w:val="28"/>
      <w14:ligatures w14:val="none"/>
    </w:rPr>
  </w:style>
  <w:style w:type="character" w:customStyle="1" w:styleId="Heading5Char">
    <w:name w:val="Heading 5 Char"/>
    <w:link w:val="Heading5"/>
    <w:uiPriority w:val="99"/>
    <w:rsid w:val="00210370"/>
    <w:rPr>
      <w:rFonts w:eastAsia="Times New Roman" w:cs="Times New Roman"/>
      <w:b/>
      <w:bCs/>
      <w:spacing w:val="-10"/>
      <w:kern w:val="28"/>
      <w:sz w:val="28"/>
      <w:szCs w:val="28"/>
      <w14:ligatures w14:val="none"/>
    </w:rPr>
  </w:style>
  <w:style w:type="character" w:customStyle="1" w:styleId="Heading6Char">
    <w:name w:val="Heading 6 Char"/>
    <w:link w:val="Heading6"/>
    <w:uiPriority w:val="99"/>
    <w:rsid w:val="00210370"/>
    <w:rPr>
      <w:rFonts w:eastAsia="Times New Roman" w:cs="Times New Roman"/>
      <w:bCs/>
      <w:spacing w:val="-10"/>
      <w:kern w:val="28"/>
      <w:sz w:val="28"/>
      <w:szCs w:val="40"/>
      <w14:ligatures w14:val="none"/>
    </w:rPr>
  </w:style>
  <w:style w:type="character" w:customStyle="1" w:styleId="Heading7Char">
    <w:name w:val="Heading 7 Char"/>
    <w:link w:val="Heading7"/>
    <w:uiPriority w:val="99"/>
    <w:rsid w:val="00210370"/>
    <w:rPr>
      <w:rFonts w:ascii="Times New Roman" w:eastAsia="Times New Roman" w:hAnsi="Times New Roman" w:cs="Times New Roman"/>
      <w:kern w:val="24"/>
      <w:sz w:val="40"/>
      <w:szCs w:val="40"/>
      <w14:ligatures w14:val="none"/>
    </w:rPr>
  </w:style>
  <w:style w:type="character" w:customStyle="1" w:styleId="Heading8Char">
    <w:name w:val="Heading 8 Char"/>
    <w:link w:val="Heading8"/>
    <w:uiPriority w:val="99"/>
    <w:rsid w:val="00210370"/>
    <w:rPr>
      <w:rFonts w:ascii="Times New Roman" w:eastAsia="Times New Roman" w:hAnsi="Times New Roman" w:cs="Times New Roman"/>
      <w:kern w:val="24"/>
      <w:sz w:val="40"/>
      <w:szCs w:val="40"/>
      <w14:ligatures w14:val="none"/>
    </w:rPr>
  </w:style>
  <w:style w:type="character" w:customStyle="1" w:styleId="Heading9Char">
    <w:name w:val="Heading 9 Char"/>
    <w:link w:val="Heading9"/>
    <w:uiPriority w:val="99"/>
    <w:rsid w:val="00210370"/>
    <w:rPr>
      <w:rFonts w:ascii="Times New Roman" w:eastAsia="Times New Roman" w:hAnsi="Times New Roman" w:cs="Times New Roman"/>
      <w:kern w:val="24"/>
      <w:sz w:val="40"/>
      <w:szCs w:val="40"/>
      <w14:ligatures w14:val="none"/>
    </w:rPr>
  </w:style>
  <w:style w:type="paragraph" w:styleId="FootnoteText">
    <w:name w:val="footnote text"/>
    <w:basedOn w:val="Normal"/>
    <w:link w:val="FootnoteTextChar"/>
    <w:autoRedefine/>
    <w:rsid w:val="00210370"/>
    <w:pPr>
      <w:contextualSpacing/>
    </w:pPr>
  </w:style>
  <w:style w:type="character" w:customStyle="1" w:styleId="FootnoteTextChar">
    <w:name w:val="Footnote Text Char"/>
    <w:link w:val="FootnoteText"/>
    <w:rsid w:val="00210370"/>
    <w:rPr>
      <w:kern w:val="0"/>
      <w:sz w:val="24"/>
      <w:szCs w:val="24"/>
      <w14:ligatures w14:val="none"/>
    </w:rPr>
  </w:style>
  <w:style w:type="paragraph" w:styleId="CommentText">
    <w:name w:val="annotation text"/>
    <w:basedOn w:val="Normal"/>
    <w:link w:val="CommentTextChar"/>
    <w:rsid w:val="00210370"/>
  </w:style>
  <w:style w:type="character" w:customStyle="1" w:styleId="CommentTextChar">
    <w:name w:val="Comment Text Char"/>
    <w:link w:val="CommentText"/>
    <w:rsid w:val="00210370"/>
    <w:rPr>
      <w:kern w:val="0"/>
      <w:sz w:val="24"/>
      <w:szCs w:val="24"/>
      <w14:ligatures w14:val="none"/>
    </w:rPr>
  </w:style>
  <w:style w:type="paragraph" w:styleId="Header">
    <w:name w:val="header"/>
    <w:basedOn w:val="Normal"/>
    <w:link w:val="HeaderChar"/>
    <w:uiPriority w:val="99"/>
    <w:rsid w:val="00210370"/>
    <w:pPr>
      <w:tabs>
        <w:tab w:val="center" w:pos="4320"/>
        <w:tab w:val="right" w:pos="8640"/>
      </w:tabs>
    </w:pPr>
  </w:style>
  <w:style w:type="character" w:customStyle="1" w:styleId="HeaderChar">
    <w:name w:val="Header Char"/>
    <w:link w:val="Header"/>
    <w:uiPriority w:val="99"/>
    <w:rsid w:val="00210370"/>
    <w:rPr>
      <w:kern w:val="0"/>
      <w:sz w:val="24"/>
      <w:szCs w:val="24"/>
      <w14:ligatures w14:val="none"/>
    </w:rPr>
  </w:style>
  <w:style w:type="paragraph" w:styleId="Footer">
    <w:name w:val="footer"/>
    <w:basedOn w:val="Normal"/>
    <w:link w:val="FooterChar"/>
    <w:uiPriority w:val="99"/>
    <w:rsid w:val="00210370"/>
    <w:pPr>
      <w:tabs>
        <w:tab w:val="center" w:pos="4320"/>
        <w:tab w:val="right" w:pos="8640"/>
      </w:tabs>
    </w:pPr>
  </w:style>
  <w:style w:type="character" w:customStyle="1" w:styleId="FooterChar">
    <w:name w:val="Footer Char"/>
    <w:link w:val="Footer"/>
    <w:uiPriority w:val="99"/>
    <w:rsid w:val="00210370"/>
    <w:rPr>
      <w:kern w:val="0"/>
      <w:sz w:val="24"/>
      <w:szCs w:val="24"/>
      <w14:ligatures w14:val="none"/>
    </w:rPr>
  </w:style>
  <w:style w:type="character" w:styleId="FootnoteReference">
    <w:name w:val="footnote reference"/>
    <w:uiPriority w:val="99"/>
    <w:rsid w:val="00210370"/>
    <w:rPr>
      <w:vertAlign w:val="superscript"/>
    </w:rPr>
  </w:style>
  <w:style w:type="character" w:styleId="CommentReference">
    <w:name w:val="annotation reference"/>
    <w:rsid w:val="00210370"/>
    <w:rPr>
      <w:sz w:val="18"/>
      <w:szCs w:val="18"/>
    </w:rPr>
  </w:style>
  <w:style w:type="character" w:styleId="PageNumber">
    <w:name w:val="page number"/>
    <w:basedOn w:val="DefaultParagraphFont"/>
    <w:rsid w:val="00210370"/>
  </w:style>
  <w:style w:type="character" w:styleId="EndnoteReference">
    <w:name w:val="endnote reference"/>
    <w:rsid w:val="00210370"/>
    <w:rPr>
      <w:vertAlign w:val="superscript"/>
    </w:rPr>
  </w:style>
  <w:style w:type="paragraph" w:styleId="EndnoteText">
    <w:name w:val="endnote text"/>
    <w:basedOn w:val="Normal"/>
    <w:link w:val="EndnoteTextChar"/>
    <w:rsid w:val="00210370"/>
    <w:rPr>
      <w:rFonts w:ascii="Cambria" w:eastAsia="Cambria" w:hAnsi="Cambria" w:cs="Times New Roman"/>
    </w:rPr>
  </w:style>
  <w:style w:type="character" w:customStyle="1" w:styleId="EndnoteTextChar">
    <w:name w:val="Endnote Text Char"/>
    <w:link w:val="EndnoteText"/>
    <w:rsid w:val="00210370"/>
    <w:rPr>
      <w:rFonts w:ascii="Cambria" w:eastAsia="Cambria" w:hAnsi="Cambria" w:cs="Times New Roman"/>
      <w:kern w:val="0"/>
      <w:sz w:val="24"/>
      <w:szCs w:val="24"/>
      <w14:ligatures w14:val="none"/>
    </w:rPr>
  </w:style>
  <w:style w:type="paragraph" w:styleId="List">
    <w:name w:val="List"/>
    <w:basedOn w:val="Normal"/>
    <w:rsid w:val="00210370"/>
    <w:pPr>
      <w:ind w:left="283" w:hanging="283"/>
      <w:contextualSpacing/>
    </w:pPr>
    <w:rPr>
      <w:rFonts w:ascii="Cambria" w:eastAsia="Times New Roman" w:hAnsi="Cambria" w:cs="Times New Roman"/>
    </w:rPr>
  </w:style>
  <w:style w:type="paragraph" w:styleId="BodyText">
    <w:name w:val="Body Text"/>
    <w:basedOn w:val="Normal"/>
    <w:next w:val="Normal"/>
    <w:link w:val="BodyTextChar"/>
    <w:unhideWhenUsed/>
    <w:rsid w:val="00210370"/>
    <w:pPr>
      <w:contextualSpacing/>
    </w:pPr>
    <w:rPr>
      <w:rFonts w:eastAsia="Cambria" w:cs="Times New Roman"/>
    </w:rPr>
  </w:style>
  <w:style w:type="character" w:customStyle="1" w:styleId="BodyTextChar">
    <w:name w:val="Body Text Char"/>
    <w:link w:val="BodyText"/>
    <w:rsid w:val="00210370"/>
    <w:rPr>
      <w:rFonts w:eastAsia="Cambria" w:cs="Times New Roman"/>
      <w:kern w:val="0"/>
      <w:sz w:val="24"/>
      <w:szCs w:val="24"/>
      <w14:ligatures w14:val="none"/>
    </w:rPr>
  </w:style>
  <w:style w:type="paragraph" w:styleId="BodyTextIndent">
    <w:name w:val="Body Text Indent"/>
    <w:basedOn w:val="Normal"/>
    <w:link w:val="BodyTextIndentChar"/>
    <w:unhideWhenUsed/>
    <w:rsid w:val="00210370"/>
    <w:pPr>
      <w:spacing w:after="120"/>
      <w:ind w:left="283"/>
    </w:pPr>
    <w:rPr>
      <w:rFonts w:ascii="Cambria" w:eastAsia="Cambria" w:hAnsi="Cambria" w:cs="Times New Roman"/>
    </w:rPr>
  </w:style>
  <w:style w:type="character" w:customStyle="1" w:styleId="BodyTextIndentChar">
    <w:name w:val="Body Text Indent Char"/>
    <w:link w:val="BodyTextIndent"/>
    <w:rsid w:val="00210370"/>
    <w:rPr>
      <w:rFonts w:ascii="Cambria" w:eastAsia="Cambria" w:hAnsi="Cambria" w:cs="Times New Roman"/>
      <w:kern w:val="0"/>
      <w:sz w:val="24"/>
      <w:szCs w:val="24"/>
      <w14:ligatures w14:val="none"/>
    </w:rPr>
  </w:style>
  <w:style w:type="paragraph" w:styleId="ListContinue">
    <w:name w:val="List Continue"/>
    <w:basedOn w:val="Normal"/>
    <w:rsid w:val="00210370"/>
    <w:pPr>
      <w:spacing w:after="120"/>
      <w:ind w:left="283"/>
      <w:contextualSpacing/>
    </w:pPr>
    <w:rPr>
      <w:rFonts w:ascii="Cambria" w:eastAsia="Times New Roman" w:hAnsi="Cambria" w:cs="Times New Roman"/>
    </w:rPr>
  </w:style>
  <w:style w:type="paragraph" w:styleId="Subtitle">
    <w:name w:val="Subtitle"/>
    <w:basedOn w:val="Normal"/>
    <w:next w:val="Normal"/>
    <w:link w:val="SubtitleChar"/>
    <w:uiPriority w:val="11"/>
    <w:qFormat/>
    <w:rsid w:val="00210370"/>
    <w:pPr>
      <w:numPr>
        <w:ilvl w:val="1"/>
      </w:numPr>
      <w:spacing w:after="160"/>
    </w:pPr>
    <w:rPr>
      <w:rFonts w:ascii="Aptos" w:eastAsia="Times New Roman" w:hAnsi="Aptos"/>
      <w:color w:val="5A5A5A"/>
      <w:spacing w:val="15"/>
      <w:sz w:val="22"/>
      <w:szCs w:val="22"/>
    </w:rPr>
  </w:style>
  <w:style w:type="character" w:customStyle="1" w:styleId="SubtitleChar">
    <w:name w:val="Subtitle Char"/>
    <w:link w:val="Subtitle"/>
    <w:uiPriority w:val="11"/>
    <w:rsid w:val="00210370"/>
    <w:rPr>
      <w:rFonts w:ascii="Aptos" w:eastAsia="Times New Roman" w:hAnsi="Aptos"/>
      <w:color w:val="5A5A5A"/>
      <w:spacing w:val="15"/>
      <w:kern w:val="0"/>
      <w14:ligatures w14:val="none"/>
    </w:rPr>
  </w:style>
  <w:style w:type="character" w:styleId="Hyperlink">
    <w:name w:val="Hyperlink"/>
    <w:uiPriority w:val="99"/>
    <w:unhideWhenUsed/>
    <w:rsid w:val="00210370"/>
    <w:rPr>
      <w:color w:val="467886" w:themeColor="hyperlink"/>
      <w:u w:val="single"/>
    </w:rPr>
  </w:style>
  <w:style w:type="character" w:styleId="Emphasis">
    <w:name w:val="Emphasis"/>
    <w:uiPriority w:val="20"/>
    <w:qFormat/>
    <w:rsid w:val="00210370"/>
    <w:rPr>
      <w:i/>
    </w:rPr>
  </w:style>
  <w:style w:type="paragraph" w:styleId="DocumentMap">
    <w:name w:val="Document Map"/>
    <w:basedOn w:val="Normal"/>
    <w:link w:val="DocumentMapChar"/>
    <w:rsid w:val="00210370"/>
    <w:rPr>
      <w:rFonts w:ascii="Lucida Grande" w:hAnsi="Lucida Grande"/>
    </w:rPr>
  </w:style>
  <w:style w:type="character" w:customStyle="1" w:styleId="DocumentMapChar">
    <w:name w:val="Document Map Char"/>
    <w:link w:val="DocumentMap"/>
    <w:rsid w:val="00210370"/>
    <w:rPr>
      <w:rFonts w:ascii="Lucida Grande" w:hAnsi="Lucida Grande"/>
      <w:kern w:val="0"/>
      <w:sz w:val="24"/>
      <w:szCs w:val="24"/>
      <w14:ligatures w14:val="none"/>
    </w:rPr>
  </w:style>
  <w:style w:type="paragraph" w:styleId="CommentSubject">
    <w:name w:val="annotation subject"/>
    <w:basedOn w:val="CommentText"/>
    <w:next w:val="CommentText"/>
    <w:link w:val="CommentSubjectChar"/>
    <w:rsid w:val="00210370"/>
    <w:rPr>
      <w:b/>
      <w:bCs/>
      <w:sz w:val="20"/>
      <w:szCs w:val="20"/>
    </w:rPr>
  </w:style>
  <w:style w:type="character" w:customStyle="1" w:styleId="CommentSubjectChar">
    <w:name w:val="Comment Subject Char"/>
    <w:link w:val="CommentSubject"/>
    <w:rsid w:val="00210370"/>
    <w:rPr>
      <w:b/>
      <w:bCs/>
      <w:kern w:val="0"/>
      <w:sz w:val="20"/>
      <w:szCs w:val="20"/>
      <w14:ligatures w14:val="none"/>
    </w:rPr>
  </w:style>
  <w:style w:type="paragraph" w:styleId="BalloonText">
    <w:name w:val="Balloon Text"/>
    <w:basedOn w:val="Normal"/>
    <w:link w:val="BalloonTextChar2"/>
    <w:uiPriority w:val="99"/>
    <w:unhideWhenUsed/>
    <w:rsid w:val="00210370"/>
    <w:rPr>
      <w:rFonts w:ascii="Lucida Grande" w:hAnsi="Lucida Grande"/>
      <w:sz w:val="18"/>
      <w:szCs w:val="18"/>
      <w:lang w:val="en-US"/>
    </w:rPr>
  </w:style>
  <w:style w:type="character" w:customStyle="1" w:styleId="BalloonTextChar2">
    <w:name w:val="Balloon Text Char2"/>
    <w:link w:val="BalloonText"/>
    <w:uiPriority w:val="99"/>
    <w:rsid w:val="00210370"/>
    <w:rPr>
      <w:rFonts w:ascii="Lucida Grande" w:hAnsi="Lucida Grande"/>
      <w:kern w:val="0"/>
      <w:sz w:val="18"/>
      <w:szCs w:val="18"/>
      <w:lang w:val="en-US"/>
      <w14:ligatures w14:val="none"/>
    </w:rPr>
  </w:style>
  <w:style w:type="character" w:styleId="PlaceholderText">
    <w:name w:val="Placeholder Text"/>
    <w:uiPriority w:val="99"/>
    <w:semiHidden/>
    <w:rsid w:val="00210370"/>
    <w:rPr>
      <w:color w:val="808080"/>
    </w:rPr>
  </w:style>
  <w:style w:type="paragraph" w:styleId="NoSpacing">
    <w:name w:val="No Spacing"/>
    <w:link w:val="NoSpacingChar"/>
    <w:qFormat/>
    <w:rsid w:val="00210370"/>
    <w:pPr>
      <w:spacing w:after="0" w:line="240" w:lineRule="auto"/>
    </w:pPr>
    <w:rPr>
      <w:rFonts w:ascii="PMingLiU" w:eastAsiaTheme="minorEastAsia" w:hAnsi="PMingLiU" w:cs="Times New Roman"/>
      <w:lang w:val="en-US"/>
      <w14:ligatures w14:val="none"/>
    </w:rPr>
  </w:style>
  <w:style w:type="character" w:customStyle="1" w:styleId="NoSpacingChar">
    <w:name w:val="No Spacing Char"/>
    <w:link w:val="NoSpacing"/>
    <w:rsid w:val="00210370"/>
    <w:rPr>
      <w:rFonts w:ascii="PMingLiU" w:eastAsiaTheme="minorEastAsia" w:hAnsi="PMingLiU" w:cs="Times New Roman"/>
      <w:lang w:val="en-US"/>
      <w14:ligatures w14:val="none"/>
    </w:rPr>
  </w:style>
  <w:style w:type="character" w:styleId="SubtleReference">
    <w:name w:val="Subtle Reference"/>
    <w:uiPriority w:val="31"/>
    <w:qFormat/>
    <w:rsid w:val="00210370"/>
    <w:rPr>
      <w:smallCaps/>
      <w:color w:val="5A5A5A" w:themeColor="text1" w:themeTint="A5"/>
    </w:rPr>
  </w:style>
  <w:style w:type="paragraph" w:styleId="Bibliography">
    <w:name w:val="Bibliography"/>
    <w:basedOn w:val="Normal"/>
    <w:next w:val="Normal"/>
    <w:uiPriority w:val="37"/>
    <w:unhideWhenUsed/>
    <w:rsid w:val="00210370"/>
    <w:pPr>
      <w:ind w:left="720" w:hanging="720"/>
    </w:pPr>
  </w:style>
  <w:style w:type="character" w:styleId="BookTitle">
    <w:name w:val="Book Title"/>
    <w:uiPriority w:val="33"/>
    <w:qFormat/>
    <w:rsid w:val="00210370"/>
    <w:rPr>
      <w:b/>
      <w:bCs/>
      <w:i/>
      <w:iCs/>
      <w:spacing w:val="5"/>
    </w:rPr>
  </w:style>
  <w:style w:type="paragraph" w:styleId="Title">
    <w:name w:val="Title"/>
    <w:basedOn w:val="Normal"/>
    <w:next w:val="Normal"/>
    <w:link w:val="TitleChar"/>
    <w:uiPriority w:val="10"/>
    <w:qFormat/>
    <w:rsid w:val="00210370"/>
    <w:pPr>
      <w:spacing w:after="0"/>
      <w:contextualSpacing/>
    </w:pPr>
    <w:rPr>
      <w:rFonts w:eastAsia="Times New Roman" w:cs="Times New Roman"/>
      <w:b/>
      <w:spacing w:val="-10"/>
      <w:kern w:val="28"/>
      <w:sz w:val="32"/>
      <w:szCs w:val="56"/>
    </w:rPr>
  </w:style>
  <w:style w:type="character" w:customStyle="1" w:styleId="TitleChar">
    <w:name w:val="Title Char"/>
    <w:link w:val="Title"/>
    <w:uiPriority w:val="10"/>
    <w:rsid w:val="00210370"/>
    <w:rPr>
      <w:rFonts w:eastAsia="Times New Roman" w:cs="Times New Roman"/>
      <w:b/>
      <w:spacing w:val="-10"/>
      <w:kern w:val="28"/>
      <w:sz w:val="32"/>
      <w:szCs w:val="56"/>
      <w14:ligatures w14:val="none"/>
    </w:rPr>
  </w:style>
  <w:style w:type="paragraph" w:styleId="Quote">
    <w:name w:val="Quote"/>
    <w:basedOn w:val="Normal"/>
    <w:next w:val="Normal"/>
    <w:link w:val="QuoteChar"/>
    <w:uiPriority w:val="29"/>
    <w:qFormat/>
    <w:rsid w:val="00210370"/>
    <w:pPr>
      <w:spacing w:before="200" w:after="160"/>
      <w:ind w:left="864" w:right="864"/>
      <w:jc w:val="center"/>
    </w:pPr>
    <w:rPr>
      <w:i/>
      <w:iCs/>
      <w:color w:val="404040"/>
    </w:rPr>
  </w:style>
  <w:style w:type="character" w:customStyle="1" w:styleId="QuoteChar">
    <w:name w:val="Quote Char"/>
    <w:link w:val="Quote"/>
    <w:uiPriority w:val="29"/>
    <w:rsid w:val="00210370"/>
    <w:rPr>
      <w:i/>
      <w:iCs/>
      <w:color w:val="404040"/>
      <w:kern w:val="0"/>
      <w:sz w:val="24"/>
      <w:szCs w:val="24"/>
      <w14:ligatures w14:val="none"/>
    </w:rPr>
  </w:style>
  <w:style w:type="paragraph" w:styleId="TOC1">
    <w:name w:val="toc 1"/>
    <w:basedOn w:val="Normal"/>
    <w:next w:val="Normal"/>
    <w:autoRedefine/>
    <w:uiPriority w:val="39"/>
    <w:unhideWhenUsed/>
    <w:rsid w:val="00210370"/>
    <w:pPr>
      <w:spacing w:after="100"/>
    </w:pPr>
  </w:style>
  <w:style w:type="paragraph" w:styleId="TOC2">
    <w:name w:val="toc 2"/>
    <w:basedOn w:val="Normal"/>
    <w:next w:val="Normal"/>
    <w:autoRedefine/>
    <w:uiPriority w:val="39"/>
    <w:unhideWhenUsed/>
    <w:rsid w:val="00210370"/>
    <w:pPr>
      <w:spacing w:after="100"/>
      <w:ind w:left="280"/>
    </w:pPr>
  </w:style>
  <w:style w:type="paragraph" w:styleId="TOCHeading">
    <w:name w:val="TOC Heading"/>
    <w:basedOn w:val="Heading1"/>
    <w:next w:val="Normal"/>
    <w:uiPriority w:val="39"/>
    <w:unhideWhenUsed/>
    <w:qFormat/>
    <w:rsid w:val="00210370"/>
    <w:pPr>
      <w:keepLines/>
      <w:numPr>
        <w:numId w:val="0"/>
      </w:numPr>
      <w:autoSpaceDE/>
      <w:autoSpaceDN/>
      <w:adjustRightInd/>
      <w:spacing w:before="240" w:after="0" w:line="259" w:lineRule="auto"/>
      <w:jc w:val="left"/>
      <w:outlineLvl w:val="9"/>
    </w:pPr>
    <w:rPr>
      <w:rFonts w:ascii="Aptos Display" w:hAnsi="Aptos Display"/>
      <w:b w:val="0"/>
      <w:color w:val="0F4761"/>
      <w:kern w:val="0"/>
      <w:sz w:val="32"/>
      <w:szCs w:val="32"/>
      <w:lang w:val="en-US"/>
    </w:rPr>
  </w:style>
  <w:style w:type="character" w:customStyle="1" w:styleId="UnresolvedMention1">
    <w:name w:val="Unresolved Mention1"/>
    <w:uiPriority w:val="99"/>
    <w:semiHidden/>
    <w:unhideWhenUsed/>
    <w:rsid w:val="00210370"/>
    <w:rPr>
      <w:color w:val="605E5C"/>
      <w:shd w:val="clear" w:color="auto" w:fill="E1DFDD"/>
    </w:rPr>
  </w:style>
  <w:style w:type="character" w:styleId="UnresolvedMention">
    <w:name w:val="Unresolved Mention"/>
    <w:basedOn w:val="DefaultParagraphFont"/>
    <w:uiPriority w:val="99"/>
    <w:semiHidden/>
    <w:unhideWhenUsed/>
    <w:rsid w:val="00210370"/>
    <w:rPr>
      <w:rFonts w:cs="Times New Roman"/>
      <w:color w:val="605E5C"/>
      <w:shd w:val="clear" w:color="auto" w:fill="E1DFDD"/>
    </w:rPr>
  </w:style>
  <w:style w:type="character" w:styleId="IntenseEmphasis">
    <w:name w:val="Intense Emphasis"/>
    <w:basedOn w:val="DefaultParagraphFont"/>
    <w:uiPriority w:val="21"/>
    <w:qFormat/>
    <w:rsid w:val="007152E2"/>
    <w:rPr>
      <w:i/>
      <w:iCs/>
      <w:color w:val="0F4761" w:themeColor="accent1" w:themeShade="BF"/>
    </w:rPr>
  </w:style>
  <w:style w:type="paragraph" w:styleId="IntenseQuote">
    <w:name w:val="Intense Quote"/>
    <w:basedOn w:val="Normal"/>
    <w:next w:val="Normal"/>
    <w:link w:val="IntenseQuoteChar"/>
    <w:uiPriority w:val="30"/>
    <w:qFormat/>
    <w:rsid w:val="00715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2E2"/>
    <w:rPr>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7152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26201">
      <w:bodyDiv w:val="1"/>
      <w:marLeft w:val="0"/>
      <w:marRight w:val="0"/>
      <w:marTop w:val="0"/>
      <w:marBottom w:val="0"/>
      <w:divBdr>
        <w:top w:val="none" w:sz="0" w:space="0" w:color="auto"/>
        <w:left w:val="none" w:sz="0" w:space="0" w:color="auto"/>
        <w:bottom w:val="none" w:sz="0" w:space="0" w:color="auto"/>
        <w:right w:val="none" w:sz="0" w:space="0" w:color="auto"/>
      </w:divBdr>
    </w:div>
    <w:div w:id="1144352030">
      <w:bodyDiv w:val="1"/>
      <w:marLeft w:val="0"/>
      <w:marRight w:val="0"/>
      <w:marTop w:val="0"/>
      <w:marBottom w:val="0"/>
      <w:divBdr>
        <w:top w:val="none" w:sz="0" w:space="0" w:color="auto"/>
        <w:left w:val="none" w:sz="0" w:space="0" w:color="auto"/>
        <w:bottom w:val="none" w:sz="0" w:space="0" w:color="auto"/>
        <w:right w:val="none" w:sz="0" w:space="0" w:color="auto"/>
      </w:divBdr>
    </w:div>
    <w:div w:id="1251499070">
      <w:bodyDiv w:val="1"/>
      <w:marLeft w:val="0"/>
      <w:marRight w:val="0"/>
      <w:marTop w:val="0"/>
      <w:marBottom w:val="0"/>
      <w:divBdr>
        <w:top w:val="none" w:sz="0" w:space="0" w:color="auto"/>
        <w:left w:val="none" w:sz="0" w:space="0" w:color="auto"/>
        <w:bottom w:val="none" w:sz="0" w:space="0" w:color="auto"/>
        <w:right w:val="none" w:sz="0" w:space="0" w:color="auto"/>
      </w:divBdr>
    </w:div>
    <w:div w:id="143925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unne@tcd.ie" TargetMode="External"/><Relationship Id="rId3" Type="http://schemas.openxmlformats.org/officeDocument/2006/relationships/settings" Target="settings.xml"/><Relationship Id="rId7" Type="http://schemas.openxmlformats.org/officeDocument/2006/relationships/hyperlink" Target="mailto:r.j.mckenna@liverpoo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10</Pages>
  <Words>8190</Words>
  <Characters>46686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Robert</dc:creator>
  <cp:keywords/>
  <dc:description/>
  <cp:lastModifiedBy>McKenna, Robert</cp:lastModifiedBy>
  <cp:revision>131</cp:revision>
  <dcterms:created xsi:type="dcterms:W3CDTF">2025-07-07T14:57:00Z</dcterms:created>
  <dcterms:modified xsi:type="dcterms:W3CDTF">2025-08-07T09:38:00Z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zotero-version="7.0.19"&gt;&lt;session id="MIixlS2i"/&gt;&lt;style id="http://www.zotero.org/styles/american-sociological-association" locale="en-US" hasBibliography="1" bibliographyStyleHasBeenSet="1"/&gt;&lt;prefs&gt;&lt;pref name="fieldType" value="Fiel</vt:lpwstr>
  </property>
  <property fmtid="{D5CDD505-2E9C-101B-9397-08002B2CF9AE}" pid="3" name="ZOTERO_PREF_2">
    <vt:lpwstr>d"/&gt;&lt;/prefs&gt;&lt;/data&gt;</vt:lpwstr>
  </property>
</Properties>
</file>